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6C" w:rsidRPr="00F34C82" w:rsidRDefault="00DC32F0" w:rsidP="00DC3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23875" cy="614460"/>
            <wp:effectExtent l="19050" t="0" r="9525" b="0"/>
            <wp:docPr id="6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6C" w:rsidRPr="00DC32F0" w:rsidRDefault="00F34C82" w:rsidP="00F34C82">
      <w:pPr>
        <w:pStyle w:val="220"/>
        <w:keepNext/>
        <w:keepLines/>
        <w:shd w:val="clear" w:color="auto" w:fill="auto"/>
        <w:spacing w:after="44" w:line="270" w:lineRule="exact"/>
        <w:ind w:left="20"/>
        <w:rPr>
          <w:b/>
          <w:sz w:val="28"/>
          <w:szCs w:val="28"/>
        </w:rPr>
      </w:pPr>
      <w:bookmarkStart w:id="0" w:name="bookmark0"/>
      <w:r w:rsidRPr="00DC32F0">
        <w:rPr>
          <w:b/>
          <w:sz w:val="28"/>
          <w:szCs w:val="28"/>
        </w:rPr>
        <w:t>АДМИНИСТРАЦИЯ ТЕМР</w:t>
      </w:r>
      <w:r w:rsidRPr="00DC32F0">
        <w:rPr>
          <w:b/>
          <w:sz w:val="28"/>
          <w:szCs w:val="28"/>
          <w:lang w:val="ru-RU"/>
        </w:rPr>
        <w:t>Ю</w:t>
      </w:r>
      <w:r w:rsidR="006927A3" w:rsidRPr="00DC32F0">
        <w:rPr>
          <w:b/>
          <w:sz w:val="28"/>
          <w:szCs w:val="28"/>
        </w:rPr>
        <w:t>СКОГО ГОРОДСКОГО ПОСЕЛЕНИЯ</w:t>
      </w:r>
      <w:bookmarkEnd w:id="0"/>
    </w:p>
    <w:p w:rsidR="00EA5C6C" w:rsidRPr="00DC32F0" w:rsidRDefault="006927A3" w:rsidP="00F34C82">
      <w:pPr>
        <w:pStyle w:val="220"/>
        <w:keepNext/>
        <w:keepLines/>
        <w:shd w:val="clear" w:color="auto" w:fill="auto"/>
        <w:spacing w:before="0" w:after="170" w:line="270" w:lineRule="exact"/>
        <w:ind w:left="20"/>
        <w:rPr>
          <w:b/>
          <w:sz w:val="28"/>
          <w:szCs w:val="28"/>
        </w:rPr>
      </w:pPr>
      <w:bookmarkStart w:id="1" w:name="bookmark1"/>
      <w:r w:rsidRPr="00DC32F0">
        <w:rPr>
          <w:b/>
          <w:sz w:val="28"/>
          <w:szCs w:val="28"/>
        </w:rPr>
        <w:t>ТЕМРЮКСКОГО РАЙОНА</w:t>
      </w:r>
      <w:bookmarkEnd w:id="1"/>
    </w:p>
    <w:p w:rsidR="00EA5C6C" w:rsidRPr="00F34C82" w:rsidRDefault="006927A3" w:rsidP="00F34C82">
      <w:pPr>
        <w:pStyle w:val="11"/>
        <w:keepNext/>
        <w:keepLines/>
        <w:shd w:val="clear" w:color="auto" w:fill="auto"/>
        <w:spacing w:before="0" w:after="186" w:line="320" w:lineRule="exact"/>
        <w:ind w:left="20"/>
        <w:rPr>
          <w:sz w:val="28"/>
          <w:szCs w:val="28"/>
        </w:rPr>
      </w:pPr>
      <w:bookmarkStart w:id="2" w:name="bookmark2"/>
      <w:r w:rsidRPr="00F34C82">
        <w:rPr>
          <w:sz w:val="28"/>
          <w:szCs w:val="28"/>
        </w:rPr>
        <w:t>ПОСТАНОВЛЕНИЕ</w:t>
      </w:r>
      <w:bookmarkEnd w:id="2"/>
    </w:p>
    <w:p w:rsidR="00EA5C6C" w:rsidRPr="00DC32F0" w:rsidRDefault="006927A3" w:rsidP="00F34C82">
      <w:pPr>
        <w:pStyle w:val="3"/>
        <w:shd w:val="clear" w:color="auto" w:fill="auto"/>
        <w:tabs>
          <w:tab w:val="left" w:pos="1273"/>
          <w:tab w:val="left" w:pos="6538"/>
          <w:tab w:val="left" w:pos="7921"/>
          <w:tab w:val="left" w:leader="underscore" w:pos="9044"/>
        </w:tabs>
        <w:spacing w:before="0" w:after="0" w:line="270" w:lineRule="exact"/>
        <w:ind w:left="20"/>
        <w:rPr>
          <w:b/>
          <w:sz w:val="28"/>
          <w:szCs w:val="28"/>
          <w:lang w:val="ru-RU"/>
        </w:rPr>
      </w:pPr>
      <w:r w:rsidRPr="00DC32F0">
        <w:rPr>
          <w:rStyle w:val="-1pt"/>
          <w:b/>
          <w:sz w:val="28"/>
          <w:szCs w:val="28"/>
        </w:rPr>
        <w:t>от</w:t>
      </w:r>
      <w:r w:rsidR="00F34C82" w:rsidRPr="00DC32F0">
        <w:rPr>
          <w:rStyle w:val="-1pt0"/>
          <w:b/>
          <w:sz w:val="28"/>
          <w:szCs w:val="28"/>
          <w:u w:val="none"/>
          <w:lang w:val="ru-RU"/>
        </w:rPr>
        <w:t xml:space="preserve">     28.06.2010</w:t>
      </w:r>
      <w:r w:rsidR="00F34C82" w:rsidRPr="00DC32F0">
        <w:rPr>
          <w:rStyle w:val="-1pt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 w:rsidRPr="00DC32F0">
        <w:rPr>
          <w:rStyle w:val="-1pt"/>
          <w:b/>
          <w:sz w:val="28"/>
          <w:szCs w:val="28"/>
        </w:rPr>
        <w:t>№</w:t>
      </w:r>
      <w:r w:rsidR="00F34C82" w:rsidRPr="00DC32F0">
        <w:rPr>
          <w:rStyle w:val="-1pt"/>
          <w:b/>
          <w:sz w:val="28"/>
          <w:szCs w:val="28"/>
          <w:lang w:val="ru-RU"/>
        </w:rPr>
        <w:t xml:space="preserve">    </w:t>
      </w:r>
      <w:r w:rsidR="00F34C82" w:rsidRPr="00DC32F0">
        <w:rPr>
          <w:rStyle w:val="-1pt0"/>
          <w:b/>
          <w:sz w:val="28"/>
          <w:szCs w:val="28"/>
          <w:u w:val="none"/>
          <w:lang w:val="ru-RU"/>
        </w:rPr>
        <w:t>419</w:t>
      </w:r>
    </w:p>
    <w:p w:rsidR="00EA5C6C" w:rsidRPr="00F34C82" w:rsidRDefault="006927A3" w:rsidP="00F34C82">
      <w:pPr>
        <w:pStyle w:val="20"/>
        <w:shd w:val="clear" w:color="auto" w:fill="auto"/>
        <w:spacing w:before="0" w:after="673" w:line="230" w:lineRule="exact"/>
        <w:ind w:left="20"/>
        <w:rPr>
          <w:sz w:val="24"/>
          <w:szCs w:val="28"/>
        </w:rPr>
      </w:pPr>
      <w:r w:rsidRPr="00F34C82">
        <w:rPr>
          <w:sz w:val="24"/>
          <w:szCs w:val="28"/>
        </w:rPr>
        <w:t>город Темрюк</w:t>
      </w:r>
    </w:p>
    <w:p w:rsidR="00EA5C6C" w:rsidRPr="00F34C82" w:rsidRDefault="006927A3" w:rsidP="00F34C82">
      <w:pPr>
        <w:pStyle w:val="31"/>
        <w:shd w:val="clear" w:color="auto" w:fill="auto"/>
        <w:spacing w:before="0"/>
        <w:ind w:left="20"/>
        <w:rPr>
          <w:sz w:val="28"/>
          <w:szCs w:val="28"/>
        </w:rPr>
      </w:pPr>
      <w:r w:rsidRPr="00F34C82">
        <w:rPr>
          <w:sz w:val="28"/>
          <w:szCs w:val="28"/>
        </w:rPr>
        <w:t>Об организации и осуществлений мероприятий по предотвращению несчастных случаев на водных объектах расположен</w:t>
      </w:r>
      <w:r w:rsidR="00F34C82">
        <w:rPr>
          <w:sz w:val="28"/>
          <w:szCs w:val="28"/>
        </w:rPr>
        <w:t xml:space="preserve">ных на территории Темрюкского </w:t>
      </w:r>
      <w:r w:rsidR="00F34C82">
        <w:rPr>
          <w:sz w:val="28"/>
          <w:szCs w:val="28"/>
          <w:lang w:val="ru-RU"/>
        </w:rPr>
        <w:t>го</w:t>
      </w:r>
      <w:r w:rsidRPr="00F34C82">
        <w:rPr>
          <w:sz w:val="28"/>
          <w:szCs w:val="28"/>
        </w:rPr>
        <w:t>р</w:t>
      </w:r>
      <w:r w:rsidR="00F34C82">
        <w:rPr>
          <w:sz w:val="28"/>
          <w:szCs w:val="28"/>
          <w:lang w:val="ru-RU"/>
        </w:rPr>
        <w:t>одского</w:t>
      </w:r>
      <w:r w:rsidRPr="00F34C82">
        <w:rPr>
          <w:sz w:val="28"/>
          <w:szCs w:val="28"/>
        </w:rPr>
        <w:t xml:space="preserve"> поселения</w:t>
      </w:r>
    </w:p>
    <w:p w:rsidR="00EA5C6C" w:rsidRPr="00F34C82" w:rsidRDefault="006927A3" w:rsidP="00F34C82">
      <w:pPr>
        <w:pStyle w:val="31"/>
        <w:shd w:val="clear" w:color="auto" w:fill="auto"/>
        <w:spacing w:before="0" w:after="896"/>
        <w:ind w:left="20"/>
        <w:rPr>
          <w:sz w:val="28"/>
          <w:szCs w:val="28"/>
        </w:rPr>
      </w:pPr>
      <w:r w:rsidRPr="00F34C82">
        <w:rPr>
          <w:sz w:val="28"/>
          <w:szCs w:val="28"/>
        </w:rPr>
        <w:t>Темрюкского района</w:t>
      </w:r>
    </w:p>
    <w:p w:rsidR="00EA5C6C" w:rsidRPr="00F34C82" w:rsidRDefault="006927A3">
      <w:pPr>
        <w:pStyle w:val="3"/>
        <w:shd w:val="clear" w:color="auto" w:fill="auto"/>
        <w:spacing w:before="0" w:after="0" w:line="322" w:lineRule="exact"/>
        <w:ind w:left="20" w:right="20" w:firstLine="880"/>
        <w:jc w:val="both"/>
        <w:rPr>
          <w:sz w:val="28"/>
          <w:szCs w:val="28"/>
        </w:rPr>
      </w:pPr>
      <w:r w:rsidRPr="00F34C82">
        <w:rPr>
          <w:sz w:val="28"/>
          <w:szCs w:val="28"/>
        </w:rPr>
        <w:t>В соответствии с Водным Кодексом Российской Федерации, Федераль</w:t>
      </w:r>
      <w:r w:rsidRPr="00F34C82">
        <w:rPr>
          <w:sz w:val="28"/>
          <w:szCs w:val="28"/>
        </w:rPr>
        <w:softHyphen/>
      </w:r>
      <w:r w:rsidRPr="00F34C82">
        <w:rPr>
          <w:sz w:val="28"/>
          <w:szCs w:val="28"/>
        </w:rPr>
        <w:t>ным законом от 6 октября 2003 г. № 131-Ф3 «Об общих принципах организа</w:t>
      </w:r>
      <w:r w:rsidRPr="00F34C82">
        <w:rPr>
          <w:sz w:val="28"/>
          <w:szCs w:val="28"/>
        </w:rPr>
        <w:softHyphen/>
        <w:t>ции местного самоуправления в Российской Федерации», постановлением гла</w:t>
      </w:r>
      <w:r w:rsidRPr="00F34C82">
        <w:rPr>
          <w:sz w:val="28"/>
          <w:szCs w:val="28"/>
        </w:rPr>
        <w:softHyphen/>
        <w:t>вы администрации Краснодарского края от 30 июня 2006 года № 536 «Об ут</w:t>
      </w:r>
      <w:r w:rsidRPr="00F34C82">
        <w:rPr>
          <w:sz w:val="28"/>
          <w:szCs w:val="28"/>
        </w:rPr>
        <w:softHyphen/>
        <w:t>верждении правил охраны жизни людей на вод</w:t>
      </w:r>
      <w:r w:rsidRPr="00F34C82">
        <w:rPr>
          <w:sz w:val="28"/>
          <w:szCs w:val="28"/>
        </w:rPr>
        <w:t>ных объектах в Краснодарском крае и правил пользования водными объектами в Краснодарском крае для пла</w:t>
      </w:r>
      <w:r w:rsidRPr="00F34C82">
        <w:rPr>
          <w:sz w:val="28"/>
          <w:szCs w:val="28"/>
        </w:rPr>
        <w:softHyphen/>
        <w:t>вания</w:t>
      </w:r>
      <w:r w:rsidR="00F34C82">
        <w:rPr>
          <w:sz w:val="28"/>
          <w:szCs w:val="28"/>
        </w:rPr>
        <w:t xml:space="preserve"> на маломерных судах», Уставом</w:t>
      </w:r>
      <w:r w:rsidR="00F34C82">
        <w:rPr>
          <w:sz w:val="28"/>
          <w:szCs w:val="28"/>
          <w:lang w:val="ru-RU"/>
        </w:rPr>
        <w:t xml:space="preserve"> </w:t>
      </w:r>
      <w:r w:rsidR="00F34C82">
        <w:rPr>
          <w:sz w:val="28"/>
          <w:szCs w:val="28"/>
        </w:rPr>
        <w:t>Темрюкского</w:t>
      </w:r>
      <w:r w:rsidRPr="00F34C82">
        <w:rPr>
          <w:sz w:val="28"/>
          <w:szCs w:val="28"/>
        </w:rPr>
        <w:t xml:space="preserve"> городского поселения Темрюкского района и в целях предупреждения несчастных случаев на водных объектах, </w:t>
      </w:r>
      <w:r w:rsidRPr="00F34C82">
        <w:rPr>
          <w:sz w:val="28"/>
          <w:szCs w:val="28"/>
        </w:rPr>
        <w:t xml:space="preserve">расположенных на территории Темрюкского городского поселения Темрюкского района </w:t>
      </w:r>
      <w:r w:rsidRPr="00F34C82">
        <w:rPr>
          <w:rStyle w:val="3pt"/>
          <w:sz w:val="28"/>
          <w:szCs w:val="28"/>
        </w:rPr>
        <w:t>постановляю:</w:t>
      </w:r>
    </w:p>
    <w:p w:rsidR="00EA5C6C" w:rsidRPr="00F34C82" w:rsidRDefault="006927A3">
      <w:pPr>
        <w:pStyle w:val="3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880"/>
        <w:jc w:val="both"/>
        <w:rPr>
          <w:sz w:val="28"/>
          <w:szCs w:val="28"/>
        </w:rPr>
      </w:pPr>
      <w:r w:rsidRPr="00F34C82">
        <w:rPr>
          <w:sz w:val="28"/>
          <w:szCs w:val="28"/>
        </w:rPr>
        <w:t>Рекомендовать руководителям предприятий, организаций, учрежде</w:t>
      </w:r>
      <w:r w:rsidRPr="00F34C82">
        <w:rPr>
          <w:sz w:val="28"/>
          <w:szCs w:val="28"/>
        </w:rPr>
        <w:softHyphen/>
        <w:t>ний, иным юридическим лицам независимо от их организационно-правовых форм и форм собственности, а так</w:t>
      </w:r>
      <w:r w:rsidRPr="00F34C82">
        <w:rPr>
          <w:sz w:val="28"/>
          <w:szCs w:val="28"/>
        </w:rPr>
        <w:t>же общественным объединениям, находя</w:t>
      </w:r>
      <w:r w:rsidRPr="00F34C82">
        <w:rPr>
          <w:sz w:val="28"/>
          <w:szCs w:val="28"/>
        </w:rPr>
        <w:softHyphen/>
        <w:t>щимся на территории Темрюкского городского поселения Темрюкского района.</w:t>
      </w:r>
    </w:p>
    <w:p w:rsidR="00EA5C6C" w:rsidRPr="00F34C82" w:rsidRDefault="006927A3">
      <w:pPr>
        <w:pStyle w:val="3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880"/>
        <w:jc w:val="both"/>
        <w:rPr>
          <w:sz w:val="28"/>
          <w:szCs w:val="28"/>
        </w:rPr>
      </w:pPr>
      <w:r w:rsidRPr="00F34C82">
        <w:rPr>
          <w:sz w:val="28"/>
          <w:szCs w:val="28"/>
        </w:rPr>
        <w:t>обеспечить неукоснительное исполнение требований федерального и краевого законодательства, постановлений администрации Темрюкского город</w:t>
      </w:r>
      <w:r w:rsidRPr="00F34C82">
        <w:rPr>
          <w:sz w:val="28"/>
          <w:szCs w:val="28"/>
        </w:rPr>
        <w:softHyphen/>
        <w:t>ского пос</w:t>
      </w:r>
      <w:r w:rsidRPr="00F34C82">
        <w:rPr>
          <w:sz w:val="28"/>
          <w:szCs w:val="28"/>
        </w:rPr>
        <w:t>еления Темрюкского района в области безопасности людей на водных объектах, охране их жизни и здоровья;</w:t>
      </w:r>
    </w:p>
    <w:p w:rsidR="00EA5C6C" w:rsidRPr="00F34C82" w:rsidRDefault="006927A3">
      <w:pPr>
        <w:pStyle w:val="3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46" w:lineRule="exact"/>
        <w:ind w:left="20" w:right="20" w:firstLine="880"/>
        <w:jc w:val="both"/>
        <w:rPr>
          <w:sz w:val="28"/>
          <w:szCs w:val="28"/>
        </w:rPr>
      </w:pPr>
      <w:r w:rsidRPr="00F34C82">
        <w:rPr>
          <w:sz w:val="28"/>
          <w:szCs w:val="28"/>
        </w:rPr>
        <w:t>организовать проведение инструктажей с работниками по соблюде</w:t>
      </w:r>
      <w:r w:rsidRPr="00F34C82">
        <w:rPr>
          <w:sz w:val="28"/>
          <w:szCs w:val="28"/>
        </w:rPr>
        <w:softHyphen/>
        <w:t>нию правил безопасности на водных объектах;</w:t>
      </w:r>
    </w:p>
    <w:p w:rsidR="00EA5C6C" w:rsidRPr="00F34C82" w:rsidRDefault="006927A3">
      <w:pPr>
        <w:pStyle w:val="3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317" w:lineRule="exact"/>
        <w:ind w:left="20" w:right="20" w:firstLine="880"/>
        <w:jc w:val="both"/>
        <w:rPr>
          <w:sz w:val="28"/>
          <w:szCs w:val="28"/>
        </w:rPr>
      </w:pPr>
      <w:r w:rsidRPr="00F34C82">
        <w:rPr>
          <w:sz w:val="28"/>
          <w:szCs w:val="28"/>
        </w:rPr>
        <w:t xml:space="preserve">при проведении экскурсий, коллективных выездов </w:t>
      </w:r>
      <w:r w:rsidRPr="00F34C82">
        <w:rPr>
          <w:sz w:val="28"/>
          <w:szCs w:val="28"/>
        </w:rPr>
        <w:t>на отдых и других массовых мероприятий на водоемах назначать ответственных за безопасность людей на воде, общественный порядок и охрану окружающей среды.</w:t>
      </w:r>
    </w:p>
    <w:p w:rsidR="00EA5C6C" w:rsidRPr="00F34C82" w:rsidRDefault="006927A3">
      <w:pPr>
        <w:pStyle w:val="3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7" w:lineRule="exact"/>
        <w:ind w:left="20" w:right="20" w:firstLine="880"/>
        <w:jc w:val="both"/>
        <w:rPr>
          <w:sz w:val="28"/>
          <w:szCs w:val="28"/>
        </w:rPr>
      </w:pPr>
      <w:r w:rsidRPr="00F34C82">
        <w:rPr>
          <w:sz w:val="28"/>
          <w:szCs w:val="28"/>
        </w:rPr>
        <w:t>На водных объектах, расположенных на территории Темрюкского</w:t>
      </w:r>
      <w:r w:rsidRPr="00F34C82">
        <w:rPr>
          <w:rStyle w:val="21"/>
          <w:sz w:val="28"/>
          <w:szCs w:val="28"/>
        </w:rPr>
        <w:t xml:space="preserve"> го</w:t>
      </w:r>
      <w:r w:rsidRPr="00F34C82">
        <w:rPr>
          <w:rStyle w:val="21"/>
          <w:sz w:val="28"/>
          <w:szCs w:val="28"/>
        </w:rPr>
        <w:softHyphen/>
      </w:r>
      <w:r w:rsidR="00DC32F0">
        <w:rPr>
          <w:sz w:val="28"/>
          <w:szCs w:val="28"/>
        </w:rPr>
        <w:t>родского поселения Темрюкского</w:t>
      </w:r>
      <w:r w:rsidRPr="00F34C82">
        <w:rPr>
          <w:sz w:val="28"/>
          <w:szCs w:val="28"/>
        </w:rPr>
        <w:t xml:space="preserve"> района, не допускается:</w:t>
      </w:r>
    </w:p>
    <w:p w:rsidR="00EA5C6C" w:rsidRPr="00F34C82" w:rsidRDefault="00F34C82">
      <w:pPr>
        <w:pStyle w:val="3"/>
        <w:shd w:val="clear" w:color="auto" w:fill="auto"/>
        <w:spacing w:before="0" w:after="0" w:line="317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купаться </w:t>
      </w:r>
      <w:r w:rsidR="006927A3" w:rsidRPr="00F34C82">
        <w:rPr>
          <w:sz w:val="28"/>
          <w:szCs w:val="28"/>
        </w:rPr>
        <w:t>в необорудованных местах, а также в местах, где выставле</w:t>
      </w:r>
      <w:r w:rsidR="006927A3" w:rsidRPr="00F34C82">
        <w:rPr>
          <w:sz w:val="28"/>
          <w:szCs w:val="28"/>
        </w:rPr>
        <w:softHyphen/>
        <w:t xml:space="preserve">ны щиты (аншлаги) с предупреждениями </w:t>
      </w:r>
      <w:r>
        <w:rPr>
          <w:sz w:val="28"/>
          <w:szCs w:val="28"/>
          <w:lang w:val="ru-RU"/>
        </w:rPr>
        <w:t>и</w:t>
      </w:r>
      <w:r w:rsidR="006927A3" w:rsidRPr="00F34C82">
        <w:rPr>
          <w:sz w:val="28"/>
          <w:szCs w:val="28"/>
        </w:rPr>
        <w:t xml:space="preserve"> запрещающими надписями;</w:t>
      </w:r>
      <w:r w:rsidR="006927A3" w:rsidRPr="00F34C82">
        <w:rPr>
          <w:sz w:val="28"/>
          <w:szCs w:val="28"/>
        </w:rPr>
        <w:br w:type="page"/>
      </w:r>
    </w:p>
    <w:p w:rsidR="00EA5C6C" w:rsidRPr="00F34C82" w:rsidRDefault="006927A3">
      <w:pPr>
        <w:pStyle w:val="3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lastRenderedPageBreak/>
        <w:t>плавать на досках, бревнах, лежаках, автомобильных камерах и дру</w:t>
      </w:r>
      <w:r w:rsidRPr="00F34C82">
        <w:rPr>
          <w:rStyle w:val="1"/>
          <w:sz w:val="28"/>
          <w:szCs w:val="28"/>
        </w:rPr>
        <w:softHyphen/>
        <w:t>г</w:t>
      </w:r>
      <w:r w:rsidRPr="00F34C82">
        <w:rPr>
          <w:rStyle w:val="1"/>
          <w:sz w:val="28"/>
          <w:szCs w:val="28"/>
        </w:rPr>
        <w:t>их предметах, которые могут нанести травму отдыхающим;</w:t>
      </w:r>
    </w:p>
    <w:p w:rsidR="00EA5C6C" w:rsidRPr="00F34C82" w:rsidRDefault="006927A3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EA5C6C" w:rsidRPr="00F34C82" w:rsidRDefault="006927A3">
      <w:pPr>
        <w:pStyle w:val="3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0" w:line="322" w:lineRule="exact"/>
        <w:ind w:left="8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загрязнять и засорять водоемы и берега.</w:t>
      </w:r>
    </w:p>
    <w:p w:rsidR="00EA5C6C" w:rsidRPr="00F34C82" w:rsidRDefault="006927A3">
      <w:pPr>
        <w:pStyle w:val="3"/>
        <w:numPr>
          <w:ilvl w:val="1"/>
          <w:numId w:val="2"/>
        </w:numPr>
        <w:shd w:val="clear" w:color="auto" w:fill="auto"/>
        <w:tabs>
          <w:tab w:val="left" w:pos="1213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Директору муниципального учреждения «Общественно - социальный центр» Темрюкского городского поселения Темрюкского района С.В.Бачалдину:</w:t>
      </w:r>
    </w:p>
    <w:p w:rsidR="00EA5C6C" w:rsidRPr="00F34C82" w:rsidRDefault="006927A3">
      <w:pPr>
        <w:pStyle w:val="3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организовать изготовление и установку специальных информацион</w:t>
      </w:r>
      <w:r w:rsidRPr="00F34C82">
        <w:rPr>
          <w:rStyle w:val="1"/>
          <w:sz w:val="28"/>
          <w:szCs w:val="28"/>
        </w:rPr>
        <w:softHyphen/>
        <w:t>ных знаков, запрещающих купание населения в необорудованны</w:t>
      </w:r>
      <w:r w:rsidRPr="00F34C82">
        <w:rPr>
          <w:rStyle w:val="1"/>
          <w:sz w:val="28"/>
          <w:szCs w:val="28"/>
        </w:rPr>
        <w:t>х для этого местах, но являющихся исторически сложившимися местами купания;</w:t>
      </w:r>
    </w:p>
    <w:p w:rsidR="00EA5C6C" w:rsidRPr="00F34C82" w:rsidRDefault="006927A3">
      <w:pPr>
        <w:pStyle w:val="3"/>
        <w:numPr>
          <w:ilvl w:val="2"/>
          <w:numId w:val="2"/>
        </w:numPr>
        <w:shd w:val="clear" w:color="auto" w:fill="auto"/>
        <w:tabs>
          <w:tab w:val="left" w:pos="1290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проводить совместное обследование водных объектов представите</w:t>
      </w:r>
      <w:r w:rsidRPr="00F34C82">
        <w:rPr>
          <w:rStyle w:val="1"/>
          <w:sz w:val="28"/>
          <w:szCs w:val="28"/>
        </w:rPr>
        <w:softHyphen/>
        <w:t>лями спасательного отряда муниципального учреждения «Общественно - соци</w:t>
      </w:r>
      <w:r w:rsidRPr="00F34C82">
        <w:rPr>
          <w:rStyle w:val="1"/>
          <w:sz w:val="28"/>
          <w:szCs w:val="28"/>
        </w:rPr>
        <w:softHyphen/>
        <w:t>альный центр» Темрюкского городского поселения</w:t>
      </w:r>
      <w:r w:rsidRPr="00F34C82">
        <w:rPr>
          <w:rStyle w:val="1"/>
          <w:sz w:val="28"/>
          <w:szCs w:val="28"/>
        </w:rPr>
        <w:t xml:space="preserve"> Темрюкского района, Тем</w:t>
      </w:r>
      <w:r w:rsidRPr="00F34C82">
        <w:rPr>
          <w:rStyle w:val="1"/>
          <w:sz w:val="28"/>
          <w:szCs w:val="28"/>
        </w:rPr>
        <w:softHyphen/>
        <w:t>рюкского отделения государственной инспекции по маломерным судам по Краснодарскому краю, отделом внутренних дел по Темрюкскому району и дру</w:t>
      </w:r>
      <w:r w:rsidRPr="00F34C82">
        <w:rPr>
          <w:rStyle w:val="1"/>
          <w:sz w:val="28"/>
          <w:szCs w:val="28"/>
        </w:rPr>
        <w:softHyphen/>
        <w:t>гими заинтересованными организациями с целью контроля за выполнением на</w:t>
      </w:r>
      <w:r w:rsidRPr="00F34C82">
        <w:rPr>
          <w:rStyle w:val="1"/>
          <w:sz w:val="28"/>
          <w:szCs w:val="28"/>
        </w:rPr>
        <w:softHyphen/>
        <w:t>селением и организа</w:t>
      </w:r>
      <w:r w:rsidRPr="00F34C82">
        <w:rPr>
          <w:rStyle w:val="1"/>
          <w:sz w:val="28"/>
          <w:szCs w:val="28"/>
        </w:rPr>
        <w:t>циями «Правил охраны жизни людей на водных объектах в Краснодарском крае», «Правил пользования водными объектами в Краснодар</w:t>
      </w:r>
      <w:r w:rsidRPr="00F34C82">
        <w:rPr>
          <w:rStyle w:val="1"/>
          <w:sz w:val="28"/>
          <w:szCs w:val="28"/>
        </w:rPr>
        <w:softHyphen/>
        <w:t>ском крае для плавания на маломерных судах»;</w:t>
      </w:r>
    </w:p>
    <w:p w:rsidR="00EA5C6C" w:rsidRPr="00F34C82" w:rsidRDefault="006927A3">
      <w:pPr>
        <w:pStyle w:val="3"/>
        <w:numPr>
          <w:ilvl w:val="2"/>
          <w:numId w:val="2"/>
        </w:numPr>
        <w:shd w:val="clear" w:color="auto" w:fill="auto"/>
        <w:tabs>
          <w:tab w:val="left" w:pos="1218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своевременно через средства массовой информации доводить до насе</w:t>
      </w:r>
      <w:r w:rsidRPr="00F34C82">
        <w:rPr>
          <w:rStyle w:val="1"/>
          <w:sz w:val="28"/>
          <w:szCs w:val="28"/>
        </w:rPr>
        <w:softHyphen/>
        <w:t xml:space="preserve">ления складывающуюся </w:t>
      </w:r>
      <w:r w:rsidRPr="00F34C82">
        <w:rPr>
          <w:rStyle w:val="1"/>
          <w:sz w:val="28"/>
          <w:szCs w:val="28"/>
        </w:rPr>
        <w:t>обстановку на водных объектах, расположенных на территории Темрюкского городского поселения Темрюкского района.</w:t>
      </w:r>
    </w:p>
    <w:p w:rsidR="00EA5C6C" w:rsidRPr="00F34C82" w:rsidRDefault="006927A3">
      <w:pPr>
        <w:pStyle w:val="3"/>
        <w:numPr>
          <w:ilvl w:val="1"/>
          <w:numId w:val="2"/>
        </w:numPr>
        <w:shd w:val="clear" w:color="auto" w:fill="auto"/>
        <w:tabs>
          <w:tab w:val="left" w:pos="1227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Главному специалисту по организационным вопросам и взаимодейст</w:t>
      </w:r>
      <w:r w:rsidRPr="00F34C82">
        <w:rPr>
          <w:rStyle w:val="1"/>
          <w:sz w:val="28"/>
          <w:szCs w:val="28"/>
        </w:rPr>
        <w:softHyphen/>
        <w:t>вию со средствами массовой информации, администрации Темрюкского город</w:t>
      </w:r>
      <w:r w:rsidRPr="00F34C82">
        <w:rPr>
          <w:rStyle w:val="1"/>
          <w:sz w:val="28"/>
          <w:szCs w:val="28"/>
        </w:rPr>
        <w:softHyphen/>
        <w:t>ского посе</w:t>
      </w:r>
      <w:r w:rsidRPr="00F34C82">
        <w:rPr>
          <w:rStyle w:val="1"/>
          <w:sz w:val="28"/>
          <w:szCs w:val="28"/>
        </w:rPr>
        <w:t>ления Темрюкского района Л.Е</w:t>
      </w:r>
      <w:r w:rsidR="00DC32F0">
        <w:rPr>
          <w:rStyle w:val="1"/>
          <w:sz w:val="28"/>
          <w:szCs w:val="28"/>
          <w:lang w:val="ru-RU"/>
        </w:rPr>
        <w:t>.Ч</w:t>
      </w:r>
      <w:r w:rsidRPr="00F34C82">
        <w:rPr>
          <w:rStyle w:val="1"/>
          <w:sz w:val="28"/>
          <w:szCs w:val="28"/>
        </w:rPr>
        <w:t>ерной опубликовать (обнародовать) настоящее постановление в средствах массовой информации.</w:t>
      </w:r>
    </w:p>
    <w:p w:rsidR="00EA5C6C" w:rsidRPr="00F34C82" w:rsidRDefault="006927A3">
      <w:pPr>
        <w:pStyle w:val="3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0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Контроль за выполнением постановления «Об организации и осуще</w:t>
      </w:r>
      <w:r w:rsidRPr="00F34C82">
        <w:rPr>
          <w:rStyle w:val="1"/>
          <w:sz w:val="28"/>
          <w:szCs w:val="28"/>
        </w:rPr>
        <w:softHyphen/>
      </w:r>
      <w:r w:rsidRPr="00F34C82">
        <w:rPr>
          <w:rStyle w:val="1"/>
          <w:sz w:val="28"/>
          <w:szCs w:val="28"/>
        </w:rPr>
        <w:t>ствлении мероприятий по предотвращению несчастных случаев на водоемах Темрюкского городского поселения Темрюкского района» возложить на замес</w:t>
      </w:r>
      <w:r w:rsidRPr="00F34C82">
        <w:rPr>
          <w:rStyle w:val="1"/>
          <w:sz w:val="28"/>
          <w:szCs w:val="28"/>
        </w:rPr>
        <w:softHyphen/>
        <w:t>тителя главы Темрюкского городского поселения Темрюкского района (по во</w:t>
      </w:r>
      <w:r w:rsidRPr="00F34C82">
        <w:rPr>
          <w:rStyle w:val="1"/>
          <w:sz w:val="28"/>
          <w:szCs w:val="28"/>
        </w:rPr>
        <w:softHyphen/>
        <w:t>просам строительства, архитектуры,</w:t>
      </w:r>
      <w:r w:rsidR="00DC32F0">
        <w:rPr>
          <w:rStyle w:val="1"/>
          <w:sz w:val="28"/>
          <w:szCs w:val="28"/>
          <w:lang w:val="ru-RU"/>
        </w:rPr>
        <w:t xml:space="preserve"> </w:t>
      </w:r>
      <w:r w:rsidRPr="00F34C82">
        <w:rPr>
          <w:rStyle w:val="1"/>
          <w:sz w:val="28"/>
          <w:szCs w:val="28"/>
        </w:rPr>
        <w:t>пром</w:t>
      </w:r>
      <w:r w:rsidR="00DC32F0">
        <w:rPr>
          <w:rStyle w:val="1"/>
          <w:sz w:val="28"/>
          <w:szCs w:val="28"/>
        </w:rPr>
        <w:t>ышленности, жили</w:t>
      </w:r>
      <w:r w:rsidR="00DC32F0">
        <w:rPr>
          <w:rStyle w:val="1"/>
          <w:sz w:val="28"/>
          <w:szCs w:val="28"/>
          <w:lang w:val="ru-RU"/>
        </w:rPr>
        <w:t>щ</w:t>
      </w:r>
      <w:r w:rsidR="00DC32F0">
        <w:rPr>
          <w:rStyle w:val="1"/>
          <w:sz w:val="28"/>
          <w:szCs w:val="28"/>
        </w:rPr>
        <w:t>но</w:t>
      </w:r>
      <w:r w:rsidR="00DC32F0">
        <w:rPr>
          <w:rStyle w:val="1"/>
          <w:sz w:val="28"/>
          <w:szCs w:val="28"/>
          <w:lang w:val="ru-RU"/>
        </w:rPr>
        <w:t>-коммунального</w:t>
      </w:r>
      <w:r w:rsidRPr="00F34C82">
        <w:rPr>
          <w:rStyle w:val="1"/>
          <w:sz w:val="28"/>
          <w:szCs w:val="28"/>
        </w:rPr>
        <w:t xml:space="preserve"> хозяйства, транспорта и связи) В.Н.Комышева.</w:t>
      </w:r>
    </w:p>
    <w:p w:rsidR="00EA5C6C" w:rsidRPr="00F34C82" w:rsidRDefault="006927A3">
      <w:pPr>
        <w:pStyle w:val="3"/>
        <w:framePr w:h="270" w:wrap="around" w:vAnchor="text" w:hAnchor="margin" w:x="8131" w:y="1897"/>
        <w:shd w:val="clear" w:color="auto" w:fill="auto"/>
        <w:spacing w:before="0" w:after="0" w:line="270" w:lineRule="exact"/>
        <w:ind w:left="100"/>
        <w:jc w:val="left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М.М.Бода</w:t>
      </w:r>
    </w:p>
    <w:p w:rsidR="00EA5C6C" w:rsidRPr="00F34C82" w:rsidRDefault="006927A3">
      <w:pPr>
        <w:pStyle w:val="3"/>
        <w:numPr>
          <w:ilvl w:val="1"/>
          <w:numId w:val="2"/>
        </w:numPr>
        <w:shd w:val="clear" w:color="auto" w:fill="auto"/>
        <w:tabs>
          <w:tab w:val="left" w:pos="1203"/>
        </w:tabs>
        <w:spacing w:before="0" w:after="896" w:line="322" w:lineRule="exact"/>
        <w:ind w:left="80" w:right="20" w:firstLine="860"/>
        <w:jc w:val="both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EA5C6C" w:rsidRPr="00F34C82" w:rsidRDefault="006927A3">
      <w:pPr>
        <w:pStyle w:val="3"/>
        <w:shd w:val="clear" w:color="auto" w:fill="auto"/>
        <w:spacing w:before="0" w:after="0" w:line="326" w:lineRule="exact"/>
        <w:ind w:left="80" w:right="4800"/>
        <w:jc w:val="left"/>
        <w:rPr>
          <w:sz w:val="28"/>
          <w:szCs w:val="28"/>
        </w:rPr>
      </w:pPr>
      <w:r w:rsidRPr="00F34C82">
        <w:rPr>
          <w:rStyle w:val="1"/>
          <w:sz w:val="28"/>
          <w:szCs w:val="28"/>
        </w:rPr>
        <w:t xml:space="preserve">Глава Темрюкского городского </w:t>
      </w:r>
      <w:r w:rsidR="00DC32F0">
        <w:rPr>
          <w:rStyle w:val="1"/>
          <w:sz w:val="28"/>
          <w:szCs w:val="28"/>
          <w:lang w:val="ru-RU"/>
        </w:rPr>
        <w:t xml:space="preserve">поселения </w:t>
      </w:r>
      <w:r w:rsidRPr="00F34C82">
        <w:rPr>
          <w:rStyle w:val="1"/>
          <w:sz w:val="28"/>
          <w:szCs w:val="28"/>
        </w:rPr>
        <w:t>Темрюкского района</w:t>
      </w:r>
    </w:p>
    <w:sectPr w:rsidR="00EA5C6C" w:rsidRPr="00F34C82" w:rsidSect="00F34C82">
      <w:type w:val="continuous"/>
      <w:pgSz w:w="11905" w:h="16837"/>
      <w:pgMar w:top="567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A3" w:rsidRDefault="006927A3" w:rsidP="00EA5C6C">
      <w:r>
        <w:separator/>
      </w:r>
    </w:p>
  </w:endnote>
  <w:endnote w:type="continuationSeparator" w:id="1">
    <w:p w:rsidR="006927A3" w:rsidRDefault="006927A3" w:rsidP="00EA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A3" w:rsidRDefault="006927A3"/>
  </w:footnote>
  <w:footnote w:type="continuationSeparator" w:id="1">
    <w:p w:rsidR="006927A3" w:rsidRDefault="006927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BFC"/>
    <w:multiLevelType w:val="multilevel"/>
    <w:tmpl w:val="796CC6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77797"/>
    <w:multiLevelType w:val="multilevel"/>
    <w:tmpl w:val="5DCCC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5C6C"/>
    <w:rsid w:val="006927A3"/>
    <w:rsid w:val="00DC32F0"/>
    <w:rsid w:val="00EA5C6C"/>
    <w:rsid w:val="00F3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C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C6C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A5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EA5C6C"/>
    <w:rPr>
      <w:spacing w:val="0"/>
    </w:rPr>
  </w:style>
  <w:style w:type="character" w:customStyle="1" w:styleId="22">
    <w:name w:val="Заголовок №2 (2)_"/>
    <w:basedOn w:val="a0"/>
    <w:link w:val="220"/>
    <w:rsid w:val="00EA5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EA5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">
    <w:name w:val="Основной текст + Интервал -1 pt"/>
    <w:basedOn w:val="a4"/>
    <w:rsid w:val="00EA5C6C"/>
    <w:rPr>
      <w:spacing w:val="-30"/>
    </w:rPr>
  </w:style>
  <w:style w:type="character" w:customStyle="1" w:styleId="-1pt0">
    <w:name w:val="Основной текст + Интервал -1 pt"/>
    <w:basedOn w:val="a4"/>
    <w:rsid w:val="00EA5C6C"/>
    <w:rPr>
      <w:spacing w:val="-30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EA5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EA5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EA5C6C"/>
    <w:rPr>
      <w:spacing w:val="60"/>
    </w:rPr>
  </w:style>
  <w:style w:type="character" w:customStyle="1" w:styleId="21">
    <w:name w:val="Основной текст2"/>
    <w:basedOn w:val="a4"/>
    <w:rsid w:val="00EA5C6C"/>
    <w:rPr>
      <w:spacing w:val="0"/>
    </w:rPr>
  </w:style>
  <w:style w:type="paragraph" w:customStyle="1" w:styleId="3">
    <w:name w:val="Основной текст3"/>
    <w:basedOn w:val="a"/>
    <w:link w:val="a4"/>
    <w:rsid w:val="00EA5C6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EA5C6C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A5C6C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A5C6C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EA5C6C"/>
    <w:pPr>
      <w:shd w:val="clear" w:color="auto" w:fill="FFFFFF"/>
      <w:spacing w:before="7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C3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2015-09-15T08:46:00Z</dcterms:created>
  <dcterms:modified xsi:type="dcterms:W3CDTF">2015-09-15T09:01:00Z</dcterms:modified>
</cp:coreProperties>
</file>