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E6" w:rsidRDefault="00F126E6" w:rsidP="00D60EEE">
      <w:pPr>
        <w:tabs>
          <w:tab w:val="left" w:pos="3960"/>
          <w:tab w:val="left" w:pos="4500"/>
          <w:tab w:val="left" w:pos="8460"/>
          <w:tab w:val="left" w:pos="8640"/>
        </w:tabs>
        <w:spacing w:after="0"/>
        <w:jc w:val="center"/>
      </w:pPr>
      <w:r>
        <w:rPr>
          <w:noProof/>
        </w:rPr>
        <w:drawing>
          <wp:inline distT="0" distB="0" distL="0" distR="0" wp14:anchorId="7BD9AD9A" wp14:editId="68E5E7C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D60EEE" w:rsidRDefault="00D60EEE" w:rsidP="00D60EEE">
      <w:pPr>
        <w:tabs>
          <w:tab w:val="left" w:pos="3960"/>
          <w:tab w:val="left" w:pos="4500"/>
          <w:tab w:val="left" w:pos="8460"/>
          <w:tab w:val="left" w:pos="8640"/>
        </w:tabs>
        <w:spacing w:after="0"/>
        <w:jc w:val="center"/>
      </w:pPr>
    </w:p>
    <w:p w:rsidR="00F126E6" w:rsidRPr="00F126E6" w:rsidRDefault="00F126E6" w:rsidP="00F126E6">
      <w:pPr>
        <w:spacing w:after="0"/>
        <w:ind w:left="-540"/>
        <w:jc w:val="center"/>
        <w:rPr>
          <w:rFonts w:ascii="Times New Roman" w:hAnsi="Times New Roman" w:cs="Times New Roman"/>
          <w:b/>
          <w:bCs/>
          <w:sz w:val="28"/>
          <w:szCs w:val="28"/>
        </w:rPr>
      </w:pPr>
      <w:r w:rsidRPr="00F126E6">
        <w:rPr>
          <w:rFonts w:ascii="Times New Roman" w:hAnsi="Times New Roman" w:cs="Times New Roman"/>
          <w:b/>
          <w:bCs/>
          <w:sz w:val="28"/>
          <w:szCs w:val="28"/>
        </w:rPr>
        <w:t>АДМИНИСТРАЦИЯ ТЕМРЮКСКОГО ГОРОДСКОГО ПОСЕЛЕНИЯ</w:t>
      </w:r>
    </w:p>
    <w:p w:rsidR="00F126E6" w:rsidRPr="00F126E6" w:rsidRDefault="00F126E6" w:rsidP="00F126E6">
      <w:pPr>
        <w:tabs>
          <w:tab w:val="left" w:pos="2880"/>
        </w:tabs>
        <w:spacing w:after="0"/>
        <w:ind w:left="-540"/>
        <w:jc w:val="center"/>
        <w:rPr>
          <w:rFonts w:ascii="Times New Roman" w:hAnsi="Times New Roman" w:cs="Times New Roman"/>
          <w:b/>
          <w:bCs/>
          <w:sz w:val="28"/>
          <w:szCs w:val="28"/>
        </w:rPr>
      </w:pPr>
      <w:r w:rsidRPr="00F126E6">
        <w:rPr>
          <w:rFonts w:ascii="Times New Roman" w:hAnsi="Times New Roman" w:cs="Times New Roman"/>
          <w:b/>
          <w:bCs/>
          <w:sz w:val="28"/>
          <w:szCs w:val="28"/>
        </w:rPr>
        <w:t>ТЕМРЮКСКОГО РАЙОНА</w:t>
      </w:r>
    </w:p>
    <w:p w:rsidR="00F126E6" w:rsidRPr="00F126E6" w:rsidRDefault="00F126E6" w:rsidP="00F126E6">
      <w:pPr>
        <w:pStyle w:val="2"/>
        <w:tabs>
          <w:tab w:val="left" w:pos="3240"/>
          <w:tab w:val="left" w:pos="3420"/>
          <w:tab w:val="left" w:pos="4500"/>
          <w:tab w:val="left" w:pos="4680"/>
          <w:tab w:val="left" w:pos="5940"/>
          <w:tab w:val="left" w:pos="6120"/>
          <w:tab w:val="left" w:pos="6300"/>
        </w:tabs>
        <w:spacing w:after="240"/>
        <w:jc w:val="center"/>
        <w:rPr>
          <w:rFonts w:ascii="Times New Roman" w:hAnsi="Times New Roman" w:cs="Times New Roman"/>
          <w:bCs w:val="0"/>
          <w:color w:val="auto"/>
          <w:sz w:val="28"/>
          <w:szCs w:val="28"/>
        </w:rPr>
      </w:pPr>
      <w:bookmarkStart w:id="0" w:name="_Toc257877478"/>
      <w:r w:rsidRPr="00F126E6">
        <w:rPr>
          <w:rFonts w:ascii="Times New Roman" w:hAnsi="Times New Roman" w:cs="Times New Roman"/>
          <w:color w:val="auto"/>
          <w:sz w:val="28"/>
          <w:szCs w:val="28"/>
        </w:rPr>
        <w:t>ПОСТАНОВЛЕНИЕ</w:t>
      </w:r>
      <w:bookmarkEnd w:id="0"/>
    </w:p>
    <w:p w:rsidR="00F126E6" w:rsidRPr="00F126E6" w:rsidRDefault="00F126E6" w:rsidP="00F126E6">
      <w:pPr>
        <w:tabs>
          <w:tab w:val="left" w:pos="540"/>
          <w:tab w:val="left" w:pos="8460"/>
          <w:tab w:val="left" w:pos="8640"/>
        </w:tabs>
        <w:spacing w:after="0"/>
        <w:ind w:right="-81"/>
        <w:jc w:val="center"/>
        <w:rPr>
          <w:rFonts w:ascii="Times New Roman" w:hAnsi="Times New Roman" w:cs="Times New Roman"/>
          <w:b/>
          <w:sz w:val="24"/>
          <w:szCs w:val="24"/>
        </w:rPr>
      </w:pPr>
      <w:r w:rsidRPr="00F126E6">
        <w:rPr>
          <w:rFonts w:ascii="Times New Roman" w:hAnsi="Times New Roman" w:cs="Times New Roman"/>
          <w:b/>
          <w:sz w:val="24"/>
          <w:szCs w:val="24"/>
        </w:rPr>
        <w:t xml:space="preserve">от ________________                                                                                  </w:t>
      </w:r>
      <w:r w:rsidRPr="00F126E6">
        <w:rPr>
          <w:rFonts w:ascii="Times New Roman" w:hAnsi="Times New Roman" w:cs="Times New Roman"/>
          <w:b/>
          <w:sz w:val="28"/>
          <w:szCs w:val="28"/>
        </w:rPr>
        <w:t>№</w:t>
      </w:r>
      <w:r w:rsidRPr="00F126E6">
        <w:rPr>
          <w:rFonts w:ascii="Times New Roman" w:hAnsi="Times New Roman" w:cs="Times New Roman"/>
          <w:b/>
          <w:sz w:val="24"/>
          <w:szCs w:val="24"/>
        </w:rPr>
        <w:t>________________</w:t>
      </w:r>
    </w:p>
    <w:p w:rsidR="00126ADB" w:rsidRPr="00F126E6" w:rsidRDefault="00F126E6" w:rsidP="00F126E6">
      <w:pPr>
        <w:spacing w:after="0" w:line="240" w:lineRule="auto"/>
        <w:jc w:val="center"/>
        <w:rPr>
          <w:rFonts w:ascii="Times New Roman" w:eastAsia="Times New Roman" w:hAnsi="Times New Roman" w:cs="Times New Roman"/>
          <w:sz w:val="28"/>
          <w:szCs w:val="28"/>
        </w:rPr>
      </w:pPr>
      <w:r w:rsidRPr="00F126E6">
        <w:rPr>
          <w:rFonts w:ascii="Times New Roman" w:hAnsi="Times New Roman" w:cs="Times New Roman"/>
          <w:sz w:val="24"/>
          <w:szCs w:val="24"/>
        </w:rPr>
        <w:t>город Темрюк</w:t>
      </w:r>
    </w:p>
    <w:p w:rsidR="00126ADB" w:rsidRDefault="00126ADB" w:rsidP="00126ADB">
      <w:pPr>
        <w:spacing w:after="0" w:line="240" w:lineRule="auto"/>
        <w:rPr>
          <w:rFonts w:ascii="Times New Roman" w:eastAsia="Times New Roman" w:hAnsi="Times New Roman" w:cs="Times New Roman"/>
          <w:sz w:val="28"/>
          <w:szCs w:val="28"/>
        </w:rPr>
      </w:pPr>
    </w:p>
    <w:p w:rsidR="00106322" w:rsidRPr="00126ADB" w:rsidRDefault="00106322" w:rsidP="00126ADB">
      <w:pPr>
        <w:spacing w:after="0" w:line="240" w:lineRule="auto"/>
        <w:rPr>
          <w:rFonts w:ascii="Times New Roman" w:eastAsia="Times New Roman" w:hAnsi="Times New Roman" w:cs="Times New Roman"/>
          <w:sz w:val="28"/>
          <w:szCs w:val="28"/>
        </w:rPr>
      </w:pPr>
      <w:bookmarkStart w:id="1" w:name="_GoBack"/>
      <w:bookmarkEnd w:id="1"/>
    </w:p>
    <w:p w:rsidR="00126ADB" w:rsidRPr="00126ADB" w:rsidRDefault="00126ADB" w:rsidP="00126ADB">
      <w:pPr>
        <w:spacing w:after="0" w:line="240" w:lineRule="auto"/>
        <w:rPr>
          <w:rFonts w:ascii="Times New Roman" w:eastAsia="Times New Roman" w:hAnsi="Times New Roman" w:cs="Times New Roman"/>
          <w:b/>
          <w:color w:val="000000"/>
          <w:sz w:val="28"/>
          <w:szCs w:val="28"/>
        </w:rPr>
      </w:pPr>
    </w:p>
    <w:p w:rsidR="00CA5C4D" w:rsidRDefault="00CA5C4D" w:rsidP="00CA5C4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06 мая 2019 года № 493 </w:t>
      </w:r>
    </w:p>
    <w:p w:rsidR="00CA5C4D" w:rsidRPr="005E70C5" w:rsidRDefault="00CA5C4D" w:rsidP="00CA5C4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Предварительное согласование предоставления земельного участка</w:t>
      </w:r>
      <w:r w:rsidRPr="005E70C5">
        <w:rPr>
          <w:rFonts w:ascii="Times New Roman" w:hAnsi="Times New Roman" w:cs="Times New Roman"/>
          <w:b/>
          <w:sz w:val="28"/>
          <w:szCs w:val="28"/>
        </w:rPr>
        <w:t>»</w:t>
      </w:r>
    </w:p>
    <w:p w:rsidR="00CA5C4D" w:rsidRDefault="00CA5C4D" w:rsidP="00CA5C4D">
      <w:pPr>
        <w:spacing w:after="0" w:line="240" w:lineRule="auto"/>
        <w:ind w:firstLine="720"/>
        <w:contextualSpacing/>
        <w:jc w:val="both"/>
        <w:rPr>
          <w:rFonts w:ascii="Times New Roman" w:hAnsi="Times New Roman" w:cs="Times New Roman"/>
          <w:sz w:val="28"/>
          <w:szCs w:val="28"/>
        </w:rPr>
      </w:pPr>
    </w:p>
    <w:p w:rsidR="00106322" w:rsidRPr="005E70C5" w:rsidRDefault="00106322" w:rsidP="00CA5C4D">
      <w:pPr>
        <w:spacing w:after="0" w:line="240" w:lineRule="auto"/>
        <w:ind w:firstLine="720"/>
        <w:contextualSpacing/>
        <w:jc w:val="both"/>
        <w:rPr>
          <w:rFonts w:ascii="Times New Roman" w:hAnsi="Times New Roman" w:cs="Times New Roman"/>
          <w:sz w:val="28"/>
          <w:szCs w:val="28"/>
        </w:rPr>
      </w:pPr>
    </w:p>
    <w:p w:rsidR="00CA5C4D" w:rsidRDefault="00CA5C4D" w:rsidP="00CA5C4D">
      <w:pPr>
        <w:spacing w:after="0" w:line="240" w:lineRule="auto"/>
        <w:ind w:firstLine="720"/>
        <w:contextualSpacing/>
        <w:jc w:val="both"/>
        <w:rPr>
          <w:rFonts w:ascii="Times New Roman" w:hAnsi="Times New Roman" w:cs="Times New Roman"/>
          <w:sz w:val="28"/>
          <w:szCs w:val="28"/>
        </w:rPr>
      </w:pPr>
    </w:p>
    <w:p w:rsidR="00CA5C4D" w:rsidRPr="007412F1" w:rsidRDefault="00CA5C4D" w:rsidP="00CA5C4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CA5C4D" w:rsidRPr="00492AA8" w:rsidRDefault="00CA5C4D" w:rsidP="00CA5C4D">
      <w:pPr>
        <w:spacing w:after="0" w:line="240" w:lineRule="auto"/>
        <w:ind w:firstLine="709"/>
        <w:contextualSpacing/>
        <w:jc w:val="both"/>
        <w:rPr>
          <w:rFonts w:ascii="Times New Roman" w:hAnsi="Times New Roman" w:cs="Times New Roman"/>
          <w:sz w:val="28"/>
          <w:szCs w:val="28"/>
        </w:rPr>
      </w:pPr>
      <w:bookmarkStart w:id="2"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06</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493</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3B6A9C">
        <w:rPr>
          <w:rFonts w:ascii="Times New Roman" w:hAnsi="Times New Roman" w:cs="Times New Roman"/>
          <w:sz w:val="28"/>
          <w:szCs w:val="28"/>
        </w:rPr>
        <w:t>Предварительное согласование предоставления земельного участка</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CA5C4D" w:rsidRDefault="00CA5C4D" w:rsidP="00CA5C4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CA5C4D" w:rsidRDefault="00CA5C4D" w:rsidP="00CA5C4D">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CA5C4D" w:rsidRPr="00563193"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5C4D" w:rsidRDefault="00CA5C4D" w:rsidP="00CA5C4D">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CA5C4D"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CA5C4D" w:rsidRPr="00563193" w:rsidRDefault="00CA5C4D" w:rsidP="00CA5C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CA5C4D" w:rsidRPr="00C14AA1" w:rsidRDefault="00CA5C4D" w:rsidP="00CA5C4D">
      <w:pPr>
        <w:spacing w:after="0"/>
        <w:ind w:firstLine="720"/>
        <w:jc w:val="both"/>
        <w:rPr>
          <w:rFonts w:ascii="Times New Roman" w:hAnsi="Times New Roman" w:cs="Times New Roman"/>
          <w:sz w:val="28"/>
          <w:szCs w:val="28"/>
        </w:rPr>
      </w:pPr>
      <w:bookmarkStart w:id="3" w:name="sub_2"/>
      <w:bookmarkEnd w:id="2"/>
      <w:r>
        <w:rPr>
          <w:rFonts w:ascii="Times New Roman" w:hAnsi="Times New Roman" w:cs="Times New Roman"/>
          <w:sz w:val="28"/>
          <w:szCs w:val="28"/>
        </w:rPr>
        <w:t>2</w:t>
      </w:r>
      <w:r w:rsidRPr="005E70C5">
        <w:rPr>
          <w:rFonts w:ascii="Times New Roman" w:hAnsi="Times New Roman" w:cs="Times New Roman"/>
          <w:sz w:val="28"/>
          <w:szCs w:val="28"/>
        </w:rPr>
        <w:t>.</w:t>
      </w:r>
      <w:bookmarkEnd w:id="3"/>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CA5C4D" w:rsidRPr="00C14AA1" w:rsidRDefault="00CA5C4D" w:rsidP="00CA5C4D">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А.В. Сокиркина.</w:t>
      </w:r>
    </w:p>
    <w:p w:rsidR="00CA5C4D" w:rsidRPr="00C14AA1" w:rsidRDefault="00CA5C4D" w:rsidP="00CA5C4D">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CA5C4D" w:rsidRPr="00C14AA1" w:rsidRDefault="00CA5C4D" w:rsidP="00CA5C4D">
      <w:pPr>
        <w:spacing w:after="0"/>
        <w:jc w:val="both"/>
        <w:rPr>
          <w:rFonts w:ascii="Times New Roman" w:hAnsi="Times New Roman" w:cs="Times New Roman"/>
          <w:color w:val="000000"/>
          <w:sz w:val="28"/>
          <w:szCs w:val="28"/>
        </w:rPr>
      </w:pPr>
    </w:p>
    <w:p w:rsidR="00CA5C4D" w:rsidRPr="00C14AA1" w:rsidRDefault="00CA5C4D" w:rsidP="00CA5C4D">
      <w:pPr>
        <w:spacing w:after="0"/>
        <w:jc w:val="both"/>
        <w:rPr>
          <w:rFonts w:ascii="Times New Roman" w:hAnsi="Times New Roman" w:cs="Times New Roman"/>
          <w:color w:val="000000"/>
          <w:sz w:val="28"/>
          <w:szCs w:val="28"/>
        </w:rPr>
      </w:pPr>
    </w:p>
    <w:p w:rsidR="00CA5C4D" w:rsidRPr="00C14AA1" w:rsidRDefault="00CA5C4D" w:rsidP="00CA5C4D">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CA5C4D" w:rsidRPr="00C14AA1" w:rsidRDefault="00CA5C4D" w:rsidP="00CA5C4D">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126ADB" w:rsidRPr="00126ADB" w:rsidRDefault="00126ADB" w:rsidP="00126ADB">
      <w:pPr>
        <w:tabs>
          <w:tab w:val="left" w:pos="7005"/>
        </w:tabs>
        <w:spacing w:after="0" w:line="240" w:lineRule="auto"/>
        <w:jc w:val="both"/>
        <w:rPr>
          <w:rFonts w:ascii="Times New Roman" w:eastAsia="Times New Roman" w:hAnsi="Times New Roman" w:cs="Times New Roman"/>
          <w:sz w:val="28"/>
          <w:szCs w:val="28"/>
        </w:rPr>
      </w:pPr>
    </w:p>
    <w:p w:rsidR="00126ADB" w:rsidRPr="00126ADB" w:rsidRDefault="00126ADB" w:rsidP="00126ADB">
      <w:pPr>
        <w:tabs>
          <w:tab w:val="left" w:pos="7005"/>
        </w:tabs>
        <w:spacing w:after="0" w:line="240" w:lineRule="auto"/>
        <w:jc w:val="both"/>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F126E6" w:rsidRDefault="00F126E6"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3E3A19" w:rsidP="008767C8">
      <w:pPr>
        <w:spacing w:line="240" w:lineRule="auto"/>
        <w:ind w:left="5245"/>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9D0EA4" w:rsidRPr="009D0EA4">
        <w:rPr>
          <w:rFonts w:ascii="Times New Roman" w:hAnsi="Times New Roman" w:cs="Times New Roman"/>
          <w:color w:val="auto"/>
          <w:sz w:val="28"/>
          <w:szCs w:val="28"/>
        </w:rPr>
        <w:t>Предварительное согласование предоставления земельного участка</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A33F60">
        <w:rPr>
          <w:rFonts w:ascii="Times New Roman" w:hAnsi="Times New Roman" w:cs="Times New Roman"/>
          <w:sz w:val="28"/>
          <w:szCs w:val="28"/>
        </w:rPr>
        <w:t xml:space="preserve"> </w:t>
      </w:r>
      <w:r w:rsidRPr="000F24A3">
        <w:rPr>
          <w:rFonts w:ascii="Times New Roman" w:hAnsi="Times New Roman" w:cs="Times New Roman"/>
          <w:sz w:val="28"/>
          <w:szCs w:val="28"/>
        </w:rPr>
        <w:t>«</w:t>
      </w:r>
      <w:r w:rsidR="009D0EA4" w:rsidRPr="009D0EA4">
        <w:rPr>
          <w:rFonts w:ascii="Times New Roman" w:hAnsi="Times New Roman" w:cs="Times New Roman"/>
          <w:sz w:val="28"/>
          <w:szCs w:val="28"/>
        </w:rPr>
        <w:t>Предварительное согласование предоставления земельного участка</w:t>
      </w:r>
      <w:r w:rsidRPr="000F24A3">
        <w:rPr>
          <w:rFonts w:ascii="Times New Roman" w:hAnsi="Times New Roman" w:cs="Times New Roman"/>
          <w:sz w:val="28"/>
          <w:szCs w:val="28"/>
        </w:rPr>
        <w:t xml:space="preserve">» (далее – </w:t>
      </w:r>
      <w:r w:rsidR="00403146">
        <w:rPr>
          <w:rFonts w:ascii="Times New Roman" w:hAnsi="Times New Roman" w:cs="Times New Roman"/>
          <w:sz w:val="28"/>
          <w:szCs w:val="28"/>
        </w:rPr>
        <w:t>Ре</w:t>
      </w:r>
      <w:r w:rsidRPr="000F24A3">
        <w:rPr>
          <w:rFonts w:ascii="Times New Roman" w:hAnsi="Times New Roman" w:cs="Times New Roman"/>
          <w:sz w:val="28"/>
          <w:szCs w:val="28"/>
        </w:rPr>
        <w:t xml:space="preserve">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9D0EA4">
        <w:rPr>
          <w:rFonts w:ascii="Times New Roman" w:hAnsi="Times New Roman" w:cs="Times New Roman"/>
          <w:sz w:val="28"/>
          <w:szCs w:val="28"/>
        </w:rPr>
        <w:t>п</w:t>
      </w:r>
      <w:r w:rsidR="009D0EA4" w:rsidRPr="009D0EA4">
        <w:rPr>
          <w:rFonts w:ascii="Times New Roman" w:hAnsi="Times New Roman" w:cs="Times New Roman"/>
          <w:sz w:val="28"/>
          <w:szCs w:val="28"/>
        </w:rPr>
        <w:t>редварительн</w:t>
      </w:r>
      <w:r w:rsidR="009D0EA4">
        <w:rPr>
          <w:rFonts w:ascii="Times New Roman" w:hAnsi="Times New Roman" w:cs="Times New Roman"/>
          <w:sz w:val="28"/>
          <w:szCs w:val="28"/>
        </w:rPr>
        <w:t>ому согласованию</w:t>
      </w:r>
      <w:r w:rsidR="009D0EA4" w:rsidRPr="009D0EA4">
        <w:rPr>
          <w:rFonts w:ascii="Times New Roman" w:hAnsi="Times New Roman" w:cs="Times New Roman"/>
          <w:sz w:val="28"/>
          <w:szCs w:val="28"/>
        </w:rPr>
        <w:t xml:space="preserve"> предоставления земельного участка</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w:t>
      </w:r>
      <w:r w:rsidR="00403146">
        <w:rPr>
          <w:rFonts w:ascii="Times New Roman" w:hAnsi="Times New Roman" w:cs="Times New Roman"/>
          <w:sz w:val="28"/>
          <w:szCs w:val="28"/>
        </w:rPr>
        <w:t>Администрация</w:t>
      </w:r>
      <w:r w:rsidR="00E445D8" w:rsidRPr="000F24A3">
        <w:rPr>
          <w:rFonts w:ascii="Times New Roman" w:hAnsi="Times New Roman" w:cs="Times New Roman"/>
          <w:sz w:val="28"/>
          <w:szCs w:val="28"/>
        </w:rPr>
        <w:t>):</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98620E">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31336B">
        <w:rPr>
          <w:rStyle w:val="af0"/>
          <w:rFonts w:ascii="Times New Roman" w:eastAsia="Calibri" w:hAnsi="Times New Roman" w:cs="Times New Roman"/>
          <w:color w:val="auto"/>
          <w:sz w:val="28"/>
          <w:szCs w:val="28"/>
          <w:u w:val="none"/>
          <w:lang w:eastAsia="en-US"/>
        </w:rPr>
        <w:t>Административная реформа</w:t>
      </w:r>
      <w:r w:rsidRPr="000F24A3">
        <w:rPr>
          <w:rStyle w:val="af0"/>
          <w:rFonts w:ascii="Times New Roman" w:eastAsia="Calibri" w:hAnsi="Times New Roman" w:cs="Times New Roman"/>
          <w:color w:val="auto"/>
          <w:sz w:val="28"/>
          <w:szCs w:val="28"/>
          <w:u w:val="none"/>
          <w:lang w:eastAsia="en-US"/>
        </w:rPr>
        <w:t>»</w:t>
      </w:r>
      <w:r w:rsidR="0098620E">
        <w:rPr>
          <w:rStyle w:val="af0"/>
          <w:rFonts w:ascii="Times New Roman" w:eastAsia="Calibri" w:hAnsi="Times New Roman" w:cs="Times New Roman"/>
          <w:color w:val="auto"/>
          <w:sz w:val="28"/>
          <w:szCs w:val="28"/>
          <w:u w:val="none"/>
          <w:lang w:eastAsia="en-US"/>
        </w:rPr>
        <w:t xml:space="preserve"> </w:t>
      </w:r>
      <w:r w:rsidR="0031336B">
        <w:rPr>
          <w:rStyle w:val="af0"/>
          <w:rFonts w:ascii="Times New Roman" w:eastAsia="Calibri" w:hAnsi="Times New Roman" w:cs="Times New Roman"/>
          <w:color w:val="auto"/>
          <w:sz w:val="28"/>
          <w:szCs w:val="28"/>
          <w:u w:val="none"/>
          <w:lang w:eastAsia="en-US"/>
        </w:rPr>
        <w:t xml:space="preserve">«Перечень муниципальных услуг, административные регламенты» </w:t>
      </w:r>
      <w:r w:rsidR="0031302C" w:rsidRPr="000F24A3">
        <w:rPr>
          <w:rStyle w:val="af0"/>
          <w:rFonts w:ascii="Times New Roman" w:eastAsia="Calibri" w:hAnsi="Times New Roman" w:cs="Times New Roman"/>
          <w:color w:val="auto"/>
          <w:sz w:val="28"/>
          <w:szCs w:val="28"/>
          <w:u w:val="none"/>
          <w:lang w:eastAsia="en-US"/>
        </w:rPr>
        <w:t>раздела «</w:t>
      </w:r>
      <w:r w:rsidR="0031336B">
        <w:rPr>
          <w:rStyle w:val="af0"/>
          <w:rFonts w:ascii="Times New Roman" w:eastAsia="Calibri" w:hAnsi="Times New Roman" w:cs="Times New Roman"/>
          <w:color w:val="auto"/>
          <w:sz w:val="28"/>
          <w:szCs w:val="28"/>
          <w:u w:val="none"/>
          <w:lang w:eastAsia="en-US"/>
        </w:rPr>
        <w:t>Администрация</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71642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336B" w:rsidRPr="0031336B">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403146">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403146"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9A68D6">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98620E">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98620E">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567D8" w:rsidRPr="002567D8"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 (далее – Постановление);</w:t>
      </w:r>
    </w:p>
    <w:p w:rsidR="002567D8" w:rsidRPr="002567D8"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письмо об отказе в предоставлении муниципальной услуги по предварительному согласованию предоставления земельного участка (далее – Письмо об отказе);</w:t>
      </w:r>
    </w:p>
    <w:p w:rsidR="005E70C5" w:rsidRPr="000F24A3"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письмо о приостановлении муниципальной услуги (далее - Письмо)</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98620E">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98620E">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заявления </w:t>
      </w:r>
      <w:r w:rsidR="00D2028A">
        <w:rPr>
          <w:rFonts w:ascii="Times New Roman" w:hAnsi="Times New Roman" w:cs="Times New Roman"/>
          <w:sz w:val="28"/>
          <w:szCs w:val="28"/>
        </w:rPr>
        <w:t>по предварительному согласованию предоставления земельного участка</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 xml:space="preserve">Рассмотрение заявления </w:t>
      </w:r>
      <w:r w:rsidR="003D0E17">
        <w:rPr>
          <w:rFonts w:ascii="Times New Roman" w:hAnsi="Times New Roman" w:cs="Times New Roman"/>
          <w:sz w:val="28"/>
          <w:szCs w:val="28"/>
        </w:rPr>
        <w:t xml:space="preserve">по </w:t>
      </w:r>
      <w:r w:rsidR="003D0E17" w:rsidRPr="003D0E17">
        <w:rPr>
          <w:rFonts w:ascii="Times New Roman" w:hAnsi="Times New Roman" w:cs="Times New Roman"/>
          <w:sz w:val="28"/>
          <w:szCs w:val="28"/>
        </w:rPr>
        <w:t xml:space="preserve">предварительному согласованию предоставления земельного участка </w:t>
      </w:r>
      <w:r w:rsidR="007E77D0" w:rsidRPr="000F24A3">
        <w:rPr>
          <w:rFonts w:ascii="Times New Roman" w:hAnsi="Times New Roman" w:cs="Times New Roman"/>
          <w:sz w:val="28"/>
          <w:szCs w:val="28"/>
        </w:rPr>
        <w:t>в случаях, предусмотренных п</w:t>
      </w:r>
      <w:r w:rsidR="00DB3786">
        <w:rPr>
          <w:rFonts w:ascii="Times New Roman" w:hAnsi="Times New Roman" w:cs="Times New Roman"/>
          <w:sz w:val="28"/>
          <w:szCs w:val="28"/>
        </w:rPr>
        <w:t>унктом</w:t>
      </w:r>
      <w:r w:rsidR="007E77D0" w:rsidRPr="000F24A3">
        <w:rPr>
          <w:rFonts w:ascii="Times New Roman" w:hAnsi="Times New Roman" w:cs="Times New Roman"/>
          <w:sz w:val="28"/>
          <w:szCs w:val="28"/>
        </w:rPr>
        <w:t xml:space="preserve"> 2.10.1 </w:t>
      </w:r>
      <w:r w:rsidR="00DB3786">
        <w:rPr>
          <w:rFonts w:ascii="Times New Roman" w:hAnsi="Times New Roman" w:cs="Times New Roman"/>
          <w:sz w:val="28"/>
          <w:szCs w:val="28"/>
        </w:rPr>
        <w:t>подраздела 2.10</w:t>
      </w:r>
      <w:r w:rsidR="00010DC5">
        <w:rPr>
          <w:rFonts w:ascii="Times New Roman" w:hAnsi="Times New Roman" w:cs="Times New Roman"/>
          <w:sz w:val="28"/>
          <w:szCs w:val="28"/>
        </w:rPr>
        <w:t xml:space="preserve"> раздела </w:t>
      </w:r>
      <w:r w:rsidR="00010DC5">
        <w:rPr>
          <w:rFonts w:ascii="Times New Roman" w:hAnsi="Times New Roman" w:cs="Times New Roman"/>
          <w:sz w:val="28"/>
          <w:szCs w:val="28"/>
          <w:lang w:val="en-US"/>
        </w:rPr>
        <w:t>II</w:t>
      </w:r>
      <w:r w:rsidR="00403146">
        <w:rPr>
          <w:rFonts w:ascii="Times New Roman" w:hAnsi="Times New Roman" w:cs="Times New Roman"/>
          <w:sz w:val="28"/>
          <w:szCs w:val="28"/>
        </w:rPr>
        <w:t>Р</w:t>
      </w:r>
      <w:r w:rsidR="007E77D0" w:rsidRPr="000F24A3">
        <w:rPr>
          <w:rFonts w:ascii="Times New Roman" w:hAnsi="Times New Roman" w:cs="Times New Roman"/>
          <w:sz w:val="28"/>
          <w:szCs w:val="28"/>
        </w:rPr>
        <w:t>егламента.</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3"/>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98620E">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98620E">
        <w:rPr>
          <w:rFonts w:ascii="Times New Roman" w:hAnsi="Times New Roman" w:cs="Times New Roman"/>
          <w:sz w:val="28"/>
          <w:szCs w:val="28"/>
        </w:rPr>
        <w:t xml:space="preserve"> </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xml:space="preserve">- заявление о предварительном согласовании предоставления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sidR="00403146">
        <w:rPr>
          <w:rFonts w:ascii="Times New Roman" w:hAnsi="Times New Roman" w:cs="Times New Roman"/>
          <w:sz w:val="28"/>
          <w:szCs w:val="28"/>
        </w:rPr>
        <w:t>Р</w:t>
      </w:r>
      <w:r w:rsidRPr="0031761F">
        <w:rPr>
          <w:rFonts w:ascii="Times New Roman" w:hAnsi="Times New Roman" w:cs="Times New Roman"/>
          <w:sz w:val="28"/>
          <w:szCs w:val="28"/>
        </w:rPr>
        <w:t xml:space="preserve">егламенту (образец заполнения заявления приводится в приложении № 2 к настоящему </w:t>
      </w:r>
      <w:r w:rsidR="00403146">
        <w:rPr>
          <w:rFonts w:ascii="Times New Roman" w:hAnsi="Times New Roman" w:cs="Times New Roman"/>
          <w:sz w:val="28"/>
          <w:szCs w:val="28"/>
        </w:rPr>
        <w:t>Р</w:t>
      </w:r>
      <w:r w:rsidRPr="0031761F">
        <w:rPr>
          <w:rFonts w:ascii="Times New Roman" w:hAnsi="Times New Roman" w:cs="Times New Roman"/>
          <w:sz w:val="28"/>
          <w:szCs w:val="28"/>
        </w:rPr>
        <w:t>егламенту) (далее – заявление);</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6426"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E70C5" w:rsidRPr="000F24A3" w:rsidRDefault="00010DC5" w:rsidP="0031761F">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98620E">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98620E">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недвижимости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ЕГРН о земельном участке;</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юридических лиц;</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индивидуальных предпринимателей.</w:t>
      </w:r>
    </w:p>
    <w:p w:rsidR="00716426"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16426" w:rsidRDefault="00716426" w:rsidP="0031761F">
      <w:pPr>
        <w:spacing w:line="240" w:lineRule="auto"/>
        <w:contextualSpacing/>
        <w:jc w:val="both"/>
        <w:rPr>
          <w:rFonts w:ascii="Times New Roman" w:hAnsi="Times New Roman" w:cs="Times New Roman"/>
          <w:sz w:val="28"/>
          <w:szCs w:val="28"/>
        </w:rPr>
      </w:pPr>
    </w:p>
    <w:p w:rsidR="001A3C20" w:rsidRPr="000F24A3" w:rsidRDefault="00C64204" w:rsidP="007164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373853">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31761F">
      <w:pPr>
        <w:spacing w:line="240" w:lineRule="auto"/>
        <w:ind w:firstLine="709"/>
        <w:contextualSpacing/>
        <w:jc w:val="both"/>
        <w:rPr>
          <w:rFonts w:ascii="Times New Roman" w:hAnsi="Times New Roman" w:cs="Times New Roman"/>
          <w:sz w:val="28"/>
          <w:szCs w:val="28"/>
        </w:rPr>
      </w:pPr>
    </w:p>
    <w:p w:rsidR="00611D94" w:rsidRPr="000F24A3" w:rsidRDefault="00611D94" w:rsidP="00611D94">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2.8.1</w:t>
      </w:r>
      <w:r>
        <w:rPr>
          <w:rFonts w:ascii="Times New Roman" w:hAnsi="Times New Roman" w:cs="Times New Roman"/>
          <w:sz w:val="28"/>
          <w:szCs w:val="28"/>
        </w:rPr>
        <w:t>. </w:t>
      </w:r>
      <w:r w:rsidRPr="000F24A3">
        <w:rPr>
          <w:rFonts w:ascii="Times New Roman" w:hAnsi="Times New Roman" w:cs="Times New Roman"/>
          <w:sz w:val="28"/>
          <w:szCs w:val="28"/>
        </w:rPr>
        <w:t>Согласно части 1 статьи 7 Федерального закона № 210-ФЗ уполномоченный орган</w:t>
      </w:r>
      <w:bookmarkStart w:id="16" w:name="sub_71"/>
      <w:r w:rsidRPr="000F24A3">
        <w:rPr>
          <w:rFonts w:ascii="Times New Roman" w:hAnsi="Times New Roman" w:cs="Times New Roman"/>
          <w:sz w:val="28"/>
          <w:szCs w:val="28"/>
        </w:rPr>
        <w:t xml:space="preserve"> не вправе требовать от заявителя</w:t>
      </w:r>
      <w:r w:rsidRPr="000F24A3">
        <w:rPr>
          <w:rStyle w:val="a3"/>
          <w:rFonts w:ascii="Times New Roman" w:hAnsi="Times New Roman" w:cs="Times New Roman"/>
          <w:b w:val="0"/>
          <w:color w:val="auto"/>
          <w:sz w:val="28"/>
          <w:szCs w:val="28"/>
        </w:rPr>
        <w:t>:</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11D94" w:rsidRPr="000F24A3" w:rsidRDefault="00611D94" w:rsidP="00611D94">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hAnsi="Times New Roman" w:cs="Times New Roman"/>
          <w:sz w:val="28"/>
          <w:szCs w:val="28"/>
          <w:shd w:val="clear" w:color="auto" w:fill="FFFFFF"/>
        </w:rPr>
        <w:t xml:space="preserve"> предоставлении предусмотренных частью </w:t>
      </w:r>
      <w:r w:rsidRPr="000F24A3">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 xml:space="preserve">статьи </w:t>
      </w:r>
      <w:r w:rsidRPr="000F24A3">
        <w:rPr>
          <w:rFonts w:ascii="Times New Roman" w:hAnsi="Times New Roman" w:cs="Times New Roman"/>
          <w:sz w:val="28"/>
          <w:szCs w:val="28"/>
          <w:shd w:val="clear" w:color="auto" w:fill="FFFFFF"/>
        </w:rPr>
        <w:t>1</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rFonts w:ascii="Times New Roman" w:hAnsi="Times New Roman" w:cs="Times New Roman"/>
          <w:sz w:val="28"/>
          <w:szCs w:val="28"/>
          <w:shd w:val="clear" w:color="auto" w:fill="FFFFFF"/>
        </w:rPr>
        <w:t xml:space="preserve">нтов, включенных в определенный частью 6 статьи </w:t>
      </w:r>
      <w:r w:rsidRPr="000F24A3">
        <w:rPr>
          <w:rFonts w:ascii="Times New Roman" w:hAnsi="Times New Roman" w:cs="Times New Roman"/>
          <w:sz w:val="28"/>
          <w:szCs w:val="28"/>
          <w:shd w:val="clear" w:color="auto" w:fill="FFFFFF"/>
        </w:rPr>
        <w:t xml:space="preserve">7 </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наличие ошибок в </w:t>
      </w:r>
      <w:r>
        <w:rPr>
          <w:rFonts w:ascii="Times New Roman" w:hAnsi="Times New Roman" w:cs="Times New Roman"/>
          <w:sz w:val="28"/>
          <w:szCs w:val="28"/>
        </w:rPr>
        <w:t>ходатайстве</w:t>
      </w:r>
      <w:r w:rsidRPr="000F24A3">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2.8.2</w:t>
      </w:r>
      <w:r>
        <w:rPr>
          <w:rFonts w:ascii="Times New Roman" w:hAnsi="Times New Roman" w:cs="Times New Roman"/>
          <w:sz w:val="28"/>
          <w:szCs w:val="28"/>
        </w:rPr>
        <w:t>. </w:t>
      </w:r>
      <w:r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F4608F"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2.8.3.</w:t>
      </w:r>
      <w:r>
        <w:rPr>
          <w:rFonts w:ascii="Times New Roman" w:hAnsi="Times New Roman" w:cs="Times New Roman"/>
          <w:sz w:val="28"/>
          <w:szCs w:val="28"/>
        </w:rPr>
        <w:t> </w:t>
      </w:r>
      <w:r w:rsidRPr="000F24A3">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отсутствия фамилии, почтового адреса и (или) электронного адреса заявителя</w:t>
      </w:r>
      <w:r w:rsidRPr="000F24A3">
        <w:rPr>
          <w:rFonts w:ascii="Times New Roman" w:hAnsi="Times New Roman" w:cs="Times New Roman"/>
          <w:sz w:val="28"/>
          <w:szCs w:val="28"/>
        </w:rPr>
        <w:t>;</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если текст </w:t>
      </w:r>
      <w:r>
        <w:rPr>
          <w:rFonts w:ascii="Times New Roman" w:hAnsi="Times New Roman" w:cs="Times New Roman"/>
          <w:sz w:val="28"/>
          <w:szCs w:val="28"/>
        </w:rPr>
        <w:t>заявления</w:t>
      </w:r>
      <w:r w:rsidRPr="000F24A3">
        <w:rPr>
          <w:rFonts w:ascii="Times New Roman" w:hAnsi="Times New Roman" w:cs="Times New Roman"/>
          <w:sz w:val="28"/>
          <w:szCs w:val="28"/>
        </w:rPr>
        <w:t xml:space="preserve"> не поддается прочтению;</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w:t>
      </w:r>
      <w:r w:rsidR="0098620E">
        <w:rPr>
          <w:rFonts w:ascii="Times New Roman" w:hAnsi="Times New Roman" w:cs="Times New Roman"/>
          <w:sz w:val="28"/>
          <w:szCs w:val="28"/>
        </w:rPr>
        <w:t xml:space="preserve"> </w:t>
      </w:r>
      <w:r>
        <w:rPr>
          <w:rFonts w:ascii="Times New Roman" w:hAnsi="Times New Roman" w:cs="Times New Roman"/>
          <w:sz w:val="28"/>
          <w:szCs w:val="28"/>
        </w:rPr>
        <w:t>заявление</w:t>
      </w:r>
      <w:r w:rsidRPr="000F24A3">
        <w:rPr>
          <w:rFonts w:ascii="Times New Roman" w:hAnsi="Times New Roman" w:cs="Times New Roman"/>
          <w:sz w:val="28"/>
          <w:szCs w:val="28"/>
        </w:rPr>
        <w:t xml:space="preserve"> содержит ненормативную лексику и оскорбительные высказывания;</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D113A5"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5E70C5" w:rsidRPr="000F24A3" w:rsidRDefault="00F75CA5" w:rsidP="00D113A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D113A5" w:rsidRPr="00D113A5" w:rsidRDefault="00F7113E" w:rsidP="00D113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D113A5" w:rsidRPr="00D113A5">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D3D7B" w:rsidRPr="000F24A3" w:rsidRDefault="00D113A5" w:rsidP="00D113A5">
      <w:pPr>
        <w:spacing w:after="0" w:line="240" w:lineRule="auto"/>
        <w:ind w:firstLine="709"/>
        <w:contextualSpacing/>
        <w:jc w:val="both"/>
        <w:rPr>
          <w:rFonts w:ascii="Times New Roman" w:hAnsi="Times New Roman" w:cs="Times New Roman"/>
          <w:sz w:val="28"/>
          <w:szCs w:val="28"/>
        </w:rPr>
      </w:pPr>
      <w:r w:rsidRPr="00D113A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1B1BF6">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 разработка схемы расположения земельного участка со следующими нарушениями к образуемым земельным участкам: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границы земельных участков не должны пересекать границы муниципальных образований и (или) границы населенных пунктов;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5)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7)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13)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14)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не отнесен к определенной категории земель;</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принято решение о предварительном согласовании его предоставления;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15)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17)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21) предоставление земельного участка на заявленном виде прав не допускается;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26) В заявлении о предварительном согласовании предоставления земельного участка не указана следующая информация: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основание предоставления земельного участка без проведения торгов;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цель использования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почтовый адрес и (или) адрес электронной почты для связи с заявителем.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 К заявлению не приложены документы, предусмотренные пунктом 2.6 настоящего </w:t>
      </w:r>
      <w:r w:rsidR="001B1BF6">
        <w:rPr>
          <w:sz w:val="28"/>
          <w:szCs w:val="28"/>
        </w:rPr>
        <w:t>Р</w:t>
      </w:r>
      <w:r w:rsidRPr="001470E6">
        <w:rPr>
          <w:sz w:val="28"/>
          <w:szCs w:val="28"/>
        </w:rPr>
        <w:t>егламента.</w:t>
      </w:r>
    </w:p>
    <w:p w:rsid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1B1BF6">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1B1BF6">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98620E">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5D7AD9">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98620E">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98620E">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98620E">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AD9" w:rsidRPr="0074270C" w:rsidRDefault="005D7AD9" w:rsidP="005D7AD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5D7AD9" w:rsidRPr="0074270C"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5D7AD9" w:rsidRPr="0074270C"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w:t>
      </w:r>
      <w:r>
        <w:rPr>
          <w:rFonts w:ascii="Times New Roman" w:hAnsi="Times New Roman" w:cs="Times New Roman"/>
          <w:sz w:val="28"/>
          <w:szCs w:val="28"/>
        </w:rPr>
        <w:t>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w:t>
      </w:r>
      <w:r w:rsidR="0098620E">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9A68D6" w:rsidRPr="000F24A3" w:rsidRDefault="009A68D6" w:rsidP="009A68D6">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13D4" w:rsidRDefault="009A68D6" w:rsidP="009A68D6">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D7AD9" w:rsidRPr="000F24A3" w:rsidRDefault="005D7AD9" w:rsidP="005D7AD9">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eastAsia="Calibri" w:hAnsi="Times New Roman" w:cs="Times New Roman"/>
          <w:sz w:val="28"/>
          <w:szCs w:val="28"/>
          <w:lang w:eastAsia="en-US"/>
        </w:rPr>
        <w:t>.</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C0785D">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98620E">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C0785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C0A7A" w:rsidRPr="000F24A3" w:rsidRDefault="00DC0A7A" w:rsidP="00C0785D">
      <w:pPr>
        <w:pStyle w:val="a4"/>
        <w:ind w:firstLine="709"/>
        <w:contextualSpacing/>
        <w:jc w:val="center"/>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20"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7AD9" w:rsidRPr="001C6DA3" w:rsidRDefault="005D7AD9" w:rsidP="005D7AD9">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5D7AD9" w:rsidP="005D7AD9">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5D7AD9">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5D7AD9">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98620E">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98620E">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95F56" w:rsidRPr="00895F56"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прием и регистрация заявления и прилагаемых к нему документов;</w:t>
      </w:r>
    </w:p>
    <w:p w:rsidR="00895F56" w:rsidRPr="00895F56"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рассмотрение заявления о предоставлении муниципальной услуги;</w:t>
      </w:r>
    </w:p>
    <w:p w:rsidR="00480158"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получение заявителем результата муниципальной услуги.</w:t>
      </w:r>
    </w:p>
    <w:p w:rsidR="00C0785D" w:rsidRPr="000F24A3" w:rsidRDefault="00C0785D"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w:t>
      </w:r>
      <w:r w:rsidR="005864BC">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w:t>
      </w:r>
    </w:p>
    <w:p w:rsidR="0029320A" w:rsidRPr="000F24A3" w:rsidRDefault="005864BC"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E922A8">
        <w:rPr>
          <w:rFonts w:ascii="Times New Roman" w:hAnsi="Times New Roman" w:cs="Times New Roman"/>
          <w:sz w:val="28"/>
          <w:szCs w:val="28"/>
        </w:rPr>
        <w:t>ю</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 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5864BC">
        <w:rPr>
          <w:rFonts w:ascii="Times New Roman" w:hAnsi="Times New Roman" w:cs="Times New Roman"/>
          <w:sz w:val="28"/>
          <w:szCs w:val="28"/>
        </w:rPr>
        <w:t>настоящего Регламента</w:t>
      </w:r>
      <w:r w:rsidRPr="000F24A3">
        <w:rPr>
          <w:rFonts w:ascii="Times New Roman" w:hAnsi="Times New Roman" w:cs="Times New Roman"/>
          <w:sz w:val="28"/>
          <w:szCs w:val="28"/>
        </w:rPr>
        <w:t>, несоответствии их установленным требованиям,</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98620E">
        <w:rPr>
          <w:rFonts w:ascii="Times New Roman" w:hAnsi="Times New Roman" w:cs="Times New Roman"/>
          <w:sz w:val="28"/>
          <w:szCs w:val="28"/>
        </w:rPr>
        <w:t xml:space="preserve"> </w:t>
      </w:r>
      <w:r w:rsidR="00895F56">
        <w:rPr>
          <w:rFonts w:ascii="Times New Roman" w:hAnsi="Times New Roman" w:cs="Times New Roman"/>
          <w:sz w:val="28"/>
          <w:szCs w:val="28"/>
        </w:rPr>
        <w:t>о предварительном согласовании предоставления земельного участка</w:t>
      </w:r>
      <w:r w:rsidR="0098620E">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5864BC">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заявления в</w:t>
      </w:r>
      <w:r w:rsidR="0098620E">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отказ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98620E">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98620E">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98620E">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98620E">
        <w:rPr>
          <w:rFonts w:ascii="Times New Roman" w:hAnsi="Times New Roman" w:cs="Times New Roman"/>
          <w:sz w:val="28"/>
          <w:szCs w:val="28"/>
        </w:rPr>
        <w:t xml:space="preserve"> </w:t>
      </w:r>
      <w:r w:rsidR="00AA48D1">
        <w:rPr>
          <w:rFonts w:ascii="Times New Roman" w:hAnsi="Times New Roman" w:cs="Times New Roman"/>
          <w:sz w:val="28"/>
          <w:szCs w:val="28"/>
        </w:rPr>
        <w:t>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29320A"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sidR="008F32F9">
        <w:rPr>
          <w:rFonts w:ascii="Times New Roman" w:hAnsi="Times New Roman" w:cs="Times New Roman"/>
          <w:sz w:val="28"/>
          <w:szCs w:val="28"/>
        </w:rPr>
        <w:t>принимает</w:t>
      </w:r>
      <w:r w:rsidR="00895F56" w:rsidRPr="00895F56">
        <w:rPr>
          <w:rFonts w:ascii="Times New Roman" w:hAnsi="Times New Roman" w:cs="Times New Roman"/>
          <w:sz w:val="28"/>
          <w:szCs w:val="28"/>
        </w:rPr>
        <w:t xml:space="preserve"> решение о подготовке проекта постановления о предварительном согласовании предоставления земельного участка.</w:t>
      </w:r>
      <w:r w:rsidR="0098620E">
        <w:rPr>
          <w:rFonts w:ascii="Times New Roman" w:hAnsi="Times New Roman" w:cs="Times New Roman"/>
          <w:sz w:val="28"/>
          <w:szCs w:val="28"/>
        </w:rPr>
        <w:t xml:space="preserve"> </w:t>
      </w:r>
      <w:r w:rsidR="00B035A6" w:rsidRPr="000F24A3">
        <w:rPr>
          <w:rFonts w:ascii="Times New Roman" w:hAnsi="Times New Roman" w:cs="Times New Roman"/>
          <w:sz w:val="28"/>
          <w:szCs w:val="28"/>
        </w:rPr>
        <w:t>Постановление</w:t>
      </w:r>
      <w:r w:rsidR="00126ADB">
        <w:rPr>
          <w:rFonts w:ascii="Times New Roman" w:hAnsi="Times New Roman" w:cs="Times New Roman"/>
          <w:sz w:val="28"/>
          <w:szCs w:val="28"/>
        </w:rPr>
        <w:t xml:space="preserve"> о </w:t>
      </w:r>
      <w:r w:rsidR="008F32F9" w:rsidRPr="008F32F9">
        <w:rPr>
          <w:rFonts w:ascii="Times New Roman" w:hAnsi="Times New Roman" w:cs="Times New Roman"/>
          <w:sz w:val="28"/>
          <w:szCs w:val="28"/>
        </w:rPr>
        <w:t xml:space="preserve">предварительном согласовании предоставления земельного участка </w:t>
      </w:r>
      <w:r w:rsidR="00B035A6"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D17371">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8F32F9">
        <w:rPr>
          <w:rFonts w:ascii="Times New Roman" w:hAnsi="Times New Roman" w:cs="Times New Roman"/>
          <w:sz w:val="28"/>
          <w:szCs w:val="28"/>
        </w:rPr>
        <w:t xml:space="preserve"> в</w:t>
      </w:r>
      <w:r w:rsidR="00D17371">
        <w:rPr>
          <w:rFonts w:ascii="Times New Roman" w:hAnsi="Times New Roman" w:cs="Times New Roman"/>
          <w:sz w:val="28"/>
          <w:szCs w:val="28"/>
        </w:rPr>
        <w:t xml:space="preserve"> </w:t>
      </w:r>
      <w:r w:rsidR="008F32F9" w:rsidRPr="008F32F9">
        <w:rPr>
          <w:rFonts w:ascii="Times New Roman" w:hAnsi="Times New Roman" w:cs="Times New Roman"/>
          <w:sz w:val="28"/>
          <w:szCs w:val="28"/>
        </w:rPr>
        <w:t>предварительном согласовании предоставления земельного участка</w:t>
      </w:r>
      <w:r w:rsidR="00D17371">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D17371">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E05755" w:rsidRP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обращение за получением муниципальной услуги соответствующего лица;</w:t>
      </w:r>
    </w:p>
    <w:p w:rsidR="00E05755" w:rsidRP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достоверность поданных документов.</w:t>
      </w:r>
    </w:p>
    <w:p w:rsidR="0029320A" w:rsidRPr="000F24A3" w:rsidRDefault="0029320A" w:rsidP="00E05755">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D17371">
        <w:rPr>
          <w:rFonts w:ascii="Times New Roman" w:hAnsi="Times New Roman" w:cs="Times New Roman"/>
          <w:sz w:val="28"/>
          <w:szCs w:val="28"/>
        </w:rPr>
        <w:t xml:space="preserve"> </w:t>
      </w:r>
      <w:r w:rsidR="00860BEE">
        <w:rPr>
          <w:rFonts w:ascii="Times New Roman" w:hAnsi="Times New Roman" w:cs="Times New Roman"/>
          <w:sz w:val="28"/>
          <w:szCs w:val="28"/>
        </w:rPr>
        <w:t>о предварительном согласовании</w:t>
      </w:r>
      <w:r w:rsidR="00E05755">
        <w:rPr>
          <w:rFonts w:ascii="Times New Roman" w:hAnsi="Times New Roman" w:cs="Times New Roman"/>
          <w:sz w:val="28"/>
          <w:szCs w:val="28"/>
        </w:rPr>
        <w:t xml:space="preserve"> предоставления земельного участка</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 в </w:t>
      </w:r>
      <w:r w:rsidR="00E05755">
        <w:rPr>
          <w:rFonts w:ascii="Times New Roman" w:hAnsi="Times New Roman" w:cs="Times New Roman"/>
          <w:sz w:val="28"/>
          <w:szCs w:val="28"/>
        </w:rPr>
        <w:t>предварительном согласовании предоставления земельного участка</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 </w:t>
      </w:r>
      <w:r w:rsidR="00860BEE" w:rsidRPr="00860BEE">
        <w:rPr>
          <w:rFonts w:ascii="Times New Roman" w:hAnsi="Times New Roman" w:cs="Times New Roman"/>
          <w:sz w:val="28"/>
          <w:szCs w:val="28"/>
        </w:rPr>
        <w:t>о предварительном согласовании предоставления земельного участка</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D17371">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D17371">
        <w:rPr>
          <w:rFonts w:ascii="Times New Roman" w:hAnsi="Times New Roman" w:cs="Times New Roman"/>
          <w:sz w:val="28"/>
          <w:szCs w:val="28"/>
        </w:rPr>
        <w:t xml:space="preserve"> </w:t>
      </w:r>
      <w:r w:rsidR="00860BEE">
        <w:rPr>
          <w:rFonts w:ascii="Times New Roman" w:hAnsi="Times New Roman" w:cs="Times New Roman"/>
          <w:sz w:val="28"/>
          <w:szCs w:val="28"/>
        </w:rPr>
        <w:t xml:space="preserve">об отказе в </w:t>
      </w:r>
      <w:r w:rsidR="00860BEE" w:rsidRPr="00860BEE">
        <w:rPr>
          <w:rFonts w:ascii="Times New Roman" w:hAnsi="Times New Roman" w:cs="Times New Roman"/>
          <w:sz w:val="28"/>
          <w:szCs w:val="28"/>
        </w:rPr>
        <w:t>предварительном согласовании предоставления земельного участка</w:t>
      </w:r>
    </w:p>
    <w:p w:rsidR="00860BEE"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Pr="000F24A3">
        <w:rPr>
          <w:rFonts w:ascii="Times New Roman" w:hAnsi="Times New Roman" w:cs="Times New Roman"/>
          <w:sz w:val="28"/>
          <w:szCs w:val="28"/>
        </w:rPr>
        <w:t>либо направление (</w:t>
      </w:r>
      <w:r w:rsidRPr="000F24A3">
        <w:rPr>
          <w:rFonts w:ascii="Times New Roman" w:hAnsi="Times New Roman" w:cs="Times New Roman"/>
          <w:bCs/>
          <w:sz w:val="28"/>
          <w:szCs w:val="28"/>
        </w:rPr>
        <w:t xml:space="preserve">выдача) </w:t>
      </w:r>
      <w:r w:rsidR="003426C3" w:rsidRPr="000F24A3">
        <w:rPr>
          <w:rFonts w:ascii="Times New Roman" w:hAnsi="Times New Roman" w:cs="Times New Roman"/>
          <w:sz w:val="28"/>
          <w:szCs w:val="28"/>
        </w:rPr>
        <w:t xml:space="preserve">письма об отказе </w:t>
      </w:r>
      <w:r w:rsidR="00860BEE">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w:t>
      </w:r>
      <w:r w:rsidR="00860BEE">
        <w:rPr>
          <w:rFonts w:ascii="Times New Roman" w:hAnsi="Times New Roman" w:cs="Times New Roman"/>
          <w:sz w:val="28"/>
          <w:szCs w:val="28"/>
        </w:rPr>
        <w:t>.</w:t>
      </w:r>
    </w:p>
    <w:p w:rsidR="00860BEE"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D17371">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D17371">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D17371">
        <w:rPr>
          <w:rFonts w:ascii="Times New Roman" w:hAnsi="Times New Roman" w:cs="Times New Roman"/>
          <w:sz w:val="28"/>
          <w:szCs w:val="28"/>
        </w:rPr>
        <w:t xml:space="preserve"> </w:t>
      </w:r>
      <w:r w:rsidR="004B117C" w:rsidRPr="000F24A3">
        <w:rPr>
          <w:rFonts w:ascii="Times New Roman" w:hAnsi="Times New Roman" w:cs="Times New Roman"/>
          <w:sz w:val="28"/>
          <w:szCs w:val="28"/>
        </w:rPr>
        <w:t xml:space="preserve">в 3-х экземплярах </w:t>
      </w:r>
      <w:r w:rsidR="002B1845" w:rsidRPr="000F24A3">
        <w:rPr>
          <w:rFonts w:ascii="Times New Roman" w:hAnsi="Times New Roman" w:cs="Times New Roman"/>
          <w:sz w:val="28"/>
          <w:szCs w:val="28"/>
        </w:rPr>
        <w:t xml:space="preserve">постановления </w:t>
      </w:r>
      <w:r w:rsidR="00860BEE" w:rsidRPr="00860BEE">
        <w:rPr>
          <w:rFonts w:ascii="Times New Roman" w:hAnsi="Times New Roman" w:cs="Times New Roman"/>
          <w:sz w:val="28"/>
          <w:szCs w:val="28"/>
        </w:rPr>
        <w:t>о предварительном согласовании предоставления земельного участка</w:t>
      </w:r>
      <w:r w:rsidR="002B1845" w:rsidRPr="000F24A3">
        <w:rPr>
          <w:rFonts w:ascii="Times New Roman" w:hAnsi="Times New Roman" w:cs="Times New Roman"/>
          <w:sz w:val="28"/>
          <w:szCs w:val="28"/>
        </w:rPr>
        <w:t xml:space="preserve"> либо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отказе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p>
    <w:p w:rsidR="0029320A" w:rsidRPr="000F24A3"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в 3-х экземпляров 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Pr="000F24A3">
        <w:rPr>
          <w:rFonts w:ascii="Times New Roman" w:hAnsi="Times New Roman" w:cs="Times New Roman"/>
          <w:sz w:val="28"/>
          <w:szCs w:val="28"/>
        </w:rPr>
        <w:t xml:space="preserve">заявителю фиксируется в отделе </w:t>
      </w:r>
      <w:r w:rsidR="00005668" w:rsidRPr="000F24A3">
        <w:rPr>
          <w:rFonts w:ascii="Times New Roman" w:hAnsi="Times New Roman" w:cs="Times New Roman"/>
          <w:sz w:val="28"/>
          <w:szCs w:val="28"/>
        </w:rPr>
        <w:t>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3-х экземпляров постановления </w:t>
      </w:r>
      <w:r w:rsidR="00C0785D">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D17371">
        <w:rPr>
          <w:rFonts w:ascii="Times New Roman" w:hAnsi="Times New Roman" w:cs="Times New Roman"/>
          <w:sz w:val="28"/>
          <w:szCs w:val="28"/>
        </w:rPr>
        <w:t xml:space="preserve"> </w:t>
      </w:r>
      <w:r w:rsidR="002441D5" w:rsidRPr="000F24A3">
        <w:rPr>
          <w:rFonts w:ascii="Times New Roman" w:hAnsi="Times New Roman" w:cs="Times New Roman"/>
          <w:sz w:val="28"/>
          <w:szCs w:val="28"/>
        </w:rPr>
        <w:t>в отделе 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D17371">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D17371">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3 экземпляра 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009F4444" w:rsidRPr="000F24A3">
        <w:rPr>
          <w:rFonts w:ascii="Times New Roman" w:hAnsi="Times New Roman" w:cs="Times New Roman"/>
          <w:sz w:val="28"/>
          <w:szCs w:val="28"/>
        </w:rPr>
        <w:t xml:space="preserve">с приложением схемы расположения земельного участка либо письмо об отказе </w:t>
      </w:r>
      <w:r w:rsidR="00C0785D">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 </w:t>
      </w:r>
      <w:r w:rsidR="009F4444" w:rsidRPr="000F24A3">
        <w:rPr>
          <w:rFonts w:ascii="Times New Roman" w:hAnsi="Times New Roman" w:cs="Times New Roman"/>
          <w:sz w:val="28"/>
          <w:szCs w:val="28"/>
        </w:rPr>
        <w:t>посредством почтово</w:t>
      </w:r>
      <w:r w:rsidR="00C84F67" w:rsidRPr="000F24A3">
        <w:rPr>
          <w:rFonts w:ascii="Times New Roman" w:hAnsi="Times New Roman" w:cs="Times New Roman"/>
          <w:sz w:val="28"/>
          <w:szCs w:val="28"/>
        </w:rPr>
        <w:t>го</w:t>
      </w:r>
      <w:r w:rsidR="00D17371">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D17371">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определение способа </w:t>
      </w:r>
      <w:r w:rsidR="00233440" w:rsidRPr="000F24A3">
        <w:rPr>
          <w:rFonts w:ascii="Times New Roman" w:hAnsi="Times New Roman" w:cs="Times New Roman"/>
          <w:sz w:val="28"/>
          <w:szCs w:val="28"/>
        </w:rPr>
        <w:t>выдачи</w:t>
      </w:r>
      <w:r w:rsidR="00D17371">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Результат административной процедуры: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выдача заявителю </w:t>
      </w:r>
      <w:r w:rsidR="00C84F67" w:rsidRPr="000F24A3">
        <w:rPr>
          <w:rFonts w:ascii="Times New Roman" w:hAnsi="Times New Roman" w:cs="Times New Roman"/>
          <w:sz w:val="28"/>
          <w:szCs w:val="28"/>
        </w:rPr>
        <w:t xml:space="preserve">3-х экземпляров постановления </w:t>
      </w:r>
      <w:r w:rsidR="00C0785D">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sidR="00C84F67" w:rsidRPr="000F24A3">
        <w:rPr>
          <w:rFonts w:ascii="Times New Roman" w:hAnsi="Times New Roman" w:cs="Times New Roman"/>
          <w:sz w:val="28"/>
          <w:szCs w:val="28"/>
        </w:rPr>
        <w:t>;</w:t>
      </w:r>
    </w:p>
    <w:p w:rsidR="00826A6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выдача</w:t>
      </w:r>
      <w:r w:rsidR="00D17371">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письма об отказе </w:t>
      </w:r>
      <w:r w:rsidR="00C0785D">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D17371">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D17371">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00D17371">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D17371">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D17371">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D17371">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F76879" w:rsidRPr="000F24A3" w:rsidRDefault="00F76879"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F76879">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F76879" w:rsidRDefault="00F76879"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sidR="00F76879">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sidR="00F76879">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D17371">
        <w:rPr>
          <w:rFonts w:ascii="Times New Roman" w:hAnsi="Times New Roman" w:cs="Times New Roman"/>
          <w:sz w:val="28"/>
          <w:szCs w:val="28"/>
        </w:rPr>
        <w:t xml:space="preserve"> </w:t>
      </w:r>
      <w:r w:rsidR="00F0115E">
        <w:rPr>
          <w:rFonts w:ascii="Times New Roman" w:hAnsi="Times New Roman" w:cs="Times New Roman"/>
          <w:sz w:val="28"/>
          <w:szCs w:val="28"/>
        </w:rPr>
        <w:t xml:space="preserve">МФЦ КК </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F0115E">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F0115E" w:rsidRPr="000F24A3" w:rsidRDefault="00F0115E" w:rsidP="00F0115E">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F0115E" w:rsidRDefault="00F0115E" w:rsidP="00466870">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копирования и сохранения запроса и документов, указанных в </w:t>
      </w:r>
      <w:r w:rsidR="00365C73"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F0115E">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F24A3">
        <w:rPr>
          <w:rFonts w:ascii="Times New Roman" w:hAnsi="Times New Roman" w:cs="Times New Roman"/>
          <w:sz w:val="28"/>
          <w:szCs w:val="28"/>
        </w:rPr>
        <w:t>ой</w:t>
      </w:r>
      <w:r w:rsidRPr="000F24A3">
        <w:rPr>
          <w:rFonts w:ascii="Times New Roman" w:hAnsi="Times New Roman" w:cs="Times New Roman"/>
          <w:sz w:val="28"/>
          <w:szCs w:val="28"/>
        </w:rPr>
        <w:t xml:space="preserve"> систем</w:t>
      </w:r>
      <w:r w:rsidR="00104A4B" w:rsidRPr="000F24A3">
        <w:rPr>
          <w:rFonts w:ascii="Times New Roman" w:hAnsi="Times New Roman" w:cs="Times New Roman"/>
          <w:sz w:val="28"/>
          <w:szCs w:val="28"/>
        </w:rPr>
        <w:t>е идентификации и аутентификации</w:t>
      </w:r>
      <w:r w:rsidRPr="000F24A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sidR="00365C73" w:rsidRPr="000F24A3">
        <w:rPr>
          <w:rFonts w:ascii="Times New Roman" w:hAnsi="Times New Roman" w:cs="Times New Roman"/>
          <w:sz w:val="28"/>
          <w:szCs w:val="28"/>
        </w:rPr>
        <w:t xml:space="preserve">подразделе 2.6 </w:t>
      </w:r>
      <w:r w:rsidR="00F0115E">
        <w:rPr>
          <w:rFonts w:ascii="Times New Roman" w:hAnsi="Times New Roman" w:cs="Times New Roman"/>
          <w:sz w:val="28"/>
          <w:szCs w:val="28"/>
        </w:rPr>
        <w:t>настоящего</w:t>
      </w:r>
      <w:r w:rsidR="00D17371">
        <w:rPr>
          <w:rFonts w:ascii="Times New Roman" w:hAnsi="Times New Roman" w:cs="Times New Roman"/>
          <w:sz w:val="28"/>
          <w:szCs w:val="28"/>
        </w:rPr>
        <w:t xml:space="preserve"> </w:t>
      </w:r>
      <w:r w:rsidR="00F0115E">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0115E" w:rsidRPr="000F24A3"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r>
        <w:rPr>
          <w:rFonts w:ascii="Times New Roman" w:hAnsi="Times New Roman" w:cs="Times New Roman"/>
          <w:sz w:val="28"/>
          <w:szCs w:val="28"/>
        </w:rPr>
        <w:t>.</w:t>
      </w:r>
    </w:p>
    <w:p w:rsidR="005C08E5" w:rsidRPr="000F24A3"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D17371">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F0115E" w:rsidRDefault="00F0115E" w:rsidP="005C08E5">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w:t>
      </w:r>
      <w:r w:rsidR="00365C73" w:rsidRPr="000F24A3">
        <w:rPr>
          <w:rFonts w:ascii="Times New Roman" w:hAnsi="Times New Roman" w:cs="Times New Roman"/>
          <w:sz w:val="28"/>
          <w:szCs w:val="28"/>
        </w:rPr>
        <w:t>абочий день.</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w:t>
      </w:r>
      <w:r w:rsidR="00D17371">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857E37"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57E37" w:rsidRPr="00092864"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57E37" w:rsidRPr="00092864"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57E37" w:rsidRDefault="00857E37" w:rsidP="00857E37">
      <w:pPr>
        <w:spacing w:line="240" w:lineRule="auto"/>
        <w:ind w:firstLine="709"/>
        <w:contextualSpacing/>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Pr="000F24A3">
        <w:rPr>
          <w:rFonts w:ascii="Times New Roman" w:hAnsi="Times New Roman" w:cs="Times New Roman"/>
          <w:sz w:val="28"/>
          <w:szCs w:val="28"/>
        </w:rPr>
        <w:t>.</w:t>
      </w:r>
    </w:p>
    <w:p w:rsidR="00BE6936" w:rsidRPr="000F24A3" w:rsidRDefault="003868E0" w:rsidP="00857E37">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00D17371">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D17371">
        <w:rPr>
          <w:rFonts w:ascii="Times New Roman" w:hAnsi="Times New Roman" w:cs="Times New Roman"/>
          <w:sz w:val="28"/>
          <w:szCs w:val="28"/>
        </w:rPr>
        <w:t xml:space="preserve"> </w:t>
      </w:r>
      <w:r w:rsidR="00BE6936" w:rsidRPr="000F24A3">
        <w:rPr>
          <w:rFonts w:ascii="Times New Roman" w:hAnsi="Times New Roman" w:cs="Times New Roman"/>
          <w:sz w:val="28"/>
          <w:szCs w:val="28"/>
        </w:rPr>
        <w:t xml:space="preserve">не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Pr="000F24A3"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244E69" w:rsidRPr="00C3602B" w:rsidRDefault="00244E69" w:rsidP="00244E69">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 выдаче результат предоставления муниципальной услуги.</w:t>
      </w:r>
    </w:p>
    <w:p w:rsidR="000D65AA" w:rsidRPr="000F24A3" w:rsidRDefault="000D65AA"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126ADB"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w:t>
      </w:r>
      <w:r w:rsidR="00753F47" w:rsidRPr="000F24A3">
        <w:rPr>
          <w:rFonts w:ascii="Times New Roman" w:hAnsi="Times New Roman" w:cs="Times New Roman"/>
          <w:sz w:val="28"/>
          <w:szCs w:val="28"/>
        </w:rPr>
        <w:t>остановление</w:t>
      </w:r>
      <w:r w:rsidR="00D17371">
        <w:rPr>
          <w:rFonts w:ascii="Times New Roman" w:hAnsi="Times New Roman" w:cs="Times New Roman"/>
          <w:sz w:val="28"/>
          <w:szCs w:val="28"/>
        </w:rPr>
        <w:t xml:space="preserve"> </w:t>
      </w:r>
      <w:r w:rsidR="00826A63" w:rsidRPr="00826A63">
        <w:rPr>
          <w:rFonts w:ascii="Times New Roman" w:hAnsi="Times New Roman" w:cs="Times New Roman"/>
          <w:sz w:val="28"/>
          <w:szCs w:val="28"/>
        </w:rPr>
        <w:t xml:space="preserve">о предварительном согласовании предоставления земельного участка </w:t>
      </w:r>
      <w:r w:rsidR="00461309" w:rsidRPr="000F24A3">
        <w:rPr>
          <w:rFonts w:ascii="Times New Roman" w:hAnsi="Times New Roman" w:cs="Times New Roman"/>
          <w:sz w:val="28"/>
          <w:szCs w:val="28"/>
        </w:rPr>
        <w:t xml:space="preserve">или письмо об отказе </w:t>
      </w:r>
      <w:r w:rsidR="00134DF7">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sidR="00D17371">
        <w:rPr>
          <w:rFonts w:ascii="Times New Roman" w:hAnsi="Times New Roman" w:cs="Times New Roman"/>
          <w:sz w:val="28"/>
          <w:szCs w:val="28"/>
        </w:rPr>
        <w:t xml:space="preserve">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632822"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r w:rsidR="00461309"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00D17371">
        <w:rPr>
          <w:rFonts w:ascii="Times New Roman" w:hAnsi="Times New Roman" w:cs="Times New Roman"/>
          <w:sz w:val="28"/>
          <w:szCs w:val="28"/>
        </w:rPr>
        <w:t xml:space="preserve"> </w:t>
      </w:r>
      <w:r w:rsidR="00826A63" w:rsidRPr="00826A63">
        <w:rPr>
          <w:rFonts w:ascii="Times New Roman" w:hAnsi="Times New Roman" w:cs="Times New Roman"/>
          <w:sz w:val="28"/>
          <w:szCs w:val="28"/>
        </w:rPr>
        <w:t xml:space="preserve">о предварительном согласовании предоставления земельного участка </w:t>
      </w:r>
      <w:r w:rsidR="00461309" w:rsidRPr="000F24A3">
        <w:rPr>
          <w:rFonts w:ascii="Times New Roman" w:hAnsi="Times New Roman" w:cs="Times New Roman"/>
          <w:sz w:val="28"/>
          <w:szCs w:val="28"/>
        </w:rPr>
        <w:t xml:space="preserve">или письмо об отказе </w:t>
      </w:r>
      <w:r w:rsidR="00134DF7">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sidR="00D17371">
        <w:rPr>
          <w:rFonts w:ascii="Times New Roman" w:hAnsi="Times New Roman" w:cs="Times New Roman"/>
          <w:sz w:val="28"/>
          <w:szCs w:val="28"/>
        </w:rPr>
        <w:t xml:space="preserve">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244E69" w:rsidRPr="00C3602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44E69" w:rsidRPr="00C3602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факте получения информации, подтверждающей оплату услуги;</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44E69" w:rsidRPr="00BE015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44E69" w:rsidRPr="00BE015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44E69"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244E69"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44E69"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44E69"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sidR="00D17371">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p>
    <w:p w:rsidR="00244E69" w:rsidRPr="000F24A3" w:rsidRDefault="00244E69" w:rsidP="00244E6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44E69" w:rsidRPr="000F24A3" w:rsidRDefault="00244E69" w:rsidP="00244E69">
      <w:pPr>
        <w:spacing w:after="0" w:line="240" w:lineRule="auto"/>
        <w:jc w:val="both"/>
        <w:rPr>
          <w:rFonts w:ascii="Times New Roman" w:hAnsi="Times New Roman" w:cs="Times New Roman"/>
          <w:sz w:val="28"/>
          <w:szCs w:val="28"/>
        </w:rPr>
      </w:pPr>
    </w:p>
    <w:p w:rsidR="00244E69" w:rsidRPr="007177E1"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44E69" w:rsidRPr="007177E1"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44E69" w:rsidRPr="000F24A3"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44E69" w:rsidRPr="000F24A3" w:rsidRDefault="00244E69" w:rsidP="00244E69">
      <w:pPr>
        <w:spacing w:after="0" w:line="240" w:lineRule="auto"/>
        <w:jc w:val="center"/>
        <w:rPr>
          <w:rFonts w:ascii="Times New Roman" w:hAnsi="Times New Roman" w:cs="Times New Roman"/>
          <w:sz w:val="28"/>
          <w:szCs w:val="28"/>
        </w:rPr>
      </w:pPr>
    </w:p>
    <w:p w:rsidR="00244E69" w:rsidRPr="000F24A3" w:rsidRDefault="00244E69" w:rsidP="00244E6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244E69" w:rsidRPr="000F24A3" w:rsidRDefault="00244E69" w:rsidP="00244E69">
      <w:pPr>
        <w:pStyle w:val="a4"/>
        <w:contextualSpacing/>
        <w:jc w:val="center"/>
        <w:rPr>
          <w:rFonts w:ascii="Times New Roman" w:hAnsi="Times New Roman" w:cs="Times New Roman"/>
          <w:b/>
          <w:sz w:val="28"/>
          <w:szCs w:val="28"/>
        </w:rPr>
      </w:pPr>
    </w:p>
    <w:p w:rsidR="00244E69"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44E69" w:rsidRPr="000F24A3" w:rsidRDefault="00244E69" w:rsidP="00244E69">
      <w:pPr>
        <w:autoSpaceDE w:val="0"/>
        <w:autoSpaceDN w:val="0"/>
        <w:adjustRightInd w:val="0"/>
        <w:spacing w:after="0" w:line="240" w:lineRule="auto"/>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4E69" w:rsidRPr="000F24A3"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44E69" w:rsidRPr="000F24A3" w:rsidRDefault="00244E69" w:rsidP="00244E69">
      <w:pPr>
        <w:autoSpaceDE w:val="0"/>
        <w:autoSpaceDN w:val="0"/>
        <w:adjustRightInd w:val="0"/>
        <w:spacing w:after="0" w:line="240" w:lineRule="auto"/>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244E69"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244E69"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bookmarkEnd w:id="20"/>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D17371"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32198E">
        <w:rPr>
          <w:rFonts w:ascii="Times New Roman" w:hAnsi="Times New Roman" w:cs="Times New Roman"/>
          <w:sz w:val="28"/>
          <w:szCs w:val="28"/>
        </w:rPr>
        <w:t xml:space="preserve"> А</w:t>
      </w:r>
      <w:r w:rsidRPr="000F24A3">
        <w:rPr>
          <w:rFonts w:ascii="Times New Roman" w:hAnsi="Times New Roman" w:cs="Times New Roman"/>
          <w:sz w:val="28"/>
          <w:szCs w:val="28"/>
        </w:rPr>
        <w:t>.</w:t>
      </w:r>
      <w:r w:rsidR="0032198E">
        <w:rPr>
          <w:rFonts w:ascii="Times New Roman" w:hAnsi="Times New Roman" w:cs="Times New Roman"/>
          <w:sz w:val="28"/>
          <w:szCs w:val="28"/>
        </w:rPr>
        <w:t>В</w:t>
      </w:r>
      <w:r w:rsidRPr="000F24A3">
        <w:rPr>
          <w:rFonts w:ascii="Times New Roman" w:hAnsi="Times New Roman" w:cs="Times New Roman"/>
          <w:sz w:val="28"/>
          <w:szCs w:val="28"/>
        </w:rPr>
        <w:t xml:space="preserve">. </w:t>
      </w:r>
      <w:r w:rsidR="0032198E">
        <w:rPr>
          <w:rFonts w:ascii="Times New Roman" w:hAnsi="Times New Roman" w:cs="Times New Roman"/>
          <w:sz w:val="28"/>
          <w:szCs w:val="28"/>
        </w:rPr>
        <w:t>Сокиркин</w:t>
      </w: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802256" w:rsidRDefault="00802256" w:rsidP="000F24A3">
      <w:pPr>
        <w:pStyle w:val="a4"/>
        <w:tabs>
          <w:tab w:val="right" w:pos="9638"/>
        </w:tabs>
        <w:contextualSpacing/>
        <w:rPr>
          <w:rFonts w:ascii="Times New Roman" w:hAnsi="Times New Roman" w:cs="Times New Roman"/>
          <w:sz w:val="28"/>
          <w:szCs w:val="28"/>
        </w:rPr>
      </w:pPr>
    </w:p>
    <w:p w:rsidR="00802256" w:rsidRDefault="00802256" w:rsidP="000F24A3">
      <w:pPr>
        <w:pStyle w:val="a4"/>
        <w:tabs>
          <w:tab w:val="right" w:pos="9638"/>
        </w:tabs>
        <w:contextualSpacing/>
        <w:rPr>
          <w:rFonts w:ascii="Times New Roman" w:hAnsi="Times New Roman" w:cs="Times New Roman"/>
          <w:sz w:val="28"/>
          <w:szCs w:val="28"/>
        </w:rPr>
      </w:pPr>
    </w:p>
    <w:p w:rsidR="00802256" w:rsidRDefault="00802256" w:rsidP="000F24A3">
      <w:pPr>
        <w:pStyle w:val="a4"/>
        <w:tabs>
          <w:tab w:val="right" w:pos="9638"/>
        </w:tabs>
        <w:contextualSpacing/>
        <w:rPr>
          <w:rFonts w:ascii="Times New Roman" w:hAnsi="Times New Roman" w:cs="Times New Roman"/>
          <w:sz w:val="28"/>
          <w:szCs w:val="28"/>
        </w:rPr>
      </w:pPr>
    </w:p>
    <w:p w:rsidR="00802256" w:rsidRDefault="00802256" w:rsidP="000F24A3">
      <w:pPr>
        <w:pStyle w:val="a4"/>
        <w:tabs>
          <w:tab w:val="right" w:pos="9638"/>
        </w:tabs>
        <w:contextualSpacing/>
        <w:rPr>
          <w:rFonts w:ascii="Times New Roman" w:hAnsi="Times New Roman" w:cs="Times New Roman"/>
          <w:sz w:val="28"/>
          <w:szCs w:val="28"/>
        </w:rPr>
      </w:pPr>
    </w:p>
    <w:p w:rsidR="00802256" w:rsidRDefault="00802256"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F126E6" w:rsidRDefault="00F126E6" w:rsidP="000F24A3">
      <w:pPr>
        <w:pStyle w:val="a4"/>
        <w:tabs>
          <w:tab w:val="right" w:pos="9638"/>
        </w:tabs>
        <w:contextualSpacing/>
        <w:rPr>
          <w:rFonts w:ascii="Times New Roman" w:hAnsi="Times New Roman" w:cs="Times New Roman"/>
          <w:sz w:val="28"/>
          <w:szCs w:val="28"/>
        </w:rPr>
      </w:pPr>
    </w:p>
    <w:p w:rsidR="00F126E6" w:rsidRDefault="00F126E6"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5F5970" w:rsidRDefault="005F5970"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ПРИЛОЖЕНИЕ № 1</w:t>
      </w: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к административному регламенту</w:t>
      </w: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предоставления муниципальной услуги «Предварительное согласование предоставления земельного участка»</w:t>
      </w: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ФОРМА ЗАЯВЛЕНИЯ</w:t>
      </w:r>
    </w:p>
    <w:p w:rsidR="00126ADB" w:rsidRPr="00126ADB" w:rsidRDefault="00126ADB" w:rsidP="00126ADB">
      <w:pPr>
        <w:spacing w:after="0" w:line="240" w:lineRule="auto"/>
        <w:jc w:val="center"/>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о предварительном согласовании предоставления земельного участка</w:t>
      </w:r>
    </w:p>
    <w:p w:rsidR="00126ADB" w:rsidRPr="00126ADB" w:rsidRDefault="00126ADB" w:rsidP="00126ADB">
      <w:pPr>
        <w:spacing w:after="0" w:line="240" w:lineRule="auto"/>
        <w:jc w:val="center"/>
        <w:rPr>
          <w:rFonts w:ascii="Times New Roman" w:eastAsia="Times New Roman" w:hAnsi="Times New Roman" w:cs="Times New Roman"/>
          <w:b/>
          <w:bCs/>
          <w:sz w:val="28"/>
          <w:szCs w:val="28"/>
        </w:rPr>
      </w:pPr>
    </w:p>
    <w:p w:rsidR="00126ADB" w:rsidRPr="00126ADB" w:rsidRDefault="00126ADB" w:rsidP="00126ADB">
      <w:pPr>
        <w:keepNext/>
        <w:spacing w:after="0" w:line="240" w:lineRule="auto"/>
        <w:ind w:left="3540" w:firstLine="708"/>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Главе</w:t>
      </w:r>
    </w:p>
    <w:p w:rsidR="00126ADB" w:rsidRPr="00126ADB" w:rsidRDefault="00126ADB" w:rsidP="00126ADB">
      <w:pPr>
        <w:keepNext/>
        <w:spacing w:after="0" w:line="240" w:lineRule="auto"/>
        <w:ind w:left="3540" w:firstLine="708"/>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Темрюкского</w:t>
      </w:r>
      <w:r w:rsidR="00D17371">
        <w:rPr>
          <w:rFonts w:ascii="Times New Roman" w:eastAsia="Times New Roman" w:hAnsi="Times New Roman" w:cs="Times New Roman"/>
          <w:bCs/>
          <w:iCs/>
          <w:sz w:val="28"/>
          <w:szCs w:val="28"/>
        </w:rPr>
        <w:t xml:space="preserve"> </w:t>
      </w:r>
      <w:r w:rsidRPr="00126ADB">
        <w:rPr>
          <w:rFonts w:ascii="Times New Roman" w:eastAsia="Times New Roman" w:hAnsi="Times New Roman" w:cs="Times New Roman"/>
          <w:bCs/>
          <w:iCs/>
          <w:sz w:val="28"/>
          <w:szCs w:val="28"/>
        </w:rPr>
        <w:t xml:space="preserve">городского поселения </w:t>
      </w:r>
    </w:p>
    <w:p w:rsidR="00126ADB" w:rsidRPr="00126ADB" w:rsidRDefault="00126ADB" w:rsidP="00126ADB">
      <w:pPr>
        <w:keepNext/>
        <w:spacing w:after="0" w:line="240" w:lineRule="auto"/>
        <w:ind w:left="3540" w:firstLine="708"/>
        <w:outlineLvl w:val="1"/>
        <w:rPr>
          <w:rFonts w:ascii="Arial" w:eastAsia="Times New Roman" w:hAnsi="Arial" w:cs="Times New Roman"/>
          <w:b/>
          <w:bCs/>
          <w:i/>
          <w:iCs/>
          <w:sz w:val="28"/>
          <w:szCs w:val="28"/>
        </w:rPr>
      </w:pPr>
      <w:r w:rsidRPr="00126ADB">
        <w:rPr>
          <w:rFonts w:ascii="Times New Roman" w:eastAsia="Times New Roman" w:hAnsi="Times New Roman" w:cs="Times New Roman"/>
          <w:bCs/>
          <w:iCs/>
          <w:sz w:val="28"/>
          <w:szCs w:val="28"/>
        </w:rPr>
        <w:t>Темрюкского района</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_________________________________</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от__________________________________</w:t>
      </w:r>
    </w:p>
    <w:p w:rsidR="00126ADB" w:rsidRPr="00126ADB" w:rsidRDefault="00126ADB" w:rsidP="00126ADB">
      <w:pPr>
        <w:spacing w:after="0" w:line="240" w:lineRule="auto"/>
        <w:ind w:left="424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адрес:  ______________________________</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телефон_____________________________</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keepNext/>
        <w:spacing w:after="0" w:line="240" w:lineRule="auto"/>
        <w:jc w:val="center"/>
        <w:outlineLvl w:val="2"/>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Заявление</w:t>
      </w: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ind w:firstLine="709"/>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__________________________________________________________________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bCs/>
          <w:sz w:val="16"/>
          <w:szCs w:val="16"/>
        </w:rPr>
      </w:pPr>
      <w:r w:rsidRPr="00126ADB">
        <w:rPr>
          <w:rFonts w:ascii="Times New Roman" w:eastAsia="Times New Roman" w:hAnsi="Times New Roman" w:cs="Times New Roman"/>
          <w:bCs/>
          <w:sz w:val="16"/>
          <w:szCs w:val="16"/>
        </w:rPr>
        <w:t>(</w:t>
      </w:r>
      <w:r w:rsidRPr="00126ADB">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126ADB">
          <w:rPr>
            <w:rFonts w:ascii="Times New Roman" w:eastAsia="Times New Roman" w:hAnsi="Times New Roman" w:cs="Times New Roman"/>
            <w:sz w:val="16"/>
            <w:szCs w:val="16"/>
          </w:rPr>
          <w:t>пунктом 2 статьи 39.3</w:t>
        </w:r>
      </w:hyperlink>
      <w:r w:rsidRPr="00126ADB">
        <w:rPr>
          <w:rFonts w:ascii="Times New Roman" w:eastAsia="Times New Roman" w:hAnsi="Times New Roman" w:cs="Times New Roman"/>
          <w:sz w:val="16"/>
          <w:szCs w:val="16"/>
        </w:rPr>
        <w:t xml:space="preserve">, </w:t>
      </w:r>
      <w:hyperlink w:anchor="sub_395" w:history="1">
        <w:r w:rsidRPr="00126ADB">
          <w:rPr>
            <w:rFonts w:ascii="Times New Roman" w:eastAsia="Times New Roman" w:hAnsi="Times New Roman" w:cs="Times New Roman"/>
            <w:sz w:val="16"/>
            <w:szCs w:val="16"/>
          </w:rPr>
          <w:t>статьей 39.5</w:t>
        </w:r>
      </w:hyperlink>
      <w:r w:rsidRPr="00126ADB">
        <w:rPr>
          <w:rFonts w:ascii="Times New Roman" w:eastAsia="Times New Roman" w:hAnsi="Times New Roman" w:cs="Times New Roman"/>
          <w:sz w:val="16"/>
          <w:szCs w:val="16"/>
        </w:rPr>
        <w:t xml:space="preserve">, </w:t>
      </w:r>
      <w:hyperlink w:anchor="sub_3962" w:history="1">
        <w:r w:rsidRPr="00126ADB">
          <w:rPr>
            <w:rFonts w:ascii="Times New Roman" w:eastAsia="Times New Roman" w:hAnsi="Times New Roman" w:cs="Times New Roman"/>
            <w:sz w:val="16"/>
            <w:szCs w:val="16"/>
          </w:rPr>
          <w:t>пунктом 2 статьи 39.6</w:t>
        </w:r>
      </w:hyperlink>
      <w:r w:rsidRPr="00126ADB">
        <w:rPr>
          <w:rFonts w:ascii="Times New Roman" w:eastAsia="Times New Roman" w:hAnsi="Times New Roman" w:cs="Times New Roman"/>
          <w:sz w:val="16"/>
          <w:szCs w:val="16"/>
        </w:rPr>
        <w:t xml:space="preserve"> или </w:t>
      </w:r>
      <w:hyperlink w:anchor="sub_39102" w:history="1">
        <w:r w:rsidRPr="00126ADB">
          <w:rPr>
            <w:rFonts w:ascii="Times New Roman" w:eastAsia="Times New Roman" w:hAnsi="Times New Roman" w:cs="Times New Roman"/>
            <w:sz w:val="16"/>
            <w:szCs w:val="16"/>
          </w:rPr>
          <w:t>пунктом 2 статьи 39.10</w:t>
        </w:r>
      </w:hyperlink>
      <w:r w:rsidRPr="00126ADB">
        <w:rPr>
          <w:rFonts w:ascii="Times New Roman" w:eastAsia="Times New Roman" w:hAnsi="Times New Roman" w:cs="Times New Roman"/>
          <w:sz w:val="16"/>
          <w:szCs w:val="16"/>
        </w:rPr>
        <w:t xml:space="preserve"> Земельного кодекса)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1. Сведения о земельном участке:</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1.1. Площадь земельного участка__________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1.2. Предполагаемое место его размещения 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1.3. Цель использования___________________________________________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1.4. Испрашиваемое право на земельный участок______________________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1.5. Кадастровый номер__________________________________________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1.6. Решение об утверждении проекта межевания______________________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1.7. Решение об изъятии земельного участка для государственных или муниципальных нужд____________________________________________.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16"/>
          <w:szCs w:val="16"/>
        </w:rPr>
      </w:pP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Приложение:</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jc w:val="both"/>
        <w:rPr>
          <w:rFonts w:ascii="Times New Roman" w:eastAsia="Times New Roman" w:hAnsi="Times New Roman" w:cs="Times New Roman"/>
          <w:sz w:val="16"/>
          <w:szCs w:val="16"/>
        </w:rPr>
      </w:pP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  «____»_______________20____г.</w:t>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t>___________  ______________</w:t>
      </w:r>
    </w:p>
    <w:p w:rsidR="00126ADB" w:rsidRPr="00126ADB" w:rsidRDefault="00126ADB" w:rsidP="00126ADB">
      <w:pPr>
        <w:spacing w:after="0" w:line="240" w:lineRule="auto"/>
        <w:jc w:val="both"/>
        <w:rPr>
          <w:rFonts w:ascii="Times New Roman" w:eastAsia="Times New Roman" w:hAnsi="Times New Roman" w:cs="Times New Roman"/>
          <w:b/>
          <w:bCs/>
          <w:sz w:val="24"/>
          <w:szCs w:val="24"/>
          <w:vertAlign w:val="superscript"/>
        </w:rPr>
      </w:pPr>
      <w:r w:rsidRPr="00126ADB">
        <w:rPr>
          <w:rFonts w:ascii="Times New Roman" w:eastAsia="Times New Roman" w:hAnsi="Times New Roman" w:cs="Times New Roman"/>
          <w:sz w:val="24"/>
          <w:szCs w:val="24"/>
          <w:vertAlign w:val="superscript"/>
        </w:rPr>
        <w:t xml:space="preserve">                                                                                                                                                   (подпись)                               (ФИО)</w:t>
      </w: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Заместитель главы </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Темрюкского городского поселения </w:t>
      </w:r>
    </w:p>
    <w:p w:rsidR="00126ADB" w:rsidRPr="00126ADB" w:rsidRDefault="00126ADB" w:rsidP="00126ADB">
      <w:pPr>
        <w:spacing w:after="0" w:line="240" w:lineRule="auto"/>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 xml:space="preserve">Темрюкского района                                                                </w:t>
      </w:r>
      <w:r w:rsidR="00D17371">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rPr>
        <w:t xml:space="preserve">      </w:t>
      </w:r>
      <w:r w:rsidR="00D17371">
        <w:rPr>
          <w:rFonts w:ascii="Times New Roman" w:eastAsia="Times New Roman" w:hAnsi="Times New Roman" w:cs="Times New Roman"/>
          <w:sz w:val="28"/>
          <w:szCs w:val="28"/>
        </w:rPr>
        <w:t>А</w:t>
      </w:r>
      <w:r w:rsidRPr="00126ADB">
        <w:rPr>
          <w:rFonts w:ascii="Times New Roman" w:eastAsia="Times New Roman" w:hAnsi="Times New Roman" w:cs="Times New Roman"/>
          <w:sz w:val="28"/>
          <w:szCs w:val="28"/>
        </w:rPr>
        <w:t>.</w:t>
      </w:r>
      <w:r w:rsidR="00D17371">
        <w:rPr>
          <w:rFonts w:ascii="Times New Roman" w:eastAsia="Times New Roman" w:hAnsi="Times New Roman" w:cs="Times New Roman"/>
          <w:sz w:val="28"/>
          <w:szCs w:val="28"/>
        </w:rPr>
        <w:t>В</w:t>
      </w:r>
      <w:r w:rsidRPr="00126ADB">
        <w:rPr>
          <w:rFonts w:ascii="Times New Roman" w:eastAsia="Times New Roman" w:hAnsi="Times New Roman" w:cs="Times New Roman"/>
          <w:sz w:val="28"/>
          <w:szCs w:val="28"/>
        </w:rPr>
        <w:t xml:space="preserve">. </w:t>
      </w:r>
      <w:r w:rsidR="00D17371">
        <w:rPr>
          <w:rFonts w:ascii="Times New Roman" w:eastAsia="Times New Roman" w:hAnsi="Times New Roman" w:cs="Times New Roman"/>
          <w:sz w:val="28"/>
          <w:szCs w:val="28"/>
        </w:rPr>
        <w:t>Сокиркин</w:t>
      </w:r>
    </w:p>
    <w:p w:rsidR="00126ADB" w:rsidRPr="00126ADB" w:rsidRDefault="00126ADB" w:rsidP="00126ADB">
      <w:pPr>
        <w:spacing w:after="0" w:line="240" w:lineRule="auto"/>
        <w:ind w:left="4248" w:firstLine="708"/>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ПРИЛОЖЕНИЕ № 2</w:t>
      </w:r>
    </w:p>
    <w:p w:rsidR="00126ADB" w:rsidRPr="00126ADB" w:rsidRDefault="00126ADB" w:rsidP="00126ADB">
      <w:pPr>
        <w:spacing w:after="0" w:line="240" w:lineRule="auto"/>
        <w:ind w:left="4956"/>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к административному регламенту</w:t>
      </w:r>
    </w:p>
    <w:p w:rsidR="00126ADB" w:rsidRPr="00126ADB" w:rsidRDefault="00126ADB" w:rsidP="00126ADB">
      <w:pPr>
        <w:spacing w:after="0" w:line="240" w:lineRule="auto"/>
        <w:ind w:left="5040" w:hanging="84"/>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предоставления администрацией __________________________ поселения Темрюкского района муниципальной услуги «Предварительное согласование предоставления земельного участка»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p>
    <w:p w:rsidR="00126ADB" w:rsidRPr="00126ADB" w:rsidRDefault="00126ADB" w:rsidP="00126ADB">
      <w:pPr>
        <w:spacing w:after="0" w:line="240" w:lineRule="auto"/>
        <w:jc w:val="both"/>
        <w:rPr>
          <w:rFonts w:ascii="Times New Roman" w:eastAsia="Times New Roman" w:hAnsi="Times New Roman" w:cs="Times New Roman"/>
          <w:b/>
          <w:bCs/>
          <w:sz w:val="28"/>
          <w:szCs w:val="28"/>
        </w:rPr>
      </w:pPr>
    </w:p>
    <w:p w:rsidR="00126ADB" w:rsidRPr="00126ADB" w:rsidRDefault="00126ADB" w:rsidP="00126ADB">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ОБРАЗЕЦ</w:t>
      </w:r>
    </w:p>
    <w:p w:rsidR="00126ADB" w:rsidRPr="00126ADB" w:rsidRDefault="00126ADB" w:rsidP="00126ADB">
      <w:pPr>
        <w:spacing w:after="0" w:line="240" w:lineRule="auto"/>
        <w:jc w:val="center"/>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заполнения заявления о предварительном согласовании предоставления земельного участка</w:t>
      </w:r>
    </w:p>
    <w:p w:rsidR="00126ADB" w:rsidRPr="00126ADB" w:rsidRDefault="00126ADB" w:rsidP="00126ADB">
      <w:pPr>
        <w:spacing w:after="0" w:line="240" w:lineRule="auto"/>
        <w:jc w:val="center"/>
        <w:rPr>
          <w:rFonts w:ascii="Times New Roman" w:eastAsia="Times New Roman" w:hAnsi="Times New Roman" w:cs="Times New Roman"/>
          <w:bCs/>
          <w:sz w:val="28"/>
          <w:szCs w:val="28"/>
        </w:rPr>
      </w:pPr>
    </w:p>
    <w:p w:rsidR="00126ADB" w:rsidRPr="00126ADB" w:rsidRDefault="00126ADB" w:rsidP="00126ADB">
      <w:pPr>
        <w:keepNext/>
        <w:spacing w:after="0" w:line="240" w:lineRule="auto"/>
        <w:ind w:left="5103"/>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 xml:space="preserve">Главе  Темрюкского городского </w:t>
      </w:r>
    </w:p>
    <w:p w:rsidR="00126ADB" w:rsidRPr="00126ADB" w:rsidRDefault="00126ADB" w:rsidP="00126ADB">
      <w:pPr>
        <w:keepNext/>
        <w:spacing w:after="0" w:line="240" w:lineRule="auto"/>
        <w:ind w:left="5103"/>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поселения Темрюкского района</w:t>
      </w:r>
    </w:p>
    <w:p w:rsidR="00126ADB" w:rsidRPr="00126ADB" w:rsidRDefault="00126ADB" w:rsidP="00126ADB">
      <w:pPr>
        <w:spacing w:after="0" w:line="240" w:lineRule="auto"/>
        <w:ind w:left="5103"/>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__________________________</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 xml:space="preserve">от </w:t>
      </w:r>
      <w:r w:rsidRPr="00126ADB">
        <w:rPr>
          <w:rFonts w:ascii="Times New Roman" w:eastAsia="Times New Roman" w:hAnsi="Times New Roman" w:cs="Times New Roman"/>
          <w:i/>
          <w:sz w:val="28"/>
          <w:szCs w:val="28"/>
          <w:u w:val="single"/>
        </w:rPr>
        <w:t>Иванова Ивана Ивановича</w:t>
      </w:r>
    </w:p>
    <w:p w:rsidR="00126ADB" w:rsidRPr="00126ADB" w:rsidRDefault="00126ADB" w:rsidP="00126ADB">
      <w:pPr>
        <w:spacing w:after="0" w:line="240" w:lineRule="auto"/>
        <w:ind w:left="5103"/>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зарегистрированного по адресу:  </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i/>
          <w:sz w:val="28"/>
          <w:szCs w:val="28"/>
          <w:u w:val="single"/>
        </w:rPr>
        <w:t>г. Темрюк,ул. Ленина, 12, кв. 5</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тел.</w:t>
      </w:r>
      <w:r w:rsidRPr="00126ADB">
        <w:rPr>
          <w:rFonts w:ascii="Times New Roman" w:eastAsia="Times New Roman" w:hAnsi="Times New Roman" w:cs="Times New Roman"/>
          <w:i/>
          <w:sz w:val="28"/>
          <w:szCs w:val="28"/>
          <w:u w:val="single"/>
        </w:rPr>
        <w:t>89183141217</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keepNext/>
        <w:spacing w:after="0" w:line="240" w:lineRule="auto"/>
        <w:jc w:val="center"/>
        <w:outlineLvl w:val="2"/>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Заявление</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spacing w:after="0" w:line="240" w:lineRule="auto"/>
        <w:ind w:firstLine="709"/>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126ADB" w:rsidRPr="00126ADB" w:rsidRDefault="00126ADB" w:rsidP="00126ADB">
      <w:pPr>
        <w:autoSpaceDE w:val="0"/>
        <w:autoSpaceDN w:val="0"/>
        <w:adjustRightInd w:val="0"/>
        <w:spacing w:after="0" w:line="240" w:lineRule="auto"/>
        <w:jc w:val="both"/>
        <w:rPr>
          <w:rFonts w:ascii="Times New Roman" w:eastAsia="Times New Roman" w:hAnsi="Times New Roman" w:cs="Times New Roman"/>
          <w:bCs/>
          <w:i/>
          <w:sz w:val="28"/>
          <w:szCs w:val="28"/>
          <w:u w:val="single"/>
        </w:rPr>
      </w:pPr>
      <w:r w:rsidRPr="00126ADB">
        <w:rPr>
          <w:rFonts w:ascii="Times New Roman" w:eastAsia="Calibri" w:hAnsi="Times New Roman" w:cs="Times New Roman"/>
          <w:i/>
          <w:sz w:val="28"/>
          <w:szCs w:val="28"/>
          <w:u w:val="single"/>
        </w:rPr>
        <w:t>договора о развитии застроенной территории № 1 от 01.03.2015г.</w:t>
      </w:r>
    </w:p>
    <w:p w:rsidR="00126ADB" w:rsidRPr="00126ADB" w:rsidRDefault="00126ADB" w:rsidP="00126ADB">
      <w:pPr>
        <w:spacing w:after="0" w:line="240" w:lineRule="auto"/>
        <w:jc w:val="both"/>
        <w:rPr>
          <w:rFonts w:ascii="Times New Roman" w:eastAsia="Times New Roman" w:hAnsi="Times New Roman" w:cs="Times New Roman"/>
          <w:bCs/>
          <w:sz w:val="16"/>
          <w:szCs w:val="16"/>
        </w:rPr>
      </w:pPr>
      <w:r w:rsidRPr="00126ADB">
        <w:rPr>
          <w:rFonts w:ascii="Times New Roman" w:eastAsia="Times New Roman" w:hAnsi="Times New Roman" w:cs="Times New Roman"/>
          <w:bCs/>
          <w:sz w:val="16"/>
          <w:szCs w:val="16"/>
        </w:rPr>
        <w:t>(</w:t>
      </w:r>
      <w:r w:rsidRPr="00126ADB">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126ADB">
          <w:rPr>
            <w:rFonts w:ascii="Times New Roman" w:eastAsia="Times New Roman" w:hAnsi="Times New Roman" w:cs="Times New Roman"/>
            <w:sz w:val="16"/>
            <w:szCs w:val="16"/>
          </w:rPr>
          <w:t>пунктом 2 статьи 39.3</w:t>
        </w:r>
      </w:hyperlink>
      <w:r w:rsidRPr="00126ADB">
        <w:rPr>
          <w:rFonts w:ascii="Times New Roman" w:eastAsia="Times New Roman" w:hAnsi="Times New Roman" w:cs="Times New Roman"/>
          <w:sz w:val="16"/>
          <w:szCs w:val="16"/>
        </w:rPr>
        <w:t xml:space="preserve">, </w:t>
      </w:r>
      <w:hyperlink w:anchor="sub_395" w:history="1">
        <w:r w:rsidRPr="00126ADB">
          <w:rPr>
            <w:rFonts w:ascii="Times New Roman" w:eastAsia="Times New Roman" w:hAnsi="Times New Roman" w:cs="Times New Roman"/>
            <w:sz w:val="16"/>
            <w:szCs w:val="16"/>
          </w:rPr>
          <w:t>статьей 39.5</w:t>
        </w:r>
      </w:hyperlink>
      <w:r w:rsidRPr="00126ADB">
        <w:rPr>
          <w:rFonts w:ascii="Times New Roman" w:eastAsia="Times New Roman" w:hAnsi="Times New Roman" w:cs="Times New Roman"/>
          <w:sz w:val="16"/>
          <w:szCs w:val="16"/>
        </w:rPr>
        <w:t xml:space="preserve">, </w:t>
      </w:r>
      <w:hyperlink w:anchor="sub_3962" w:history="1">
        <w:r w:rsidRPr="00126ADB">
          <w:rPr>
            <w:rFonts w:ascii="Times New Roman" w:eastAsia="Times New Roman" w:hAnsi="Times New Roman" w:cs="Times New Roman"/>
            <w:sz w:val="16"/>
            <w:szCs w:val="16"/>
          </w:rPr>
          <w:t>пунктом 2 статьи 39.6</w:t>
        </w:r>
      </w:hyperlink>
      <w:r w:rsidRPr="00126ADB">
        <w:rPr>
          <w:rFonts w:ascii="Times New Roman" w:eastAsia="Times New Roman" w:hAnsi="Times New Roman" w:cs="Times New Roman"/>
          <w:sz w:val="16"/>
          <w:szCs w:val="16"/>
        </w:rPr>
        <w:t xml:space="preserve"> или </w:t>
      </w:r>
      <w:hyperlink w:anchor="sub_39102" w:history="1">
        <w:r w:rsidRPr="00126ADB">
          <w:rPr>
            <w:rFonts w:ascii="Times New Roman" w:eastAsia="Times New Roman" w:hAnsi="Times New Roman" w:cs="Times New Roman"/>
            <w:sz w:val="16"/>
            <w:szCs w:val="16"/>
          </w:rPr>
          <w:t>пунктом 2 статьи 39.10</w:t>
        </w:r>
      </w:hyperlink>
      <w:r w:rsidRPr="00126ADB">
        <w:rPr>
          <w:rFonts w:ascii="Times New Roman" w:eastAsia="Times New Roman" w:hAnsi="Times New Roman" w:cs="Times New Roman"/>
          <w:sz w:val="16"/>
          <w:szCs w:val="16"/>
        </w:rPr>
        <w:t xml:space="preserve"> Земельного кодекса)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1. Сведения о земельном участке:</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1.1. Площадь земельного участка</w:t>
      </w:r>
      <w:r w:rsidRPr="00126ADB">
        <w:rPr>
          <w:rFonts w:ascii="Times New Roman" w:eastAsia="Times New Roman" w:hAnsi="Times New Roman" w:cs="Times New Roman"/>
          <w:i/>
          <w:sz w:val="28"/>
          <w:szCs w:val="28"/>
        </w:rPr>
        <w:t>___</w:t>
      </w:r>
      <w:r w:rsidRPr="00126ADB">
        <w:rPr>
          <w:rFonts w:ascii="Times New Roman" w:eastAsia="Times New Roman" w:hAnsi="Times New Roman" w:cs="Times New Roman"/>
          <w:i/>
          <w:sz w:val="28"/>
          <w:szCs w:val="28"/>
          <w:u w:val="single"/>
        </w:rPr>
        <w:t>500 кв.м.</w:t>
      </w:r>
      <w:r w:rsidRPr="00126ADB">
        <w:rPr>
          <w:rFonts w:ascii="Times New Roman" w:eastAsia="Times New Roman" w:hAnsi="Times New Roman" w:cs="Times New Roman"/>
          <w:i/>
          <w:sz w:val="28"/>
          <w:szCs w:val="28"/>
        </w:rPr>
        <w:t>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1.2. Предполагаемое место его размещения __</w:t>
      </w:r>
      <w:r w:rsidRPr="00126ADB">
        <w:rPr>
          <w:rFonts w:ascii="Times New Roman" w:eastAsia="Times New Roman" w:hAnsi="Times New Roman" w:cs="Times New Roman"/>
          <w:i/>
          <w:sz w:val="28"/>
          <w:szCs w:val="28"/>
          <w:u w:val="single"/>
        </w:rPr>
        <w:t>г. Темрюк</w:t>
      </w:r>
      <w:r w:rsidRPr="00126ADB">
        <w:rPr>
          <w:rFonts w:ascii="Times New Roman" w:eastAsia="Times New Roman" w:hAnsi="Times New Roman" w:cs="Times New Roman"/>
          <w:sz w:val="28"/>
          <w:szCs w:val="28"/>
        </w:rPr>
        <w:t>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1.3. Цель использования_____</w:t>
      </w:r>
      <w:r w:rsidRPr="00126ADB">
        <w:rPr>
          <w:rFonts w:ascii="Times New Roman" w:eastAsia="Times New Roman" w:hAnsi="Times New Roman" w:cs="Times New Roman"/>
          <w:i/>
          <w:sz w:val="28"/>
          <w:szCs w:val="28"/>
          <w:u w:val="single"/>
        </w:rPr>
        <w:t>для строительства аптеки</w:t>
      </w:r>
      <w:r w:rsidRPr="00126ADB">
        <w:rPr>
          <w:rFonts w:ascii="Times New Roman" w:eastAsia="Times New Roman" w:hAnsi="Times New Roman" w:cs="Times New Roman"/>
          <w:sz w:val="28"/>
          <w:szCs w:val="28"/>
        </w:rPr>
        <w:t>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1.4. Испрашиваемое право на земельный участок___</w:t>
      </w:r>
      <w:r w:rsidRPr="00126ADB">
        <w:rPr>
          <w:rFonts w:ascii="Times New Roman" w:eastAsia="Times New Roman" w:hAnsi="Times New Roman" w:cs="Times New Roman"/>
          <w:i/>
          <w:sz w:val="28"/>
          <w:szCs w:val="28"/>
          <w:u w:val="single"/>
        </w:rPr>
        <w:t>аренда</w:t>
      </w:r>
      <w:r w:rsidRPr="00126ADB">
        <w:rPr>
          <w:rFonts w:ascii="Times New Roman" w:eastAsia="Times New Roman" w:hAnsi="Times New Roman" w:cs="Times New Roman"/>
          <w:sz w:val="28"/>
          <w:szCs w:val="28"/>
        </w:rPr>
        <w:t>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1.5. Кадастровый номер__</w:t>
      </w:r>
      <w:r w:rsidRPr="00126ADB">
        <w:rPr>
          <w:rFonts w:ascii="Times New Roman" w:eastAsia="Times New Roman" w:hAnsi="Times New Roman" w:cs="Times New Roman"/>
          <w:i/>
          <w:sz w:val="28"/>
          <w:szCs w:val="28"/>
          <w:u w:val="single"/>
        </w:rPr>
        <w:t>23:30:0000000:123</w:t>
      </w:r>
      <w:r w:rsidRPr="00126ADB">
        <w:rPr>
          <w:rFonts w:ascii="Times New Roman" w:eastAsia="Times New Roman" w:hAnsi="Times New Roman" w:cs="Times New Roman"/>
          <w:sz w:val="28"/>
          <w:szCs w:val="28"/>
        </w:rPr>
        <w:t>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1.6. Решение об утверждении проекта межевания</w:t>
      </w:r>
      <w:r w:rsidRPr="00126ADB">
        <w:rPr>
          <w:rFonts w:ascii="Times New Roman" w:eastAsia="Times New Roman" w:hAnsi="Times New Roman" w:cs="Times New Roman"/>
          <w:i/>
          <w:sz w:val="28"/>
          <w:szCs w:val="28"/>
        </w:rPr>
        <w:t>__</w:t>
      </w:r>
      <w:r w:rsidRPr="00126ADB">
        <w:rPr>
          <w:rFonts w:ascii="Times New Roman" w:eastAsia="Times New Roman" w:hAnsi="Times New Roman" w:cs="Times New Roman"/>
          <w:i/>
          <w:sz w:val="28"/>
          <w:szCs w:val="28"/>
          <w:u w:val="single"/>
        </w:rPr>
        <w:t>№ 1 от 01.03.2015г</w:t>
      </w:r>
      <w:r w:rsidRPr="00126ADB">
        <w:rPr>
          <w:rFonts w:ascii="Times New Roman" w:eastAsia="Times New Roman" w:hAnsi="Times New Roman" w:cs="Times New Roman"/>
          <w:i/>
          <w:sz w:val="28"/>
          <w:szCs w:val="28"/>
        </w:rPr>
        <w:t>.___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1.7. Решение об изъятии земельного участка для государственных или муниципальных нужд__</w:t>
      </w:r>
      <w:r w:rsidRPr="00126ADB">
        <w:rPr>
          <w:rFonts w:ascii="Times New Roman" w:eastAsia="Times New Roman" w:hAnsi="Times New Roman" w:cs="Times New Roman"/>
          <w:sz w:val="28"/>
          <w:szCs w:val="28"/>
          <w:u w:val="single"/>
        </w:rPr>
        <w:t>-</w:t>
      </w:r>
      <w:r w:rsidRPr="00126ADB">
        <w:rPr>
          <w:rFonts w:ascii="Times New Roman" w:eastAsia="Times New Roman" w:hAnsi="Times New Roman" w:cs="Times New Roman"/>
          <w:sz w:val="28"/>
          <w:szCs w:val="28"/>
        </w:rPr>
        <w:t>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Приложение:</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jc w:val="both"/>
        <w:rPr>
          <w:rFonts w:ascii="Times New Roman" w:eastAsia="Times New Roman" w:hAnsi="Times New Roman" w:cs="Times New Roman"/>
          <w:sz w:val="16"/>
          <w:szCs w:val="16"/>
        </w:rPr>
      </w:pPr>
    </w:p>
    <w:p w:rsidR="00126ADB" w:rsidRPr="00126ADB" w:rsidRDefault="00126ADB" w:rsidP="00126ADB">
      <w:pPr>
        <w:spacing w:after="0" w:line="240" w:lineRule="auto"/>
        <w:jc w:val="both"/>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u w:val="single"/>
        </w:rPr>
        <w:t>26</w:t>
      </w:r>
      <w:r w:rsidRPr="00126ADB">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u w:val="single"/>
        </w:rPr>
        <w:t>ноября 2018 г.</w:t>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t xml:space="preserve">_____________   </w:t>
      </w:r>
      <w:r w:rsidRPr="00126ADB">
        <w:rPr>
          <w:rFonts w:ascii="Times New Roman" w:eastAsia="Times New Roman" w:hAnsi="Times New Roman" w:cs="Times New Roman"/>
          <w:i/>
          <w:sz w:val="28"/>
          <w:szCs w:val="28"/>
          <w:u w:val="single"/>
        </w:rPr>
        <w:t>Иванов И.И.</w:t>
      </w:r>
    </w:p>
    <w:p w:rsidR="00126ADB" w:rsidRPr="00126ADB" w:rsidRDefault="00126ADB" w:rsidP="00126ADB">
      <w:pPr>
        <w:spacing w:after="0" w:line="240" w:lineRule="auto"/>
        <w:jc w:val="both"/>
        <w:rPr>
          <w:rFonts w:ascii="Times New Roman" w:eastAsia="Times New Roman" w:hAnsi="Times New Roman" w:cs="Times New Roman"/>
          <w:sz w:val="24"/>
          <w:szCs w:val="24"/>
          <w:vertAlign w:val="superscript"/>
        </w:rPr>
      </w:pPr>
      <w:r w:rsidRPr="00126ADB">
        <w:rPr>
          <w:rFonts w:ascii="Times New Roman" w:eastAsia="Times New Roman" w:hAnsi="Times New Roman" w:cs="Times New Roman"/>
          <w:sz w:val="24"/>
          <w:szCs w:val="24"/>
          <w:vertAlign w:val="superscript"/>
        </w:rPr>
        <w:t xml:space="preserve">                                                                                                                                                (подпись)                                 (ФИО)</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Заместитель главы </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Темрюкского городского поселения </w:t>
      </w:r>
    </w:p>
    <w:p w:rsidR="00126ADB" w:rsidRPr="000F24A3" w:rsidRDefault="00126ADB" w:rsidP="00126ADB">
      <w:pPr>
        <w:spacing w:after="0" w:line="240" w:lineRule="auto"/>
        <w:rPr>
          <w:rFonts w:ascii="Times New Roman" w:hAnsi="Times New Roman" w:cs="Times New Roman"/>
          <w:sz w:val="28"/>
          <w:szCs w:val="28"/>
        </w:rPr>
      </w:pPr>
      <w:r w:rsidRPr="00126ADB">
        <w:rPr>
          <w:rFonts w:ascii="Times New Roman" w:eastAsia="Times New Roman" w:hAnsi="Times New Roman" w:cs="Times New Roman"/>
          <w:sz w:val="28"/>
          <w:szCs w:val="28"/>
        </w:rPr>
        <w:t xml:space="preserve">Темрюкского района                                                                   </w:t>
      </w:r>
      <w:r w:rsidR="00D17371">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rPr>
        <w:t xml:space="preserve">    </w:t>
      </w:r>
      <w:r w:rsidR="00D17371">
        <w:rPr>
          <w:rFonts w:ascii="Times New Roman" w:eastAsia="Times New Roman" w:hAnsi="Times New Roman" w:cs="Times New Roman"/>
          <w:sz w:val="28"/>
          <w:szCs w:val="28"/>
        </w:rPr>
        <w:t>А</w:t>
      </w:r>
      <w:r w:rsidRPr="00126ADB">
        <w:rPr>
          <w:rFonts w:ascii="Times New Roman" w:eastAsia="Times New Roman" w:hAnsi="Times New Roman" w:cs="Times New Roman"/>
          <w:sz w:val="28"/>
          <w:szCs w:val="28"/>
        </w:rPr>
        <w:t>.</w:t>
      </w:r>
      <w:r w:rsidR="00D17371">
        <w:rPr>
          <w:rFonts w:ascii="Times New Roman" w:eastAsia="Times New Roman" w:hAnsi="Times New Roman" w:cs="Times New Roman"/>
          <w:sz w:val="28"/>
          <w:szCs w:val="28"/>
        </w:rPr>
        <w:t>В</w:t>
      </w:r>
      <w:r w:rsidRPr="00126ADB">
        <w:rPr>
          <w:rFonts w:ascii="Times New Roman" w:eastAsia="Times New Roman" w:hAnsi="Times New Roman" w:cs="Times New Roman"/>
          <w:sz w:val="28"/>
          <w:szCs w:val="28"/>
        </w:rPr>
        <w:t xml:space="preserve">. </w:t>
      </w:r>
      <w:r w:rsidR="00D17371">
        <w:rPr>
          <w:rFonts w:ascii="Times New Roman" w:eastAsia="Times New Roman" w:hAnsi="Times New Roman" w:cs="Times New Roman"/>
          <w:sz w:val="28"/>
          <w:szCs w:val="28"/>
        </w:rPr>
        <w:t>Сокиркин</w:t>
      </w:r>
    </w:p>
    <w:sectPr w:rsidR="00126ADB" w:rsidRPr="000F24A3" w:rsidSect="00F126E6">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9C" w:rsidRDefault="0026679C">
      <w:pPr>
        <w:spacing w:after="0" w:line="240" w:lineRule="auto"/>
      </w:pPr>
      <w:r>
        <w:separator/>
      </w:r>
    </w:p>
  </w:endnote>
  <w:endnote w:type="continuationSeparator" w:id="0">
    <w:p w:rsidR="0026679C" w:rsidRDefault="0026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9C" w:rsidRDefault="0026679C">
      <w:pPr>
        <w:spacing w:after="0" w:line="240" w:lineRule="auto"/>
      </w:pPr>
      <w:r>
        <w:separator/>
      </w:r>
    </w:p>
  </w:footnote>
  <w:footnote w:type="continuationSeparator" w:id="0">
    <w:p w:rsidR="0026679C" w:rsidRDefault="00266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431940"/>
      <w:docPartObj>
        <w:docPartGallery w:val="Page Numbers (Top of Page)"/>
        <w:docPartUnique/>
      </w:docPartObj>
    </w:sdtPr>
    <w:sdtEndPr/>
    <w:sdtContent>
      <w:p w:rsidR="00CA5C4D" w:rsidRDefault="00CA5C4D">
        <w:pPr>
          <w:pStyle w:val="a5"/>
          <w:jc w:val="center"/>
        </w:pPr>
        <w:r w:rsidRPr="00D027DC">
          <w:rPr>
            <w:rFonts w:ascii="Times New Roman" w:hAnsi="Times New Roman" w:cs="Times New Roman"/>
            <w:sz w:val="28"/>
            <w:szCs w:val="28"/>
          </w:rPr>
          <w:fldChar w:fldCharType="begin"/>
        </w:r>
        <w:r w:rsidRPr="00D027DC">
          <w:rPr>
            <w:rFonts w:ascii="Times New Roman" w:hAnsi="Times New Roman" w:cs="Times New Roman"/>
            <w:sz w:val="28"/>
            <w:szCs w:val="28"/>
          </w:rPr>
          <w:instrText>PAGE   \* MERGEFORMAT</w:instrText>
        </w:r>
        <w:r w:rsidRPr="00D027DC">
          <w:rPr>
            <w:rFonts w:ascii="Times New Roman" w:hAnsi="Times New Roman" w:cs="Times New Roman"/>
            <w:sz w:val="28"/>
            <w:szCs w:val="28"/>
          </w:rPr>
          <w:fldChar w:fldCharType="separate"/>
        </w:r>
        <w:r w:rsidR="00106322">
          <w:rPr>
            <w:rFonts w:ascii="Times New Roman" w:hAnsi="Times New Roman" w:cs="Times New Roman"/>
            <w:noProof/>
            <w:sz w:val="28"/>
            <w:szCs w:val="28"/>
          </w:rPr>
          <w:t>4</w:t>
        </w:r>
        <w:r w:rsidRPr="00D027D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3AEA"/>
    <w:rsid w:val="00005668"/>
    <w:rsid w:val="00007653"/>
    <w:rsid w:val="00010DC5"/>
    <w:rsid w:val="00011D06"/>
    <w:rsid w:val="000144C5"/>
    <w:rsid w:val="00016626"/>
    <w:rsid w:val="00020E2A"/>
    <w:rsid w:val="00022866"/>
    <w:rsid w:val="00024BDB"/>
    <w:rsid w:val="000256D1"/>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7102"/>
    <w:rsid w:val="000B34CA"/>
    <w:rsid w:val="000B425B"/>
    <w:rsid w:val="000B602C"/>
    <w:rsid w:val="000C1A2E"/>
    <w:rsid w:val="000C6488"/>
    <w:rsid w:val="000C77A0"/>
    <w:rsid w:val="000D3FEF"/>
    <w:rsid w:val="000D5472"/>
    <w:rsid w:val="000D613B"/>
    <w:rsid w:val="000D65AA"/>
    <w:rsid w:val="000D6969"/>
    <w:rsid w:val="000D6F0B"/>
    <w:rsid w:val="000E28A2"/>
    <w:rsid w:val="000E2D20"/>
    <w:rsid w:val="000E302D"/>
    <w:rsid w:val="000E3B60"/>
    <w:rsid w:val="000E644C"/>
    <w:rsid w:val="000E7497"/>
    <w:rsid w:val="000F08BE"/>
    <w:rsid w:val="000F1D09"/>
    <w:rsid w:val="000F24A3"/>
    <w:rsid w:val="000F49FB"/>
    <w:rsid w:val="000F5F91"/>
    <w:rsid w:val="0010155B"/>
    <w:rsid w:val="00104A4B"/>
    <w:rsid w:val="00106322"/>
    <w:rsid w:val="00115F63"/>
    <w:rsid w:val="0012414F"/>
    <w:rsid w:val="00125DD2"/>
    <w:rsid w:val="00126ADB"/>
    <w:rsid w:val="00127276"/>
    <w:rsid w:val="001307D9"/>
    <w:rsid w:val="001329B9"/>
    <w:rsid w:val="00134031"/>
    <w:rsid w:val="00134DF7"/>
    <w:rsid w:val="00135D91"/>
    <w:rsid w:val="001470E6"/>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BF6"/>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1C8"/>
    <w:rsid w:val="001F59C6"/>
    <w:rsid w:val="001F5DA8"/>
    <w:rsid w:val="00207EB9"/>
    <w:rsid w:val="0021419F"/>
    <w:rsid w:val="00216A19"/>
    <w:rsid w:val="002256CD"/>
    <w:rsid w:val="00225F13"/>
    <w:rsid w:val="00226A1E"/>
    <w:rsid w:val="00232BF7"/>
    <w:rsid w:val="00233440"/>
    <w:rsid w:val="00233673"/>
    <w:rsid w:val="002426F7"/>
    <w:rsid w:val="002441D5"/>
    <w:rsid w:val="00244E69"/>
    <w:rsid w:val="00245DCF"/>
    <w:rsid w:val="00253AD0"/>
    <w:rsid w:val="00254BFA"/>
    <w:rsid w:val="002567D8"/>
    <w:rsid w:val="00260F8B"/>
    <w:rsid w:val="002613C2"/>
    <w:rsid w:val="00265B8A"/>
    <w:rsid w:val="0026679C"/>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336B"/>
    <w:rsid w:val="00314397"/>
    <w:rsid w:val="0031761F"/>
    <w:rsid w:val="0032014B"/>
    <w:rsid w:val="0032028A"/>
    <w:rsid w:val="0032198E"/>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3853"/>
    <w:rsid w:val="003754A2"/>
    <w:rsid w:val="00375D5D"/>
    <w:rsid w:val="00377581"/>
    <w:rsid w:val="003868E0"/>
    <w:rsid w:val="00387213"/>
    <w:rsid w:val="003908CF"/>
    <w:rsid w:val="003969E7"/>
    <w:rsid w:val="003A1021"/>
    <w:rsid w:val="003A22C7"/>
    <w:rsid w:val="003A3AC5"/>
    <w:rsid w:val="003A5E16"/>
    <w:rsid w:val="003A6757"/>
    <w:rsid w:val="003B0535"/>
    <w:rsid w:val="003B19AD"/>
    <w:rsid w:val="003B1A95"/>
    <w:rsid w:val="003B39B7"/>
    <w:rsid w:val="003B5E76"/>
    <w:rsid w:val="003C3A54"/>
    <w:rsid w:val="003C5DE5"/>
    <w:rsid w:val="003D0E17"/>
    <w:rsid w:val="003D5CD0"/>
    <w:rsid w:val="003E0BC7"/>
    <w:rsid w:val="003E2EF4"/>
    <w:rsid w:val="003E3A19"/>
    <w:rsid w:val="003E52BC"/>
    <w:rsid w:val="003E54F2"/>
    <w:rsid w:val="003E6628"/>
    <w:rsid w:val="003F0D67"/>
    <w:rsid w:val="003F2FF1"/>
    <w:rsid w:val="003F6B4C"/>
    <w:rsid w:val="00402D03"/>
    <w:rsid w:val="00403146"/>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4F62AB"/>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864BC"/>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4E06"/>
    <w:rsid w:val="005C5F38"/>
    <w:rsid w:val="005D3862"/>
    <w:rsid w:val="005D586A"/>
    <w:rsid w:val="005D7AD9"/>
    <w:rsid w:val="005E110C"/>
    <w:rsid w:val="005E2376"/>
    <w:rsid w:val="005E41DD"/>
    <w:rsid w:val="005E58CC"/>
    <w:rsid w:val="005E654C"/>
    <w:rsid w:val="005E70C5"/>
    <w:rsid w:val="005F115A"/>
    <w:rsid w:val="005F2534"/>
    <w:rsid w:val="005F2591"/>
    <w:rsid w:val="005F2614"/>
    <w:rsid w:val="005F5970"/>
    <w:rsid w:val="005F59B7"/>
    <w:rsid w:val="005F637B"/>
    <w:rsid w:val="005F663C"/>
    <w:rsid w:val="005F6C52"/>
    <w:rsid w:val="0060071E"/>
    <w:rsid w:val="006060C1"/>
    <w:rsid w:val="006072B0"/>
    <w:rsid w:val="00611199"/>
    <w:rsid w:val="00611617"/>
    <w:rsid w:val="006117A6"/>
    <w:rsid w:val="00611D94"/>
    <w:rsid w:val="006141C2"/>
    <w:rsid w:val="006142AB"/>
    <w:rsid w:val="00614AB8"/>
    <w:rsid w:val="00615066"/>
    <w:rsid w:val="006154F1"/>
    <w:rsid w:val="00617B4E"/>
    <w:rsid w:val="006217A4"/>
    <w:rsid w:val="0062246F"/>
    <w:rsid w:val="00625C40"/>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E55F4"/>
    <w:rsid w:val="006F282F"/>
    <w:rsid w:val="006F3CA3"/>
    <w:rsid w:val="00700778"/>
    <w:rsid w:val="007024EA"/>
    <w:rsid w:val="00704A81"/>
    <w:rsid w:val="007124C3"/>
    <w:rsid w:val="00712F75"/>
    <w:rsid w:val="00713A04"/>
    <w:rsid w:val="00714113"/>
    <w:rsid w:val="007161AF"/>
    <w:rsid w:val="00716426"/>
    <w:rsid w:val="00716538"/>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18F8"/>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2256"/>
    <w:rsid w:val="00803F2E"/>
    <w:rsid w:val="00814494"/>
    <w:rsid w:val="00816299"/>
    <w:rsid w:val="00816C4F"/>
    <w:rsid w:val="00817B9C"/>
    <w:rsid w:val="00823B65"/>
    <w:rsid w:val="00823C38"/>
    <w:rsid w:val="00824724"/>
    <w:rsid w:val="0082573C"/>
    <w:rsid w:val="008261B4"/>
    <w:rsid w:val="00826A63"/>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57E37"/>
    <w:rsid w:val="00860BEE"/>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5E66"/>
    <w:rsid w:val="00895F56"/>
    <w:rsid w:val="00896AB3"/>
    <w:rsid w:val="00897EBF"/>
    <w:rsid w:val="008B1979"/>
    <w:rsid w:val="008B72A4"/>
    <w:rsid w:val="008C5C0F"/>
    <w:rsid w:val="008C7956"/>
    <w:rsid w:val="008D122E"/>
    <w:rsid w:val="008D38FA"/>
    <w:rsid w:val="008D41C2"/>
    <w:rsid w:val="008D625B"/>
    <w:rsid w:val="008D7572"/>
    <w:rsid w:val="008E10DE"/>
    <w:rsid w:val="008E202E"/>
    <w:rsid w:val="008E57BB"/>
    <w:rsid w:val="008F32F9"/>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8620E"/>
    <w:rsid w:val="009A1D80"/>
    <w:rsid w:val="009A2380"/>
    <w:rsid w:val="009A53B6"/>
    <w:rsid w:val="009A68D6"/>
    <w:rsid w:val="009B0364"/>
    <w:rsid w:val="009B0EBB"/>
    <w:rsid w:val="009B17D6"/>
    <w:rsid w:val="009B1853"/>
    <w:rsid w:val="009B608A"/>
    <w:rsid w:val="009C1520"/>
    <w:rsid w:val="009C354B"/>
    <w:rsid w:val="009C5C05"/>
    <w:rsid w:val="009C72F6"/>
    <w:rsid w:val="009C7550"/>
    <w:rsid w:val="009D0A0D"/>
    <w:rsid w:val="009D0EA4"/>
    <w:rsid w:val="009D1BEF"/>
    <w:rsid w:val="009D2986"/>
    <w:rsid w:val="009D3D7B"/>
    <w:rsid w:val="009E2E13"/>
    <w:rsid w:val="009E2E3E"/>
    <w:rsid w:val="009F4444"/>
    <w:rsid w:val="009F7A6E"/>
    <w:rsid w:val="00A00E39"/>
    <w:rsid w:val="00A02811"/>
    <w:rsid w:val="00A03F38"/>
    <w:rsid w:val="00A12249"/>
    <w:rsid w:val="00A2146F"/>
    <w:rsid w:val="00A216B4"/>
    <w:rsid w:val="00A25A48"/>
    <w:rsid w:val="00A2643A"/>
    <w:rsid w:val="00A26DC1"/>
    <w:rsid w:val="00A316B4"/>
    <w:rsid w:val="00A31961"/>
    <w:rsid w:val="00A32EEC"/>
    <w:rsid w:val="00A33F60"/>
    <w:rsid w:val="00A3666E"/>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4B3"/>
    <w:rsid w:val="00AA1C31"/>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570D4"/>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06E34"/>
    <w:rsid w:val="00C0785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3DB8"/>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A5C4D"/>
    <w:rsid w:val="00CB0652"/>
    <w:rsid w:val="00CB097F"/>
    <w:rsid w:val="00CB1144"/>
    <w:rsid w:val="00CB24EF"/>
    <w:rsid w:val="00CC0169"/>
    <w:rsid w:val="00CC39FA"/>
    <w:rsid w:val="00CD00DF"/>
    <w:rsid w:val="00CD30B3"/>
    <w:rsid w:val="00CE485D"/>
    <w:rsid w:val="00CE4B4D"/>
    <w:rsid w:val="00CF3D89"/>
    <w:rsid w:val="00CF4CC3"/>
    <w:rsid w:val="00CF5325"/>
    <w:rsid w:val="00CF66DF"/>
    <w:rsid w:val="00CF7B84"/>
    <w:rsid w:val="00CF7F88"/>
    <w:rsid w:val="00D027DC"/>
    <w:rsid w:val="00D108C5"/>
    <w:rsid w:val="00D1095B"/>
    <w:rsid w:val="00D113A5"/>
    <w:rsid w:val="00D12E97"/>
    <w:rsid w:val="00D14BF3"/>
    <w:rsid w:val="00D1578C"/>
    <w:rsid w:val="00D1604A"/>
    <w:rsid w:val="00D17371"/>
    <w:rsid w:val="00D2028A"/>
    <w:rsid w:val="00D23469"/>
    <w:rsid w:val="00D271A7"/>
    <w:rsid w:val="00D31182"/>
    <w:rsid w:val="00D41299"/>
    <w:rsid w:val="00D41FB4"/>
    <w:rsid w:val="00D42F63"/>
    <w:rsid w:val="00D4528C"/>
    <w:rsid w:val="00D46DAD"/>
    <w:rsid w:val="00D471E9"/>
    <w:rsid w:val="00D508FA"/>
    <w:rsid w:val="00D53691"/>
    <w:rsid w:val="00D60EEE"/>
    <w:rsid w:val="00D669FF"/>
    <w:rsid w:val="00D66F6A"/>
    <w:rsid w:val="00D7311E"/>
    <w:rsid w:val="00D73AB3"/>
    <w:rsid w:val="00D762D4"/>
    <w:rsid w:val="00D77EE6"/>
    <w:rsid w:val="00D77FBC"/>
    <w:rsid w:val="00D85C3E"/>
    <w:rsid w:val="00D90FA0"/>
    <w:rsid w:val="00D9237B"/>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755"/>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808C2"/>
    <w:rsid w:val="00E819C8"/>
    <w:rsid w:val="00E825D4"/>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5D7A"/>
    <w:rsid w:val="00ED6552"/>
    <w:rsid w:val="00EE47CD"/>
    <w:rsid w:val="00EE4A65"/>
    <w:rsid w:val="00EE5848"/>
    <w:rsid w:val="00EF15ED"/>
    <w:rsid w:val="00EF1C99"/>
    <w:rsid w:val="00F00AA0"/>
    <w:rsid w:val="00F00BCF"/>
    <w:rsid w:val="00F00C5D"/>
    <w:rsid w:val="00F0115E"/>
    <w:rsid w:val="00F1077F"/>
    <w:rsid w:val="00F116E0"/>
    <w:rsid w:val="00F119AB"/>
    <w:rsid w:val="00F11A10"/>
    <w:rsid w:val="00F126E6"/>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76879"/>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DA53C-E634-4748-A3F0-817D6F6C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rsid w:val="008D122E"/>
    <w:rPr>
      <w:sz w:val="28"/>
      <w:szCs w:val="28"/>
      <w:shd w:val="clear" w:color="auto" w:fill="FFFFFF"/>
    </w:rPr>
  </w:style>
  <w:style w:type="paragraph" w:customStyle="1" w:styleId="23">
    <w:name w:val="Основной текст (2)"/>
    <w:basedOn w:val="a"/>
    <w:link w:val="22"/>
    <w:uiPriority w:val="99"/>
    <w:rsid w:val="008D122E"/>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793981056">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A0B6-7A79-4E4C-A99D-87F54EE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18762</Words>
  <Characters>106947</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ПРИЛОЖЕНИЕ</vt:lpstr>
      <vt:lpstr>АДМИНИСТРАТИВНЫЙ РЕГЛАМЕНТ</vt:lpstr>
      <vt:lpstr>предоставления муниципальной услуги «Предварительное согласование предоставления</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и регистрация заявления и прилагаемых к нему документов;</vt:lpstr>
      <vt:lpstr>        рассмотрение заявления о предоставлении муниципальной услуги;</vt:lpstr>
      <vt:lpstr>        получение заявителем результата муниципальной услуги.</vt:lpstr>
      <vt:lpstr>        </vt:lpstr>
      <vt:lpstr>        Подраздел 3.2. Последовательность и сроки выполнения административных процедур, </vt:lpstr>
      <vt:lpstr>    </vt:lpstr>
      <vt:lpstr>    3.2.1. Прием заявления о выдаче копии правового акта и прилагаемых к нему докуме</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обращение за получением муниципальной услуги соответствующего лица;</vt:lpstr>
      <vt:lpstr>    предоставление в полном объеме документов, указанных в пункте 2.6. настоящего Ад</vt:lpstr>
      <vt:lpstr>    достоверность поданных документов.</vt:lpstr>
      <vt:lpstr>    3.2.2.5. Результат административной процедуры:</vt:lpstr>
      <vt:lpstr>    подписанное и зарегистрированное постановление о предварительном согласовании пр</vt:lpstr>
      <vt:lpstr>    подписанное и зарегистрированное письмо об отказе в предварительном согласовании</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 </vt:lpstr>
      <vt:lpstr>    выдача заявителю 3-х экземпляров постановления в предварительном согласовании пр</vt:lpstr>
    </vt:vector>
  </TitlesOfParts>
  <Company>SPecialiST RePack</Company>
  <LinksUpToDate>false</LinksUpToDate>
  <CharactersWithSpaces>125459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Дубинина Татьяна</cp:lastModifiedBy>
  <cp:revision>23</cp:revision>
  <cp:lastPrinted>2019-04-26T06:40:00Z</cp:lastPrinted>
  <dcterms:created xsi:type="dcterms:W3CDTF">2019-03-18T13:47:00Z</dcterms:created>
  <dcterms:modified xsi:type="dcterms:W3CDTF">2019-08-21T11:44:00Z</dcterms:modified>
</cp:coreProperties>
</file>