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28EA7A" w14:textId="325E2958" w:rsidR="007671CE" w:rsidRPr="00C3724C" w:rsidRDefault="007671CE" w:rsidP="00207AE1">
      <w:pPr>
        <w:rPr>
          <w:sz w:val="28"/>
        </w:rPr>
      </w:pPr>
    </w:p>
    <w:p w14:paraId="1A474524" w14:textId="3B343C36" w:rsidR="00C3724C" w:rsidRPr="00C3724C" w:rsidRDefault="00C3724C" w:rsidP="00C3724C">
      <w:pPr>
        <w:spacing w:after="0" w:line="240" w:lineRule="auto"/>
        <w:ind w:firstLine="709"/>
        <w:jc w:val="right"/>
        <w:rPr>
          <w:rFonts w:ascii="Segoe UI" w:hAnsi="Segoe UI" w:cs="Segoe UI"/>
          <w:b/>
          <w:sz w:val="28"/>
          <w:szCs w:val="24"/>
        </w:rPr>
      </w:pPr>
      <w:r>
        <w:rPr>
          <w:rFonts w:ascii="Segoe UI" w:hAnsi="Segoe UI" w:cs="Segoe UI"/>
          <w:b/>
          <w:sz w:val="28"/>
          <w:szCs w:val="24"/>
        </w:rPr>
        <w:t>ПРЕСС-РЕЛИЗ</w:t>
      </w:r>
    </w:p>
    <w:p w14:paraId="75B80669" w14:textId="77777777" w:rsidR="003C306A" w:rsidRPr="00C3724C" w:rsidRDefault="004645EE" w:rsidP="00C3724C">
      <w:pPr>
        <w:spacing w:after="0" w:line="240" w:lineRule="auto"/>
        <w:ind w:firstLine="709"/>
        <w:jc w:val="center"/>
        <w:rPr>
          <w:rFonts w:ascii="Segoe UI" w:hAnsi="Segoe UI" w:cs="Segoe UI"/>
          <w:b/>
          <w:sz w:val="32"/>
          <w:szCs w:val="24"/>
        </w:rPr>
      </w:pPr>
      <w:r w:rsidRPr="00C3724C">
        <w:rPr>
          <w:rFonts w:ascii="Segoe UI" w:hAnsi="Segoe UI" w:cs="Segoe UI"/>
          <w:b/>
          <w:sz w:val="32"/>
          <w:szCs w:val="24"/>
        </w:rPr>
        <w:t xml:space="preserve">Кадастровая палата рассказала о дистанционной подаче документов в российские вузы </w:t>
      </w:r>
    </w:p>
    <w:p w14:paraId="65001A42" w14:textId="77777777" w:rsidR="00C3724C" w:rsidRPr="00C3724C" w:rsidRDefault="00C3724C" w:rsidP="00C3724C">
      <w:pPr>
        <w:spacing w:after="0" w:line="240" w:lineRule="auto"/>
        <w:ind w:firstLine="709"/>
        <w:jc w:val="center"/>
        <w:rPr>
          <w:rFonts w:ascii="Segoe UI" w:hAnsi="Segoe UI" w:cs="Segoe UI"/>
          <w:sz w:val="24"/>
          <w:szCs w:val="24"/>
        </w:rPr>
      </w:pPr>
    </w:p>
    <w:p w14:paraId="2FDADDE9" w14:textId="01A6D165" w:rsidR="00830561" w:rsidRDefault="00C3724C" w:rsidP="00C3724C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  <w:r w:rsidRPr="00586274">
        <w:rPr>
          <w:rFonts w:ascii="Segoe UI" w:hAnsi="Segoe UI" w:cs="Segoe UI"/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7BBB29B" wp14:editId="18F06ED0">
            <wp:simplePos x="0" y="0"/>
            <wp:positionH relativeFrom="column">
              <wp:posOffset>149225</wp:posOffset>
            </wp:positionH>
            <wp:positionV relativeFrom="paragraph">
              <wp:posOffset>144780</wp:posOffset>
            </wp:positionV>
            <wp:extent cx="2469515" cy="685800"/>
            <wp:effectExtent l="0" t="0" r="6985" b="0"/>
            <wp:wrapTight wrapText="bothSides">
              <wp:wrapPolygon edited="0">
                <wp:start x="0" y="0"/>
                <wp:lineTo x="0" y="21000"/>
                <wp:lineTo x="21494" y="21000"/>
                <wp:lineTo x="21494" y="0"/>
                <wp:lineTo x="0" y="0"/>
              </wp:wrapPolygon>
            </wp:wrapTight>
            <wp:docPr id="1" name="Рисунок 1" descr="C:\Users\User2142\Desktop\Новая папка\ЛОГОТИПЫ\логотипы в работу\новые логотипы\Лого КП по 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новые логотипы\Лого КП по К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45EE" w:rsidRPr="00C3724C">
        <w:rPr>
          <w:rFonts w:ascii="Segoe UI" w:hAnsi="Segoe UI" w:cs="Segoe UI"/>
          <w:b/>
          <w:sz w:val="24"/>
          <w:szCs w:val="24"/>
        </w:rPr>
        <w:t>Э</w:t>
      </w:r>
      <w:r w:rsidR="003C306A" w:rsidRPr="00C3724C">
        <w:rPr>
          <w:rFonts w:ascii="Segoe UI" w:hAnsi="Segoe UI" w:cs="Segoe UI"/>
          <w:b/>
          <w:sz w:val="24"/>
          <w:szCs w:val="24"/>
        </w:rPr>
        <w:t xml:space="preserve">лектронный способ </w:t>
      </w:r>
      <w:r w:rsidR="004645EE" w:rsidRPr="00C3724C">
        <w:rPr>
          <w:rFonts w:ascii="Segoe UI" w:hAnsi="Segoe UI" w:cs="Segoe UI"/>
          <w:b/>
          <w:sz w:val="24"/>
          <w:szCs w:val="24"/>
        </w:rPr>
        <w:t>подачи документов в российские вузы</w:t>
      </w:r>
      <w:r w:rsidR="00A862A5" w:rsidRPr="00C3724C">
        <w:rPr>
          <w:rFonts w:ascii="Segoe UI" w:hAnsi="Segoe UI" w:cs="Segoe UI"/>
          <w:b/>
          <w:sz w:val="24"/>
          <w:szCs w:val="24"/>
        </w:rPr>
        <w:t>, во-первых,</w:t>
      </w:r>
      <w:r w:rsidR="003C306A" w:rsidRPr="00C3724C">
        <w:rPr>
          <w:rFonts w:ascii="Segoe UI" w:hAnsi="Segoe UI" w:cs="Segoe UI"/>
          <w:b/>
          <w:sz w:val="24"/>
          <w:szCs w:val="24"/>
        </w:rPr>
        <w:t xml:space="preserve"> позволяет экономить время и деньги</w:t>
      </w:r>
      <w:r w:rsidR="00A862A5" w:rsidRPr="00C3724C">
        <w:rPr>
          <w:rFonts w:ascii="Segoe UI" w:hAnsi="Segoe UI" w:cs="Segoe UI"/>
          <w:b/>
          <w:sz w:val="24"/>
          <w:szCs w:val="24"/>
        </w:rPr>
        <w:t>, которые абитуриенты могли бы потратить на дорогу, а во-вторых, актуален в сложившейся эпидемиологической обстановке в стране, так как позволяет избежать физического контакта с другими людьми.</w:t>
      </w:r>
      <w:r w:rsidR="002833CE" w:rsidRPr="00C3724C">
        <w:rPr>
          <w:rFonts w:ascii="Segoe UI" w:hAnsi="Segoe UI" w:cs="Segoe UI"/>
          <w:b/>
          <w:sz w:val="24"/>
          <w:szCs w:val="24"/>
        </w:rPr>
        <w:t xml:space="preserve"> Всё, что понадобится для дистанционной подачи документов в вуз, – пакет необходимых документов и наличие сертификата электронной подписи </w:t>
      </w:r>
      <w:proofErr w:type="gramStart"/>
      <w:r w:rsidR="002833CE" w:rsidRPr="00C3724C">
        <w:rPr>
          <w:rFonts w:ascii="Segoe UI" w:hAnsi="Segoe UI" w:cs="Segoe UI"/>
          <w:b/>
          <w:sz w:val="24"/>
          <w:szCs w:val="24"/>
        </w:rPr>
        <w:t>у</w:t>
      </w:r>
      <w:proofErr w:type="gramEnd"/>
      <w:r w:rsidR="002833CE" w:rsidRPr="00C3724C">
        <w:rPr>
          <w:rFonts w:ascii="Segoe UI" w:hAnsi="Segoe UI" w:cs="Segoe UI"/>
          <w:b/>
          <w:sz w:val="24"/>
          <w:szCs w:val="24"/>
        </w:rPr>
        <w:t xml:space="preserve"> поступающего.</w:t>
      </w:r>
    </w:p>
    <w:p w14:paraId="4FFC39EE" w14:textId="77777777" w:rsidR="00C3724C" w:rsidRPr="00C3724C" w:rsidRDefault="00C3724C" w:rsidP="00C3724C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14:paraId="7A7FFF8B" w14:textId="77777777" w:rsidR="00A862A5" w:rsidRPr="00C3724C" w:rsidRDefault="004645EE" w:rsidP="00C3724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724C">
        <w:rPr>
          <w:rFonts w:ascii="Segoe UI" w:hAnsi="Segoe UI" w:cs="Segoe UI"/>
          <w:sz w:val="24"/>
          <w:szCs w:val="24"/>
        </w:rPr>
        <w:t xml:space="preserve">Применение </w:t>
      </w:r>
      <w:r w:rsidR="00A862A5" w:rsidRPr="00C3724C">
        <w:rPr>
          <w:rFonts w:ascii="Segoe UI" w:hAnsi="Segoe UI" w:cs="Segoe UI"/>
          <w:sz w:val="24"/>
          <w:szCs w:val="24"/>
        </w:rPr>
        <w:t>электронной подписи</w:t>
      </w:r>
      <w:r w:rsidRPr="00C3724C">
        <w:rPr>
          <w:rFonts w:ascii="Segoe UI" w:hAnsi="Segoe UI" w:cs="Segoe UI"/>
          <w:sz w:val="24"/>
          <w:szCs w:val="24"/>
        </w:rPr>
        <w:t xml:space="preserve"> существенно увеличивает возможности при выборе вуза у </w:t>
      </w:r>
      <w:r w:rsidR="00A862A5" w:rsidRPr="00C3724C">
        <w:rPr>
          <w:rFonts w:ascii="Segoe UI" w:hAnsi="Segoe UI" w:cs="Segoe UI"/>
          <w:sz w:val="24"/>
          <w:szCs w:val="24"/>
        </w:rPr>
        <w:t>поступающих – абитуриенты</w:t>
      </w:r>
      <w:r w:rsidRPr="00C3724C">
        <w:rPr>
          <w:rFonts w:ascii="Segoe UI" w:hAnsi="Segoe UI" w:cs="Segoe UI"/>
          <w:sz w:val="24"/>
          <w:szCs w:val="24"/>
        </w:rPr>
        <w:t xml:space="preserve"> могут </w:t>
      </w:r>
      <w:r w:rsidR="002833CE" w:rsidRPr="00C3724C">
        <w:rPr>
          <w:rFonts w:ascii="Segoe UI" w:hAnsi="Segoe UI" w:cs="Segoe UI"/>
          <w:sz w:val="24"/>
          <w:szCs w:val="24"/>
        </w:rPr>
        <w:t xml:space="preserve">подать документы </w:t>
      </w:r>
      <w:r w:rsidR="00A862A5" w:rsidRPr="00C3724C">
        <w:rPr>
          <w:rFonts w:ascii="Segoe UI" w:hAnsi="Segoe UI" w:cs="Segoe UI"/>
          <w:sz w:val="24"/>
          <w:szCs w:val="24"/>
        </w:rPr>
        <w:t>сразу</w:t>
      </w:r>
      <w:r w:rsidR="002833CE" w:rsidRPr="00C3724C">
        <w:rPr>
          <w:rFonts w:ascii="Segoe UI" w:hAnsi="Segoe UI" w:cs="Segoe UI"/>
          <w:sz w:val="24"/>
          <w:szCs w:val="24"/>
        </w:rPr>
        <w:t xml:space="preserve"> в</w:t>
      </w:r>
      <w:r w:rsidR="00A862A5" w:rsidRPr="00C3724C">
        <w:rPr>
          <w:rFonts w:ascii="Segoe UI" w:hAnsi="Segoe UI" w:cs="Segoe UI"/>
          <w:sz w:val="24"/>
          <w:szCs w:val="24"/>
        </w:rPr>
        <w:t xml:space="preserve"> несколько понравившихся вузов</w:t>
      </w:r>
      <w:r w:rsidR="00DC0290" w:rsidRPr="00C3724C">
        <w:rPr>
          <w:rFonts w:ascii="Segoe UI" w:hAnsi="Segoe UI" w:cs="Segoe UI"/>
          <w:sz w:val="24"/>
          <w:szCs w:val="24"/>
        </w:rPr>
        <w:t xml:space="preserve"> – и упрощает их взаимодействие с приемной комиссией</w:t>
      </w:r>
      <w:r w:rsidR="00A862A5" w:rsidRPr="00C3724C">
        <w:rPr>
          <w:rFonts w:ascii="Segoe UI" w:hAnsi="Segoe UI" w:cs="Segoe UI"/>
          <w:sz w:val="24"/>
          <w:szCs w:val="24"/>
        </w:rPr>
        <w:t>. Так, например, абитуриент из Ставрополя</w:t>
      </w:r>
      <w:r w:rsidR="00DC0290" w:rsidRPr="00C3724C">
        <w:rPr>
          <w:rFonts w:ascii="Segoe UI" w:hAnsi="Segoe UI" w:cs="Segoe UI"/>
          <w:sz w:val="24"/>
          <w:szCs w:val="24"/>
        </w:rPr>
        <w:t xml:space="preserve"> может</w:t>
      </w:r>
      <w:r w:rsidR="002833CE" w:rsidRPr="00C3724C">
        <w:rPr>
          <w:rFonts w:ascii="Segoe UI" w:hAnsi="Segoe UI" w:cs="Segoe UI"/>
          <w:sz w:val="24"/>
          <w:szCs w:val="24"/>
        </w:rPr>
        <w:t xml:space="preserve"> </w:t>
      </w:r>
      <w:r w:rsidR="00A862A5" w:rsidRPr="00C3724C">
        <w:rPr>
          <w:rFonts w:ascii="Segoe UI" w:hAnsi="Segoe UI" w:cs="Segoe UI"/>
          <w:sz w:val="24"/>
          <w:szCs w:val="24"/>
        </w:rPr>
        <w:t>подать документы в московский вуз</w:t>
      </w:r>
      <w:r w:rsidR="002833CE" w:rsidRPr="00C3724C">
        <w:rPr>
          <w:rFonts w:ascii="Segoe UI" w:hAnsi="Segoe UI" w:cs="Segoe UI"/>
          <w:sz w:val="24"/>
          <w:szCs w:val="24"/>
        </w:rPr>
        <w:t>, не выезжая из родного региона</w:t>
      </w:r>
      <w:r w:rsidR="00A862A5" w:rsidRPr="00C3724C">
        <w:rPr>
          <w:rFonts w:ascii="Segoe UI" w:hAnsi="Segoe UI" w:cs="Segoe UI"/>
          <w:sz w:val="24"/>
          <w:szCs w:val="24"/>
        </w:rPr>
        <w:t xml:space="preserve">. Таким образом, экономится не только время – документы попадают в приемную комиссию </w:t>
      </w:r>
      <w:r w:rsidR="002833CE" w:rsidRPr="00C3724C">
        <w:rPr>
          <w:rFonts w:ascii="Segoe UI" w:hAnsi="Segoe UI" w:cs="Segoe UI"/>
          <w:sz w:val="24"/>
          <w:szCs w:val="24"/>
        </w:rPr>
        <w:t>мгновенно</w:t>
      </w:r>
      <w:r w:rsidR="00A862A5" w:rsidRPr="00C3724C">
        <w:rPr>
          <w:rFonts w:ascii="Segoe UI" w:hAnsi="Segoe UI" w:cs="Segoe UI"/>
          <w:sz w:val="24"/>
          <w:szCs w:val="24"/>
        </w:rPr>
        <w:t>, – но и деньги, которые поступающие тратят на дорогу до выбранного учебного заведения.</w:t>
      </w:r>
    </w:p>
    <w:p w14:paraId="1B7B77C7" w14:textId="42F642D8" w:rsidR="002833CE" w:rsidRPr="00C3724C" w:rsidRDefault="002833CE" w:rsidP="00C3724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724C">
        <w:rPr>
          <w:rFonts w:ascii="Segoe UI" w:hAnsi="Segoe UI" w:cs="Segoe UI"/>
          <w:sz w:val="24"/>
          <w:szCs w:val="24"/>
        </w:rPr>
        <w:t xml:space="preserve">Для дистанционной подачи собранного пакета документов по списку вуза необходимо наличие квалифицированной электронной подписи для физического лица. </w:t>
      </w:r>
      <w:r w:rsidRPr="00C3724C">
        <w:rPr>
          <w:rFonts w:ascii="Segoe UI" w:eastAsia="Times New Roman" w:hAnsi="Segoe UI" w:cs="Segoe UI"/>
          <w:sz w:val="24"/>
          <w:szCs w:val="24"/>
        </w:rPr>
        <w:t>Получить ее может любой гражданин стар</w:t>
      </w:r>
      <w:r w:rsidR="00BB2E37">
        <w:rPr>
          <w:rFonts w:ascii="Segoe UI" w:eastAsia="Times New Roman" w:hAnsi="Segoe UI" w:cs="Segoe UI"/>
          <w:sz w:val="24"/>
          <w:szCs w:val="24"/>
        </w:rPr>
        <w:t>ше 14 лет. Сделать это можно в У</w:t>
      </w:r>
      <w:r w:rsidRPr="00C3724C">
        <w:rPr>
          <w:rFonts w:ascii="Segoe UI" w:eastAsia="Times New Roman" w:hAnsi="Segoe UI" w:cs="Segoe UI"/>
          <w:sz w:val="24"/>
          <w:szCs w:val="24"/>
        </w:rPr>
        <w:t>достоверяющем центре</w:t>
      </w:r>
      <w:r w:rsidR="00881249" w:rsidRPr="00C3724C">
        <w:rPr>
          <w:rFonts w:ascii="Segoe UI" w:eastAsia="Times New Roman" w:hAnsi="Segoe UI" w:cs="Segoe UI"/>
          <w:sz w:val="24"/>
          <w:szCs w:val="24"/>
        </w:rPr>
        <w:t xml:space="preserve">, аккредитованном </w:t>
      </w:r>
      <w:hyperlink r:id="rId6">
        <w:proofErr w:type="spellStart"/>
        <w:r w:rsidRPr="00C3724C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>Минкомсвязи</w:t>
        </w:r>
        <w:proofErr w:type="spellEnd"/>
        <w:r w:rsidRPr="00C3724C">
          <w:rPr>
            <w:rFonts w:ascii="Segoe UI" w:eastAsia="Times New Roman" w:hAnsi="Segoe UI" w:cs="Segoe UI"/>
            <w:color w:val="0000FF"/>
            <w:sz w:val="24"/>
            <w:szCs w:val="24"/>
            <w:u w:val="single"/>
          </w:rPr>
          <w:t xml:space="preserve"> России</w:t>
        </w:r>
      </w:hyperlink>
      <w:r w:rsidRPr="00C3724C">
        <w:rPr>
          <w:rFonts w:ascii="Segoe UI" w:eastAsia="Times New Roman" w:hAnsi="Segoe UI" w:cs="Segoe UI"/>
          <w:sz w:val="24"/>
          <w:szCs w:val="24"/>
        </w:rPr>
        <w:t>. В перечень аккредитованных центров с гарантией государственного учреждения вх</w:t>
      </w:r>
      <w:r w:rsidR="00BB2E37">
        <w:rPr>
          <w:rFonts w:ascii="Segoe UI" w:eastAsia="Times New Roman" w:hAnsi="Segoe UI" w:cs="Segoe UI"/>
          <w:sz w:val="24"/>
          <w:szCs w:val="24"/>
        </w:rPr>
        <w:t>одит У</w:t>
      </w:r>
      <w:r w:rsidRPr="00C3724C">
        <w:rPr>
          <w:rFonts w:ascii="Segoe UI" w:eastAsia="Times New Roman" w:hAnsi="Segoe UI" w:cs="Segoe UI"/>
          <w:sz w:val="24"/>
          <w:szCs w:val="24"/>
        </w:rPr>
        <w:t xml:space="preserve">достоверяющий </w:t>
      </w:r>
      <w:hyperlink r:id="rId7" w:history="1">
        <w:r w:rsidRPr="00C3724C">
          <w:rPr>
            <w:rStyle w:val="a5"/>
            <w:rFonts w:ascii="Segoe UI" w:eastAsia="Times New Roman" w:hAnsi="Segoe UI" w:cs="Segoe UI"/>
            <w:sz w:val="24"/>
            <w:szCs w:val="24"/>
          </w:rPr>
          <w:t>центр</w:t>
        </w:r>
      </w:hyperlink>
      <w:r w:rsidRPr="00C3724C">
        <w:rPr>
          <w:rFonts w:ascii="Segoe UI" w:eastAsia="Times New Roman" w:hAnsi="Segoe UI" w:cs="Segoe UI"/>
          <w:sz w:val="24"/>
          <w:szCs w:val="24"/>
        </w:rPr>
        <w:t xml:space="preserve"> Федеральной кадастровой палаты.</w:t>
      </w:r>
    </w:p>
    <w:p w14:paraId="6AAEBF91" w14:textId="54D73E27" w:rsidR="00881249" w:rsidRPr="00C3724C" w:rsidRDefault="00881249" w:rsidP="00C3724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724C">
        <w:rPr>
          <w:rFonts w:ascii="Segoe UI" w:hAnsi="Segoe UI" w:cs="Segoe UI"/>
          <w:sz w:val="24"/>
          <w:szCs w:val="24"/>
        </w:rPr>
        <w:t>Чтобы получить се</w:t>
      </w:r>
      <w:r w:rsidR="003F0A3A">
        <w:rPr>
          <w:rFonts w:ascii="Segoe UI" w:hAnsi="Segoe UI" w:cs="Segoe UI"/>
          <w:sz w:val="24"/>
          <w:szCs w:val="24"/>
        </w:rPr>
        <w:t>ртификат электронной подписи в У</w:t>
      </w:r>
      <w:r w:rsidRPr="00C3724C">
        <w:rPr>
          <w:rFonts w:ascii="Segoe UI" w:hAnsi="Segoe UI" w:cs="Segoe UI"/>
          <w:sz w:val="24"/>
          <w:szCs w:val="24"/>
        </w:rPr>
        <w:t xml:space="preserve">достоверяющем центре Кадастровой палаты, нужно зарегистрироваться на сайте </w:t>
      </w:r>
      <w:hyperlink r:id="rId8" w:history="1">
        <w:r w:rsidRPr="00C3724C">
          <w:rPr>
            <w:rStyle w:val="a5"/>
            <w:rFonts w:ascii="Segoe UI" w:hAnsi="Segoe UI" w:cs="Segoe UI"/>
            <w:sz w:val="24"/>
            <w:szCs w:val="24"/>
          </w:rPr>
          <w:t>uc.kadastr.ru</w:t>
        </w:r>
      </w:hyperlink>
      <w:r w:rsidRPr="00C3724C">
        <w:rPr>
          <w:rFonts w:ascii="Segoe UI" w:hAnsi="Segoe UI" w:cs="Segoe UI"/>
          <w:sz w:val="24"/>
          <w:szCs w:val="24"/>
        </w:rPr>
        <w:t xml:space="preserve">, подать запрос в личном кабинете и оплатить услугу. Для создания сертификата электронной подписи понадобятся паспорт, СНИЛС, ИНН (оригиналы документов). Далее необходимо пройти процедуру удостоверения личности в пункте оказания услуги. Кроме того, можно заказать выезд специалиста по удобному адресу. Процедура идентификации личности подтверждает получение сертификата электронной подписи его законным владельцем. Для уточнения возможной даты и времени приема с заявителем связывается сотрудник удостоверяющего центра. </w:t>
      </w:r>
      <w:r w:rsidR="004D348D" w:rsidRPr="00C3724C">
        <w:rPr>
          <w:rFonts w:ascii="Segoe UI" w:hAnsi="Segoe UI" w:cs="Segoe UI"/>
          <w:sz w:val="24"/>
          <w:szCs w:val="24"/>
        </w:rPr>
        <w:t>В текущей эпидемиологической обстановке при</w:t>
      </w:r>
      <w:r w:rsidRPr="00C3724C">
        <w:rPr>
          <w:rFonts w:ascii="Segoe UI" w:hAnsi="Segoe UI" w:cs="Segoe UI"/>
          <w:sz w:val="24"/>
          <w:szCs w:val="24"/>
        </w:rPr>
        <w:t xml:space="preserve"> </w:t>
      </w:r>
      <w:r w:rsidR="004D348D" w:rsidRPr="00C3724C">
        <w:rPr>
          <w:rFonts w:ascii="Segoe UI" w:hAnsi="Segoe UI" w:cs="Segoe UI"/>
          <w:sz w:val="24"/>
          <w:szCs w:val="24"/>
        </w:rPr>
        <w:t>проведении</w:t>
      </w:r>
      <w:r w:rsidRPr="00C3724C">
        <w:rPr>
          <w:rFonts w:ascii="Segoe UI" w:hAnsi="Segoe UI" w:cs="Segoe UI"/>
          <w:sz w:val="24"/>
          <w:szCs w:val="24"/>
        </w:rPr>
        <w:t xml:space="preserve"> процедуры сотрудник</w:t>
      </w:r>
      <w:r w:rsidR="004D348D" w:rsidRPr="00C3724C">
        <w:rPr>
          <w:rFonts w:ascii="Segoe UI" w:hAnsi="Segoe UI" w:cs="Segoe UI"/>
          <w:sz w:val="24"/>
          <w:szCs w:val="24"/>
        </w:rPr>
        <w:t>и</w:t>
      </w:r>
      <w:r w:rsidRPr="00C3724C">
        <w:rPr>
          <w:rFonts w:ascii="Segoe UI" w:hAnsi="Segoe UI" w:cs="Segoe UI"/>
          <w:sz w:val="24"/>
          <w:szCs w:val="24"/>
        </w:rPr>
        <w:t xml:space="preserve"> соблюдают все меры предупредительного характера, в том числе они обеспечиваются средствами индивидуальной защиты. Для удобства и безопасности граждан Кадастровая палата также ввела предварительную запись на процедуру в офисах ведомства. К</w:t>
      </w:r>
      <w:r w:rsidRPr="00C3724C">
        <w:rPr>
          <w:rFonts w:ascii="Segoe UI" w:eastAsia="Times New Roman" w:hAnsi="Segoe UI" w:cs="Segoe UI"/>
          <w:sz w:val="24"/>
          <w:szCs w:val="24"/>
        </w:rPr>
        <w:t xml:space="preserve">валифицированный сертификат ЭП физического лица нельзя получить на имя другого человека по </w:t>
      </w:r>
      <w:r w:rsidRPr="00C3724C">
        <w:rPr>
          <w:rFonts w:ascii="Segoe UI" w:hAnsi="Segoe UI" w:cs="Segoe UI"/>
          <w:sz w:val="24"/>
          <w:szCs w:val="24"/>
        </w:rPr>
        <w:t xml:space="preserve">доверенности или на основании иного документа, подтверждающего подобные полномочия. </w:t>
      </w:r>
    </w:p>
    <w:p w14:paraId="4CF8194F" w14:textId="77777777" w:rsidR="00881249" w:rsidRPr="00C3724C" w:rsidRDefault="00881249" w:rsidP="00C3724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724C">
        <w:rPr>
          <w:rFonts w:ascii="Segoe UI" w:hAnsi="Segoe UI" w:cs="Segoe UI"/>
          <w:sz w:val="24"/>
          <w:szCs w:val="24"/>
        </w:rPr>
        <w:lastRenderedPageBreak/>
        <w:t>Отличие процесса получения сертификата электронной подписи в Кадастровой палате от других удостоверяющих центров заключается в том, что после удостоверения личности готовый сертификат можно получить только в личном кабинете на официальном сайте удостоверяющего центра Кадастровой палаты. Таким образом, никто, кроме законного владельца, не получит доступа к созданному сертификату. Срок действия сертификата электронной подписи, выданного удостоверяющим центром Кадастровой палаты, составляет 15 месяцев.</w:t>
      </w:r>
    </w:p>
    <w:p w14:paraId="64EFBA4C" w14:textId="77777777" w:rsidR="004645EE" w:rsidRPr="00C3724C" w:rsidRDefault="00DC0290" w:rsidP="00C3724C">
      <w:pPr>
        <w:spacing w:after="0" w:line="240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 w:rsidRPr="00C3724C">
        <w:rPr>
          <w:rFonts w:ascii="Segoe UI" w:hAnsi="Segoe UI" w:cs="Segoe UI"/>
          <w:sz w:val="24"/>
          <w:szCs w:val="24"/>
        </w:rPr>
        <w:t>Стоит оговориться</w:t>
      </w:r>
      <w:r w:rsidR="004645EE" w:rsidRPr="00C3724C">
        <w:rPr>
          <w:rFonts w:ascii="Segoe UI" w:hAnsi="Segoe UI" w:cs="Segoe UI"/>
          <w:sz w:val="24"/>
          <w:szCs w:val="24"/>
        </w:rPr>
        <w:t xml:space="preserve">, что не все учебные заведения принимают документы в электронном виде. У каждого учебного заведения собственные требования, следует обязательно проконсультироваться </w:t>
      </w:r>
      <w:r w:rsidR="004645EE" w:rsidRPr="00C3724C">
        <w:rPr>
          <w:rFonts w:ascii="Segoe UI" w:eastAsia="Times New Roman" w:hAnsi="Segoe UI" w:cs="Segoe UI"/>
          <w:sz w:val="24"/>
          <w:szCs w:val="24"/>
        </w:rPr>
        <w:t xml:space="preserve">с приемной комиссией. </w:t>
      </w:r>
    </w:p>
    <w:p w14:paraId="5E743917" w14:textId="569C1488" w:rsidR="00C3724C" w:rsidRDefault="003C306A" w:rsidP="00C3724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 w:rsidRPr="00C3724C">
        <w:rPr>
          <w:rFonts w:ascii="Segoe UI" w:hAnsi="Segoe UI" w:cs="Segoe UI"/>
          <w:sz w:val="24"/>
          <w:szCs w:val="24"/>
        </w:rPr>
        <w:t xml:space="preserve">Подробнее об Удостоверяющем центре </w:t>
      </w:r>
      <w:r w:rsidR="003F0A3A">
        <w:rPr>
          <w:rFonts w:ascii="Segoe UI" w:hAnsi="Segoe UI" w:cs="Segoe UI"/>
          <w:sz w:val="24"/>
          <w:szCs w:val="24"/>
        </w:rPr>
        <w:t xml:space="preserve">Кадастровой палаты по Краснодарскому краю можно </w:t>
      </w:r>
      <w:r w:rsidRPr="00C3724C">
        <w:rPr>
          <w:rFonts w:ascii="Segoe UI" w:hAnsi="Segoe UI" w:cs="Segoe UI"/>
          <w:sz w:val="24"/>
          <w:szCs w:val="24"/>
        </w:rPr>
        <w:t>узнать на </w:t>
      </w:r>
      <w:hyperlink r:id="rId9" w:history="1">
        <w:r w:rsidRPr="00C3724C">
          <w:rPr>
            <w:rStyle w:val="a5"/>
            <w:rFonts w:ascii="Segoe UI" w:hAnsi="Segoe UI" w:cs="Segoe UI"/>
            <w:sz w:val="24"/>
            <w:szCs w:val="24"/>
          </w:rPr>
          <w:t>сайте</w:t>
        </w:r>
      </w:hyperlink>
      <w:r w:rsidRPr="00C3724C">
        <w:rPr>
          <w:rFonts w:ascii="Segoe UI" w:hAnsi="Segoe UI" w:cs="Segoe UI"/>
          <w:sz w:val="24"/>
          <w:szCs w:val="24"/>
        </w:rPr>
        <w:t> ведомства.</w:t>
      </w:r>
    </w:p>
    <w:p w14:paraId="17865447" w14:textId="05BA50DB" w:rsidR="003F0A3A" w:rsidRDefault="003F0A3A" w:rsidP="00C3724C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Также по всем техническим вопросам, связанным с получением квалифицированного сертификата можно обратиться по телефону: 8-861-992-13-02 </w:t>
      </w:r>
      <w:r>
        <w:rPr>
          <w:rFonts w:ascii="Segoe UI" w:eastAsia="Times New Roman" w:hAnsi="Segoe UI" w:cs="Segoe UI"/>
          <w:sz w:val="24"/>
          <w:szCs w:val="28"/>
          <w:shd w:val="clear" w:color="auto" w:fill="FFFFFF"/>
        </w:rPr>
        <w:t>(доб. 2222)</w:t>
      </w:r>
      <w:r>
        <w:rPr>
          <w:rFonts w:ascii="Segoe UI" w:hAnsi="Segoe UI" w:cs="Segoe UI"/>
          <w:sz w:val="24"/>
          <w:szCs w:val="24"/>
        </w:rPr>
        <w:t>, или по адресу электронной почты: </w:t>
      </w:r>
      <w:hyperlink r:id="rId10" w:history="1">
        <w:r>
          <w:rPr>
            <w:rStyle w:val="a5"/>
            <w:rFonts w:ascii="Segoe UI" w:hAnsi="Segoe UI" w:cs="Segoe UI"/>
            <w:sz w:val="24"/>
            <w:szCs w:val="24"/>
          </w:rPr>
          <w:t>uc_request_23@23.kadastr.ru</w:t>
        </w:r>
      </w:hyperlink>
    </w:p>
    <w:p w14:paraId="4159A1C8" w14:textId="7052E142" w:rsidR="00C3724C" w:rsidRDefault="00C3724C" w:rsidP="00C3724C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  <w:color w:val="000000" w:themeColor="text1"/>
          <w:szCs w:val="28"/>
        </w:rPr>
        <w:t>______________________________________________________________________________________________________</w:t>
      </w:r>
    </w:p>
    <w:p w14:paraId="26A03DF7" w14:textId="77777777" w:rsidR="00C3724C" w:rsidRDefault="00C3724C" w:rsidP="00C3724C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23933C9E" wp14:editId="62893D0F">
            <wp:simplePos x="0" y="0"/>
            <wp:positionH relativeFrom="column">
              <wp:posOffset>26670</wp:posOffset>
            </wp:positionH>
            <wp:positionV relativeFrom="paragraph">
              <wp:posOffset>113030</wp:posOffset>
            </wp:positionV>
            <wp:extent cx="297180" cy="297180"/>
            <wp:effectExtent l="19050" t="0" r="7620" b="0"/>
            <wp:wrapTight wrapText="bothSides">
              <wp:wrapPolygon edited="0">
                <wp:start x="-1385" y="0"/>
                <wp:lineTo x="-1385" y="20769"/>
                <wp:lineTo x="22154" y="20769"/>
                <wp:lineTo x="22154" y="0"/>
                <wp:lineTo x="-1385" y="0"/>
              </wp:wrapPolygon>
            </wp:wrapTight>
            <wp:docPr id="7" name="Рисунок 2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" cy="297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Segoe UI" w:hAnsi="Segoe UI" w:cs="Segoe UI"/>
          <w:color w:val="000000" w:themeColor="text1"/>
          <w:szCs w:val="28"/>
        </w:rPr>
        <w:t>Пресс-служба Кадастровой палаты по Краснодарскому краю</w:t>
      </w:r>
    </w:p>
    <w:p w14:paraId="6C75EB12" w14:textId="77777777" w:rsidR="00C3724C" w:rsidRDefault="00C3724C" w:rsidP="00C3724C">
      <w:pPr>
        <w:pStyle w:val="a6"/>
        <w:spacing w:before="0" w:beforeAutospacing="0" w:after="0" w:afterAutospacing="0"/>
        <w:jc w:val="both"/>
        <w:rPr>
          <w:rFonts w:ascii="Segoe UI" w:hAnsi="Segoe UI" w:cs="Segoe UI"/>
          <w:color w:val="000000" w:themeColor="text1"/>
          <w:szCs w:val="28"/>
        </w:rPr>
      </w:pPr>
      <w:r>
        <w:rPr>
          <w:rFonts w:ascii="Segoe UI" w:hAnsi="Segoe UI" w:cs="Segoe UI"/>
        </w:rPr>
        <w:t xml:space="preserve">ул. </w:t>
      </w:r>
      <w:proofErr w:type="spellStart"/>
      <w:r>
        <w:rPr>
          <w:rFonts w:ascii="Segoe UI" w:hAnsi="Segoe UI" w:cs="Segoe UI"/>
        </w:rPr>
        <w:t>Сормовская</w:t>
      </w:r>
      <w:proofErr w:type="spellEnd"/>
      <w:r>
        <w:rPr>
          <w:rFonts w:ascii="Segoe UI" w:hAnsi="Segoe UI" w:cs="Segoe UI"/>
        </w:rPr>
        <w:t>, д. 3, Краснодар, 350018</w:t>
      </w:r>
    </w:p>
    <w:p w14:paraId="02C7F02D" w14:textId="77777777" w:rsidR="00C3724C" w:rsidRDefault="00C3724C" w:rsidP="00C3724C">
      <w:pPr>
        <w:pStyle w:val="a6"/>
        <w:spacing w:before="0" w:beforeAutospacing="0" w:after="0" w:afterAutospacing="0"/>
        <w:rPr>
          <w:rStyle w:val="a5"/>
          <w:rFonts w:eastAsiaTheme="minorEastAsia"/>
          <w:sz w:val="22"/>
          <w:szCs w:val="22"/>
        </w:rPr>
      </w:pPr>
    </w:p>
    <w:tbl>
      <w:tblPr>
        <w:tblStyle w:val="af"/>
        <w:tblW w:w="103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797"/>
        <w:gridCol w:w="4355"/>
      </w:tblGrid>
      <w:tr w:rsidR="00C3724C" w14:paraId="3CDCA79F" w14:textId="77777777" w:rsidTr="00C6642E">
        <w:trPr>
          <w:jc w:val="center"/>
        </w:trPr>
        <w:tc>
          <w:tcPr>
            <w:tcW w:w="774" w:type="dxa"/>
            <w:hideMark/>
          </w:tcPr>
          <w:p w14:paraId="4B55B1B5" w14:textId="77777777" w:rsidR="00C3724C" w:rsidRDefault="00C3724C" w:rsidP="00C6642E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 w:themeColor="hyperlink"/>
                <w:szCs w:val="28"/>
              </w:rPr>
              <w:drawing>
                <wp:inline distT="0" distB="0" distL="0" distR="0" wp14:anchorId="45F8431D" wp14:editId="60338121">
                  <wp:extent cx="358140" cy="358140"/>
                  <wp:effectExtent l="19050" t="0" r="3810" b="0"/>
                  <wp:docPr id="6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318F51E9" w14:textId="77777777" w:rsidR="00C3724C" w:rsidRDefault="009E368B" w:rsidP="00C6642E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hyperlink r:id="rId13" w:history="1">
              <w:r w:rsidR="00C3724C">
                <w:rPr>
                  <w:rStyle w:val="a5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797" w:type="dxa"/>
            <w:hideMark/>
          </w:tcPr>
          <w:p w14:paraId="62462A5D" w14:textId="77777777" w:rsidR="00C3724C" w:rsidRDefault="00C3724C" w:rsidP="00C6642E">
            <w:pPr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32EDC7C6" wp14:editId="6715C946">
                  <wp:extent cx="358140" cy="365760"/>
                  <wp:effectExtent l="19050" t="0" r="3810" b="0"/>
                  <wp:docPr id="5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65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14:paraId="38D42001" w14:textId="77777777" w:rsidR="00C3724C" w:rsidRDefault="00C3724C" w:rsidP="00C6642E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https://www.instagram.com/kadastr_kuban</w:t>
            </w:r>
          </w:p>
        </w:tc>
      </w:tr>
      <w:tr w:rsidR="00C3724C" w14:paraId="522654E2" w14:textId="77777777" w:rsidTr="00C6642E">
        <w:trPr>
          <w:jc w:val="center"/>
        </w:trPr>
        <w:tc>
          <w:tcPr>
            <w:tcW w:w="774" w:type="dxa"/>
            <w:hideMark/>
          </w:tcPr>
          <w:p w14:paraId="78174FC2" w14:textId="77777777" w:rsidR="00C3724C" w:rsidRDefault="00C3724C" w:rsidP="00C6642E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9D7742C" wp14:editId="69908B7B">
                  <wp:extent cx="358140" cy="358140"/>
                  <wp:effectExtent l="19050" t="0" r="3810" b="0"/>
                  <wp:docPr id="2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315BACE1" w14:textId="77777777" w:rsidR="00C3724C" w:rsidRDefault="00C3724C" w:rsidP="00C6642E">
            <w:pPr>
              <w:pStyle w:val="a6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https://twitter.com/Kadastr_Kuban</w:t>
            </w:r>
          </w:p>
        </w:tc>
        <w:tc>
          <w:tcPr>
            <w:tcW w:w="797" w:type="dxa"/>
            <w:hideMark/>
          </w:tcPr>
          <w:p w14:paraId="250400B1" w14:textId="77777777" w:rsidR="00C3724C" w:rsidRDefault="00C3724C" w:rsidP="00C6642E">
            <w:pPr>
              <w:contextualSpacing/>
              <w:rPr>
                <w:rStyle w:val="a5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6943E32B" wp14:editId="6C6EE1A1">
                  <wp:extent cx="358140" cy="358140"/>
                  <wp:effectExtent l="19050" t="0" r="3810" b="0"/>
                  <wp:docPr id="4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5" w:type="dxa"/>
            <w:hideMark/>
          </w:tcPr>
          <w:p w14:paraId="259B4EAF" w14:textId="77777777" w:rsidR="00C3724C" w:rsidRDefault="00C3724C" w:rsidP="00C6642E">
            <w:pPr>
              <w:contextualSpacing/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 w:themeColor="hyperlink"/>
                <w:szCs w:val="28"/>
                <w:u w:val="single"/>
              </w:rPr>
              <w:t>https://t.me/kadastr_kuban</w:t>
            </w:r>
          </w:p>
        </w:tc>
      </w:tr>
      <w:bookmarkEnd w:id="0"/>
    </w:tbl>
    <w:p w14:paraId="59A08CB5" w14:textId="7F42D105" w:rsidR="004645EE" w:rsidRPr="00C3724C" w:rsidRDefault="004645EE" w:rsidP="00C3724C">
      <w:pPr>
        <w:tabs>
          <w:tab w:val="left" w:pos="1728"/>
        </w:tabs>
        <w:rPr>
          <w:rFonts w:ascii="Segoe UI" w:hAnsi="Segoe UI" w:cs="Segoe UI"/>
          <w:sz w:val="24"/>
          <w:szCs w:val="24"/>
        </w:rPr>
      </w:pPr>
    </w:p>
    <w:sectPr w:rsidR="004645EE" w:rsidRPr="00C3724C" w:rsidSect="009E368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1CE"/>
    <w:rsid w:val="00005AF9"/>
    <w:rsid w:val="000D5089"/>
    <w:rsid w:val="000F7FBC"/>
    <w:rsid w:val="0016330C"/>
    <w:rsid w:val="00207AE1"/>
    <w:rsid w:val="002833CE"/>
    <w:rsid w:val="00337F47"/>
    <w:rsid w:val="00341241"/>
    <w:rsid w:val="003456F6"/>
    <w:rsid w:val="003572A5"/>
    <w:rsid w:val="003B02C6"/>
    <w:rsid w:val="003C306A"/>
    <w:rsid w:val="003C44AD"/>
    <w:rsid w:val="003F0760"/>
    <w:rsid w:val="003F0A3A"/>
    <w:rsid w:val="003F34BD"/>
    <w:rsid w:val="004361E1"/>
    <w:rsid w:val="004645EE"/>
    <w:rsid w:val="004D348D"/>
    <w:rsid w:val="00505CA8"/>
    <w:rsid w:val="00576014"/>
    <w:rsid w:val="00593BB4"/>
    <w:rsid w:val="006000CC"/>
    <w:rsid w:val="00614298"/>
    <w:rsid w:val="00626E16"/>
    <w:rsid w:val="00645179"/>
    <w:rsid w:val="00656407"/>
    <w:rsid w:val="0069461D"/>
    <w:rsid w:val="007051EE"/>
    <w:rsid w:val="007671CE"/>
    <w:rsid w:val="007763CB"/>
    <w:rsid w:val="0079776F"/>
    <w:rsid w:val="007B2F7E"/>
    <w:rsid w:val="007D155F"/>
    <w:rsid w:val="00805CF6"/>
    <w:rsid w:val="00830561"/>
    <w:rsid w:val="00846175"/>
    <w:rsid w:val="00881249"/>
    <w:rsid w:val="008F4E16"/>
    <w:rsid w:val="00945869"/>
    <w:rsid w:val="009970FC"/>
    <w:rsid w:val="009A0400"/>
    <w:rsid w:val="009E368B"/>
    <w:rsid w:val="009E7D38"/>
    <w:rsid w:val="00A862A5"/>
    <w:rsid w:val="00A955E2"/>
    <w:rsid w:val="00AF06B3"/>
    <w:rsid w:val="00AF165F"/>
    <w:rsid w:val="00AF5E30"/>
    <w:rsid w:val="00BB2E37"/>
    <w:rsid w:val="00BD336E"/>
    <w:rsid w:val="00BD6F8D"/>
    <w:rsid w:val="00C00D8B"/>
    <w:rsid w:val="00C11F7D"/>
    <w:rsid w:val="00C17C9D"/>
    <w:rsid w:val="00C3724C"/>
    <w:rsid w:val="00CB7CA7"/>
    <w:rsid w:val="00CD2DA2"/>
    <w:rsid w:val="00D7465B"/>
    <w:rsid w:val="00DC0290"/>
    <w:rsid w:val="00DC2471"/>
    <w:rsid w:val="00F31D09"/>
    <w:rsid w:val="00F37CE2"/>
    <w:rsid w:val="00F77124"/>
    <w:rsid w:val="00FB0A29"/>
    <w:rsid w:val="00FD318E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C7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6"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C00D8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318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318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318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1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318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F7E"/>
    <w:pPr>
      <w:spacing w:after="0" w:line="240" w:lineRule="auto"/>
    </w:pPr>
  </w:style>
  <w:style w:type="table" w:styleId="af">
    <w:name w:val="Table Grid"/>
    <w:basedOn w:val="a1"/>
    <w:uiPriority w:val="59"/>
    <w:rsid w:val="00C372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6F6"/>
  </w:style>
  <w:style w:type="paragraph" w:styleId="1">
    <w:name w:val="heading 1"/>
    <w:basedOn w:val="a"/>
    <w:link w:val="10"/>
    <w:uiPriority w:val="9"/>
    <w:qFormat/>
    <w:rsid w:val="003F34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34B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7CA7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3F3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3F34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F34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34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FollowedHyperlink"/>
    <w:basedOn w:val="a0"/>
    <w:uiPriority w:val="99"/>
    <w:semiHidden/>
    <w:unhideWhenUsed/>
    <w:rsid w:val="00C00D8B"/>
    <w:rPr>
      <w:color w:val="800080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D318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D318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D318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D318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D318E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B2F7E"/>
    <w:pPr>
      <w:spacing w:after="0" w:line="240" w:lineRule="auto"/>
    </w:pPr>
  </w:style>
  <w:style w:type="table" w:styleId="af">
    <w:name w:val="Table Grid"/>
    <w:basedOn w:val="a1"/>
    <w:uiPriority w:val="59"/>
    <w:rsid w:val="00C3724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036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55492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13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5786">
          <w:marLeft w:val="0"/>
          <w:marRight w:val="8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31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36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23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.kadastr.ru" TargetMode="External"/><Relationship Id="rId13" Type="http://schemas.openxmlformats.org/officeDocument/2006/relationships/hyperlink" Target="mailto:press23@23.kadastr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adastr.ru/services/udostoveryayushchiy-tsentr/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6.png"/><Relationship Id="rId1" Type="http://schemas.openxmlformats.org/officeDocument/2006/relationships/styles" Target="styles.xml"/><Relationship Id="rId6" Type="http://schemas.openxmlformats.org/officeDocument/2006/relationships/hyperlink" Target="https://digital.gov.ru/ru/activity/govservices/2/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openxmlformats.org/officeDocument/2006/relationships/image" Target="media/image5.png"/><Relationship Id="rId10" Type="http://schemas.openxmlformats.org/officeDocument/2006/relationships/hyperlink" Target="mailto:uc_request_23@23.kada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adastr.ru/services/udostoveryayushchiy-tsentr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Игошина Екатерина Викторовна</dc:creator>
  <cp:lastModifiedBy>Федорова Полина Олеговна</cp:lastModifiedBy>
  <cp:revision>8</cp:revision>
  <dcterms:created xsi:type="dcterms:W3CDTF">2020-05-26T12:15:00Z</dcterms:created>
  <dcterms:modified xsi:type="dcterms:W3CDTF">2020-06-01T11:11:00Z</dcterms:modified>
</cp:coreProperties>
</file>