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0C" w:rsidRDefault="004F690C" w:rsidP="004F690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4F690C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-459740</wp:posOffset>
            </wp:positionV>
            <wp:extent cx="2297430" cy="952500"/>
            <wp:effectExtent l="19050" t="0" r="762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ПРЕСС-РЕЛИЗ</w:t>
      </w:r>
    </w:p>
    <w:p w:rsidR="004F690C" w:rsidRDefault="004F690C" w:rsidP="00A52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720C91" w:rsidRDefault="00720C91" w:rsidP="00A52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720C91" w:rsidRDefault="00720C91" w:rsidP="00A527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A5273F" w:rsidRDefault="00B53914" w:rsidP="004F69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В январе 2022 года Кадастровая палата по Краснодарскому краю подготовила </w:t>
      </w:r>
      <w:r w:rsidRPr="000D70CD">
        <w:rPr>
          <w:rFonts w:ascii="Times New Roman" w:hAnsi="Times New Roman" w:cs="Times New Roman"/>
          <w:b/>
          <w:bCs/>
          <w:sz w:val="28"/>
        </w:rPr>
        <w:t>порядка 280 тысяч выписок</w:t>
      </w:r>
      <w:r w:rsidR="000D70CD" w:rsidRPr="000D70CD">
        <w:rPr>
          <w:rFonts w:ascii="Times New Roman" w:hAnsi="Times New Roman" w:cs="Times New Roman"/>
          <w:b/>
          <w:bCs/>
          <w:sz w:val="28"/>
        </w:rPr>
        <w:t xml:space="preserve"> из </w:t>
      </w:r>
      <w:r w:rsidR="000D70CD" w:rsidRPr="000D70CD">
        <w:rPr>
          <w:rFonts w:ascii="Times New Roman" w:hAnsi="Times New Roman" w:cs="Times New Roman"/>
          <w:b/>
          <w:sz w:val="28"/>
        </w:rPr>
        <w:t>ЕГРН</w:t>
      </w:r>
    </w:p>
    <w:p w:rsidR="00B53914" w:rsidRPr="00A5273F" w:rsidRDefault="00B53914" w:rsidP="004F69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E5252F" w:rsidRPr="004F690C" w:rsidRDefault="00B82394" w:rsidP="004F69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</w:pPr>
      <w:r w:rsidRPr="00EA251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 xml:space="preserve">За январь 2022 года </w:t>
      </w:r>
      <w:r w:rsidRPr="00EA2510">
        <w:rPr>
          <w:rFonts w:ascii="Times New Roman" w:hAnsi="Times New Roman" w:cs="Times New Roman"/>
          <w:bCs/>
          <w:i/>
          <w:sz w:val="28"/>
        </w:rPr>
        <w:t xml:space="preserve">Кадастровой палатой по Краснодарскому краю было подготовлено </w:t>
      </w:r>
      <w:r w:rsidR="00EF0257">
        <w:rPr>
          <w:rFonts w:ascii="Times New Roman" w:hAnsi="Times New Roman" w:cs="Times New Roman"/>
          <w:bCs/>
          <w:i/>
          <w:sz w:val="28"/>
        </w:rPr>
        <w:t>порядка</w:t>
      </w:r>
      <w:r w:rsidR="0021340D">
        <w:rPr>
          <w:rFonts w:ascii="Times New Roman" w:hAnsi="Times New Roman" w:cs="Times New Roman"/>
          <w:bCs/>
          <w:i/>
          <w:sz w:val="28"/>
        </w:rPr>
        <w:t xml:space="preserve"> </w:t>
      </w:r>
      <w:r w:rsidR="00EF2727" w:rsidRPr="00EA2510">
        <w:rPr>
          <w:rFonts w:ascii="Times New Roman" w:hAnsi="Times New Roman" w:cs="Times New Roman"/>
          <w:bCs/>
          <w:i/>
          <w:sz w:val="28"/>
        </w:rPr>
        <w:t>2</w:t>
      </w:r>
      <w:r w:rsidR="00EF0257">
        <w:rPr>
          <w:rFonts w:ascii="Times New Roman" w:hAnsi="Times New Roman" w:cs="Times New Roman"/>
          <w:bCs/>
          <w:i/>
          <w:sz w:val="28"/>
        </w:rPr>
        <w:t>8</w:t>
      </w:r>
      <w:r w:rsidR="00EF2727" w:rsidRPr="00EA2510">
        <w:rPr>
          <w:rFonts w:ascii="Times New Roman" w:hAnsi="Times New Roman" w:cs="Times New Roman"/>
          <w:bCs/>
          <w:i/>
          <w:sz w:val="28"/>
        </w:rPr>
        <w:t>0 тысяч</w:t>
      </w:r>
      <w:r w:rsidRPr="00EA2510">
        <w:rPr>
          <w:rFonts w:ascii="Times New Roman" w:hAnsi="Times New Roman" w:cs="Times New Roman"/>
          <w:bCs/>
          <w:i/>
          <w:sz w:val="28"/>
        </w:rPr>
        <w:t xml:space="preserve"> выписок </w:t>
      </w:r>
      <w:r w:rsidRPr="00EA2510">
        <w:rPr>
          <w:rFonts w:ascii="Times New Roman" w:hAnsi="Times New Roman" w:cs="Times New Roman"/>
          <w:i/>
          <w:sz w:val="28"/>
        </w:rPr>
        <w:t>из Единого государственного реестра недвижимости (ЕГРН)</w:t>
      </w:r>
    </w:p>
    <w:p w:rsidR="009F6774" w:rsidRPr="00BE4607" w:rsidRDefault="007A2E5C" w:rsidP="00911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4607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С 11 января 2022 года вступили в силу изменения в приказ </w:t>
      </w:r>
      <w:r w:rsidR="00BE4607" w:rsidRPr="00AE6DFD">
        <w:rPr>
          <w:rFonts w:ascii="Times New Roman" w:hAnsi="Times New Roman" w:cs="Times New Roman"/>
          <w:sz w:val="28"/>
          <w:szCs w:val="28"/>
        </w:rPr>
        <w:t>Федеральной службой государственной регистрации, кадастра и картографии</w:t>
      </w:r>
      <w:r w:rsidR="0021340D">
        <w:rPr>
          <w:rFonts w:ascii="Times New Roman" w:hAnsi="Times New Roman" w:cs="Times New Roman"/>
          <w:sz w:val="28"/>
          <w:szCs w:val="28"/>
        </w:rPr>
        <w:t xml:space="preserve"> </w:t>
      </w:r>
      <w:r w:rsidR="005A2D53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(</w:t>
      </w:r>
      <w:proofErr w:type="spellStart"/>
      <w:r w:rsidR="00B61BBD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Росреестр</w:t>
      </w:r>
      <w:proofErr w:type="spellEnd"/>
      <w:r w:rsidR="00B61BBD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) </w:t>
      </w:r>
      <w:r w:rsidRPr="00BE4607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от 13.05.2020 №</w:t>
      </w:r>
      <w:proofErr w:type="gramStart"/>
      <w:r w:rsidRPr="00BE4607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П</w:t>
      </w:r>
      <w:proofErr w:type="gramEnd"/>
      <w:r w:rsidRPr="00BE4607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/</w:t>
      </w:r>
      <w:r w:rsidRPr="00BE4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0145</w:t>
      </w:r>
      <w:r w:rsidR="00BE4607" w:rsidRPr="00BE4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"</w:t>
      </w:r>
      <w:r w:rsidR="00BE4607" w:rsidRPr="00BE4607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размеров платы за предоставление сведений, содержащихся в Едином государственном реестре недвижимости, и иной информации"</w:t>
      </w:r>
      <w:r w:rsidR="00EA25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134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25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Приказом</w:t>
      </w:r>
      <w:r w:rsidRPr="00BE4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установлены размеры платы за предоставление сведений из Единого государственного реестра недвижимости (ЕГРН). </w:t>
      </w:r>
    </w:p>
    <w:p w:rsidR="00B61BBD" w:rsidRDefault="0044090B" w:rsidP="00911C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E4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Данные изменения </w:t>
      </w:r>
      <w:r w:rsidR="007A2E5C" w:rsidRPr="00BE4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коснулись выписок о содержании правоустанавливающих документов, копий договоров или иных документов, выражающих содержание односторонней сделки в простой письменной форме, а также других правоустанавливающих документов. </w:t>
      </w:r>
    </w:p>
    <w:p w:rsidR="00CA3BBF" w:rsidRDefault="00CA3BBF" w:rsidP="00911C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итогам января 2022 года Кадастровой палатой по Краснодарскому краю было подготовлено 279 тыс. выписок из ЕГРН. </w:t>
      </w:r>
      <w:r w:rsidR="00126D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бумажном виде граждане получили </w:t>
      </w:r>
      <w:r w:rsidR="00C021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42</w:t>
      </w:r>
      <w:r w:rsidR="00525C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тыс. выписок. Количество </w:t>
      </w:r>
      <w:r w:rsidR="004815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выданных сведений из ЕГРН в электронном виде составило </w:t>
      </w:r>
      <w:r w:rsidR="003758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237 тыс. </w:t>
      </w:r>
    </w:p>
    <w:p w:rsidR="00B61BBD" w:rsidRDefault="007A2E5C" w:rsidP="00911C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Сведения из ЕГРН в виде выписок и копий документов можно получить различными способами. </w:t>
      </w:r>
    </w:p>
    <w:p w:rsidR="00672A77" w:rsidRDefault="00133296" w:rsidP="00911C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бумаге заказать их можно в любом офисе МФЦ, </w:t>
      </w:r>
      <w:r w:rsidR="002E45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также 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посредством </w:t>
      </w:r>
      <w:hyperlink r:id="rId5" w:history="1">
        <w:r w:rsidR="007A2E5C" w:rsidRPr="007306E6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выездного обслуживания</w:t>
        </w:r>
      </w:hyperlink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Кадастровой палаты </w:t>
      </w:r>
      <w:r w:rsidR="007306E6">
        <w:rPr>
          <w:rFonts w:ascii="Times New Roman" w:hAnsi="Times New Roman" w:cs="Times New Roman"/>
          <w:bCs/>
          <w:sz w:val="28"/>
        </w:rPr>
        <w:t xml:space="preserve">по телефону 8 (861) 992-13-02, (доб. 2060 или 2061) либо по электронной почте </w:t>
      </w:r>
      <w:hyperlink r:id="rId6" w:history="1">
        <w:r w:rsidR="007306E6">
          <w:rPr>
            <w:rFonts w:ascii="Times New Roman" w:hAnsi="Times New Roman" w:cs="Times New Roman"/>
            <w:bCs/>
            <w:color w:val="0000FF" w:themeColor="hyperlink"/>
            <w:sz w:val="28"/>
            <w:u w:val="single"/>
          </w:rPr>
          <w:t>uslugi-pay@23.kadastr.ru</w:t>
        </w:r>
      </w:hyperlink>
      <w:r w:rsidR="0021340D">
        <w:t xml:space="preserve"> 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или, направив 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нотариально заверенный запрос, по почте в адрес Кадастровой палаты</w:t>
      </w:r>
      <w:proofErr w:type="gramStart"/>
      <w:r w:rsidR="00B61BBD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577999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End"/>
      <w:r w:rsidR="00577999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Краснодар, ул. </w:t>
      </w:r>
      <w:proofErr w:type="spellStart"/>
      <w:r w:rsidR="00577999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Сормовская</w:t>
      </w:r>
      <w:proofErr w:type="spellEnd"/>
      <w:r w:rsidR="00577999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3, 350018</w:t>
      </w:r>
      <w:r w:rsidR="00672A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7A2E5C" w:rsidRPr="00B61BBD" w:rsidRDefault="00672A77" w:rsidP="00911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ри этом запрос должен быть направлен по форме и с учетом требований </w:t>
      </w:r>
      <w:r w:rsidR="00B61BBD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риказа Росреестра от 08.04.2021 №П/0149</w:t>
      </w:r>
      <w:r w:rsidR="00B61BBD" w:rsidRPr="00B61BBD">
        <w:rPr>
          <w:rFonts w:ascii="Times New Roman" w:hAnsi="Times New Roman" w:cs="Times New Roman"/>
          <w:sz w:val="28"/>
          <w:szCs w:val="28"/>
        </w:rPr>
        <w:t>"</w:t>
      </w:r>
      <w:r w:rsidR="00B61BBD" w:rsidRPr="00B61BBD">
        <w:rPr>
          <w:rFonts w:ascii="Times New Roman" w:hAnsi="Times New Roman" w:cs="Times New Roman"/>
          <w:bCs/>
          <w:sz w:val="28"/>
          <w:szCs w:val="28"/>
        </w:rPr>
        <w:t>Об установлении порядка предоставления сведений, содержащихся в ЕГРН, и порядка уведомления заявителей о ходе оказания услуги по предоставлению сведений, содержащихся в ЕГРН</w:t>
      </w:r>
      <w:r w:rsidR="00B61BBD" w:rsidRPr="00B61BBD">
        <w:rPr>
          <w:rFonts w:ascii="Times New Roman" w:hAnsi="Times New Roman" w:cs="Times New Roman"/>
          <w:sz w:val="28"/>
          <w:szCs w:val="28"/>
        </w:rPr>
        <w:t>"</w:t>
      </w:r>
      <w:r w:rsidR="007A2E5C"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A2E5C" w:rsidRPr="00B61BBD" w:rsidRDefault="007A2E5C" w:rsidP="00911C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электронном виде выписку или копию документа можно запросить через</w:t>
      </w:r>
      <w:r w:rsidR="002134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7" w:history="1">
        <w:r w:rsidRPr="00B61BBD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сайт</w:t>
        </w:r>
      </w:hyperlink>
      <w:r w:rsidR="0021340D">
        <w:t xml:space="preserve"> </w:t>
      </w:r>
      <w:hyperlink r:id="rId8" w:history="1">
        <w:proofErr w:type="spellStart"/>
        <w:r w:rsidRPr="00672A77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Росреестра</w:t>
        </w:r>
        <w:proofErr w:type="spellEnd"/>
      </w:hyperlink>
      <w:r w:rsidR="00672A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1213D3">
        <w:fldChar w:fldCharType="begin"/>
      </w:r>
      <w:r w:rsidR="00471225">
        <w:instrText>HYPERLINK "https://rosreestr.gov.ru/eservices/request_info_from_egrn/"</w:instrText>
      </w:r>
      <w:r w:rsidR="001213D3">
        <w:fldChar w:fldCharType="separate"/>
      </w:r>
      <w:r w:rsidR="00672A77">
        <w:rPr>
          <w:rStyle w:val="a5"/>
          <w:rFonts w:ascii="Times New Roman" w:hAnsi="Times New Roman" w:cs="Times New Roman"/>
          <w:bCs/>
          <w:sz w:val="28"/>
        </w:rPr>
        <w:t>rosreestr.gov.ru</w:t>
      </w:r>
      <w:proofErr w:type="spellEnd"/>
      <w:r w:rsidR="001213D3">
        <w:fldChar w:fldCharType="end"/>
      </w:r>
      <w:r w:rsidR="00672A77">
        <w:t>)</w:t>
      </w:r>
      <w:r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при получении </w:t>
      </w:r>
      <w:hyperlink r:id="rId9" w:history="1">
        <w:r w:rsidRPr="00AF6652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ключей доступа к информационному ресурсу ФГИС ЕГРН</w:t>
        </w:r>
      </w:hyperlink>
      <w:r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Пользователи портала Госуслуг также могут получить сведения из ЕГРН</w:t>
      </w:r>
      <w:r w:rsidR="008909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сайте</w:t>
      </w:r>
      <w:r w:rsidR="002134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10" w:history="1">
        <w:r w:rsidR="00D317D7">
          <w:rPr>
            <w:rStyle w:val="a5"/>
            <w:rFonts w:ascii="Times New Roman" w:hAnsi="Times New Roman" w:cs="Times New Roman"/>
            <w:bCs/>
            <w:sz w:val="28"/>
          </w:rPr>
          <w:t xml:space="preserve">Федеральной кадастровой палаты </w:t>
        </w:r>
        <w:proofErr w:type="spellStart"/>
        <w:r w:rsidR="00D317D7">
          <w:rPr>
            <w:rStyle w:val="a5"/>
            <w:rFonts w:ascii="Times New Roman" w:hAnsi="Times New Roman" w:cs="Times New Roman"/>
            <w:bCs/>
            <w:sz w:val="28"/>
          </w:rPr>
          <w:t>Росреестра</w:t>
        </w:r>
        <w:proofErr w:type="spellEnd"/>
      </w:hyperlink>
      <w:r w:rsidR="0021340D">
        <w:t xml:space="preserve"> </w:t>
      </w:r>
      <w:r w:rsidR="00D317D7">
        <w:rPr>
          <w:rFonts w:ascii="Times New Roman" w:hAnsi="Times New Roman" w:cs="Times New Roman"/>
          <w:bCs/>
          <w:sz w:val="28"/>
        </w:rPr>
        <w:t>(</w:t>
      </w:r>
      <w:proofErr w:type="spellStart"/>
      <w:r w:rsidR="00D317D7">
        <w:rPr>
          <w:rFonts w:ascii="Times New Roman" w:hAnsi="Times New Roman" w:cs="Times New Roman"/>
          <w:bCs/>
          <w:sz w:val="28"/>
        </w:rPr>
        <w:t>kadastr.ru</w:t>
      </w:r>
      <w:proofErr w:type="spellEnd"/>
      <w:r w:rsidR="00D317D7">
        <w:rPr>
          <w:rFonts w:ascii="Times New Roman" w:hAnsi="Times New Roman" w:cs="Times New Roman"/>
          <w:bCs/>
          <w:sz w:val="28"/>
        </w:rPr>
        <w:t xml:space="preserve">) с помощью сервиса </w:t>
      </w:r>
      <w:hyperlink r:id="rId11" w:history="1">
        <w:r w:rsidR="00D317D7">
          <w:rPr>
            <w:rStyle w:val="a5"/>
            <w:rFonts w:ascii="Times New Roman" w:hAnsi="Times New Roman" w:cs="Times New Roman"/>
            <w:bCs/>
            <w:sz w:val="28"/>
          </w:rPr>
          <w:t>«Заказ выписок из ЕГРН»</w:t>
        </w:r>
      </w:hyperlink>
      <w:r w:rsidRPr="00B61B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но для этого понадобитсяподтвержденнаяучетная запись. </w:t>
      </w:r>
      <w:proofErr w:type="gramEnd"/>
    </w:p>
    <w:p w:rsidR="007A2E5C" w:rsidRDefault="00B34A8C" w:rsidP="00911C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«</w:t>
      </w:r>
      <w:r w:rsidR="007A2E5C"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Сведения </w:t>
      </w:r>
      <w:r w:rsidR="0044090B"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в виде выписок о содержании правоустанавливающих документов, копий договоров или иных документов, выражающих содержание односторонней сделки в простой письменной форме, а также других правоустанавливающих документов </w:t>
      </w:r>
      <w:r w:rsidR="007A2E5C"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могут понадобиться в различных ситуациях</w:t>
      </w:r>
      <w:r w:rsidR="00EF02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 Ч</w:t>
      </w:r>
      <w:r w:rsidR="007A2E5C"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аще всего выписки используются для подтверждения права собственности при проведении сделок с недвижимостью, при открытии наследства, оспаривания сделок в судебном порядке, использования объекта недвижимости в качестве залога и в других случаях</w:t>
      </w:r>
      <w:r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»,</w:t>
      </w:r>
      <w:r w:rsidR="0021340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B34A8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-</w:t>
      </w:r>
      <w:r w:rsidR="0021340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C20F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отмечает начальник </w:t>
      </w:r>
      <w:r w:rsidRPr="00C20F38">
        <w:rPr>
          <w:rFonts w:ascii="Times New Roman" w:hAnsi="Times New Roman" w:cs="Times New Roman"/>
          <w:b/>
          <w:sz w:val="28"/>
          <w:szCs w:val="28"/>
        </w:rPr>
        <w:t>отдела подготовки 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Кадастровой палаты по Краснодарскому краю </w:t>
      </w:r>
      <w:r w:rsidRPr="00C20F38">
        <w:rPr>
          <w:rFonts w:ascii="Times New Roman" w:hAnsi="Times New Roman" w:cs="Times New Roman"/>
          <w:b/>
          <w:sz w:val="28"/>
          <w:szCs w:val="28"/>
        </w:rPr>
        <w:t>Светлана Черечеча.</w:t>
      </w:r>
    </w:p>
    <w:p w:rsidR="004F690C" w:rsidRDefault="004F690C" w:rsidP="004F690C">
      <w:pPr>
        <w:pStyle w:val="a6"/>
        <w:spacing w:before="0" w:beforeAutospacing="0" w:after="0" w:afterAutospacing="0" w:line="360" w:lineRule="exact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4F690C" w:rsidRDefault="004F690C" w:rsidP="004F690C">
      <w:pPr>
        <w:pStyle w:val="a6"/>
        <w:spacing w:before="0" w:beforeAutospacing="0" w:after="0" w:afterAutospacing="0" w:line="360" w:lineRule="exact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19050" t="0" r="0" b="0"/>
            <wp:wrapSquare wrapText="bothSides"/>
            <wp:docPr id="6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4F690C" w:rsidRDefault="004F690C" w:rsidP="004F690C">
      <w:pPr>
        <w:pStyle w:val="a6"/>
        <w:spacing w:before="0" w:beforeAutospacing="0" w:after="0" w:afterAutospacing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4F690C" w:rsidRDefault="004F690C" w:rsidP="004F690C">
      <w:pPr>
        <w:pStyle w:val="a6"/>
        <w:spacing w:before="0" w:beforeAutospacing="0" w:after="0" w:afterAutospacing="0" w:line="360" w:lineRule="auto"/>
        <w:rPr>
          <w:rStyle w:val="a5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4F690C" w:rsidRPr="008D3EEF" w:rsidTr="00646BDC">
        <w:trPr>
          <w:jc w:val="center"/>
        </w:trPr>
        <w:tc>
          <w:tcPr>
            <w:tcW w:w="775" w:type="dxa"/>
            <w:hideMark/>
          </w:tcPr>
          <w:p w:rsidR="004F690C" w:rsidRDefault="004F690C" w:rsidP="00646BDC">
            <w:pPr>
              <w:pStyle w:val="a6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F690C" w:rsidRDefault="001213D3" w:rsidP="00646BDC">
            <w:pPr>
              <w:pStyle w:val="a6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4" w:history="1">
              <w:r w:rsidR="004F690C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4F690C" w:rsidRDefault="004F690C" w:rsidP="00646BDC">
            <w:pPr>
              <w:spacing w:line="36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F690C" w:rsidRPr="008D3EEF" w:rsidRDefault="004F690C" w:rsidP="00646BDC">
            <w:pPr>
              <w:spacing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8D3EEF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4F690C" w:rsidRPr="008D3EEF" w:rsidTr="00646BDC">
        <w:trPr>
          <w:jc w:val="center"/>
        </w:trPr>
        <w:tc>
          <w:tcPr>
            <w:tcW w:w="775" w:type="dxa"/>
            <w:hideMark/>
          </w:tcPr>
          <w:p w:rsidR="004F690C" w:rsidRDefault="004F690C" w:rsidP="00646BDC">
            <w:pPr>
              <w:pStyle w:val="a6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4F690C" w:rsidRDefault="004F690C" w:rsidP="00646BDC">
            <w:pPr>
              <w:pStyle w:val="a6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4F690C" w:rsidRDefault="004F690C" w:rsidP="00646BDC">
            <w:pPr>
              <w:spacing w:line="36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4F690C" w:rsidRPr="008D3EEF" w:rsidRDefault="004F690C" w:rsidP="00646BDC">
            <w:pPr>
              <w:spacing w:line="360" w:lineRule="auto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8D3EEF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4F690C" w:rsidRPr="00B61BBD" w:rsidRDefault="004F690C" w:rsidP="00911CC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4F690C" w:rsidRPr="00B61BBD" w:rsidSect="002876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4AEC"/>
    <w:rsid w:val="00014757"/>
    <w:rsid w:val="000901C9"/>
    <w:rsid w:val="00096F59"/>
    <w:rsid w:val="000D70CD"/>
    <w:rsid w:val="0010798D"/>
    <w:rsid w:val="001213D3"/>
    <w:rsid w:val="00126D79"/>
    <w:rsid w:val="00133296"/>
    <w:rsid w:val="00141980"/>
    <w:rsid w:val="001A5D31"/>
    <w:rsid w:val="001B10D7"/>
    <w:rsid w:val="0021340D"/>
    <w:rsid w:val="0022177B"/>
    <w:rsid w:val="002424E0"/>
    <w:rsid w:val="00253241"/>
    <w:rsid w:val="0025503F"/>
    <w:rsid w:val="002710E3"/>
    <w:rsid w:val="002876B3"/>
    <w:rsid w:val="002A180B"/>
    <w:rsid w:val="002A21E5"/>
    <w:rsid w:val="002C2942"/>
    <w:rsid w:val="002D6A01"/>
    <w:rsid w:val="002E454B"/>
    <w:rsid w:val="002F4217"/>
    <w:rsid w:val="00315289"/>
    <w:rsid w:val="00323F10"/>
    <w:rsid w:val="0033505A"/>
    <w:rsid w:val="00343BE0"/>
    <w:rsid w:val="00347663"/>
    <w:rsid w:val="00351DEF"/>
    <w:rsid w:val="00375830"/>
    <w:rsid w:val="00394F4F"/>
    <w:rsid w:val="003A6074"/>
    <w:rsid w:val="003A7CA7"/>
    <w:rsid w:val="0044090B"/>
    <w:rsid w:val="00464DE3"/>
    <w:rsid w:val="00470849"/>
    <w:rsid w:val="00471225"/>
    <w:rsid w:val="004815A9"/>
    <w:rsid w:val="004A40FA"/>
    <w:rsid w:val="004D5689"/>
    <w:rsid w:val="004F690C"/>
    <w:rsid w:val="0051676D"/>
    <w:rsid w:val="00516E2B"/>
    <w:rsid w:val="0052100A"/>
    <w:rsid w:val="00525C85"/>
    <w:rsid w:val="00532495"/>
    <w:rsid w:val="00532638"/>
    <w:rsid w:val="00553011"/>
    <w:rsid w:val="00554612"/>
    <w:rsid w:val="00577999"/>
    <w:rsid w:val="005A2D53"/>
    <w:rsid w:val="005A702E"/>
    <w:rsid w:val="00612CE4"/>
    <w:rsid w:val="00640048"/>
    <w:rsid w:val="00641C53"/>
    <w:rsid w:val="00653327"/>
    <w:rsid w:val="00672A77"/>
    <w:rsid w:val="00673EEC"/>
    <w:rsid w:val="006B76EA"/>
    <w:rsid w:val="006E0E2A"/>
    <w:rsid w:val="0070510F"/>
    <w:rsid w:val="00705286"/>
    <w:rsid w:val="00713630"/>
    <w:rsid w:val="00720C91"/>
    <w:rsid w:val="00722BC9"/>
    <w:rsid w:val="007306E6"/>
    <w:rsid w:val="00766D43"/>
    <w:rsid w:val="007A2E5C"/>
    <w:rsid w:val="00832DB6"/>
    <w:rsid w:val="00855523"/>
    <w:rsid w:val="00890972"/>
    <w:rsid w:val="008C6710"/>
    <w:rsid w:val="008E778F"/>
    <w:rsid w:val="008F041A"/>
    <w:rsid w:val="00911CCA"/>
    <w:rsid w:val="00947D01"/>
    <w:rsid w:val="009516BF"/>
    <w:rsid w:val="00973459"/>
    <w:rsid w:val="00980633"/>
    <w:rsid w:val="00985F0F"/>
    <w:rsid w:val="009F387A"/>
    <w:rsid w:val="009F4482"/>
    <w:rsid w:val="009F6774"/>
    <w:rsid w:val="00A5273F"/>
    <w:rsid w:val="00A67C1C"/>
    <w:rsid w:val="00A83A5C"/>
    <w:rsid w:val="00A83A85"/>
    <w:rsid w:val="00AB3B4D"/>
    <w:rsid w:val="00AF6652"/>
    <w:rsid w:val="00B238EB"/>
    <w:rsid w:val="00B34A8C"/>
    <w:rsid w:val="00B53914"/>
    <w:rsid w:val="00B61BBD"/>
    <w:rsid w:val="00B63098"/>
    <w:rsid w:val="00B82394"/>
    <w:rsid w:val="00BB06D1"/>
    <w:rsid w:val="00BD0E7A"/>
    <w:rsid w:val="00BE4607"/>
    <w:rsid w:val="00C021B6"/>
    <w:rsid w:val="00C269D5"/>
    <w:rsid w:val="00C4690C"/>
    <w:rsid w:val="00C53476"/>
    <w:rsid w:val="00C66F5F"/>
    <w:rsid w:val="00C85DC8"/>
    <w:rsid w:val="00CA3BBF"/>
    <w:rsid w:val="00CC721D"/>
    <w:rsid w:val="00D14AEC"/>
    <w:rsid w:val="00D163E1"/>
    <w:rsid w:val="00D317D7"/>
    <w:rsid w:val="00D67A29"/>
    <w:rsid w:val="00D96108"/>
    <w:rsid w:val="00DE56D0"/>
    <w:rsid w:val="00DF0A67"/>
    <w:rsid w:val="00E20A32"/>
    <w:rsid w:val="00E5252F"/>
    <w:rsid w:val="00EA1302"/>
    <w:rsid w:val="00EA2510"/>
    <w:rsid w:val="00EB78E0"/>
    <w:rsid w:val="00EF0257"/>
    <w:rsid w:val="00EF2727"/>
    <w:rsid w:val="00F146D5"/>
    <w:rsid w:val="00F20513"/>
    <w:rsid w:val="00F565B8"/>
    <w:rsid w:val="00F7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FA"/>
  </w:style>
  <w:style w:type="paragraph" w:styleId="5">
    <w:name w:val="heading 5"/>
    <w:basedOn w:val="a"/>
    <w:link w:val="50"/>
    <w:uiPriority w:val="9"/>
    <w:qFormat/>
    <w:rsid w:val="00F565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AEC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2424E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F565B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350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7A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537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0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212">
                  <w:marLeft w:val="0"/>
                  <w:marRight w:val="0"/>
                  <w:marTop w:val="0"/>
                  <w:marBottom w:val="0"/>
                  <w:divBdr>
                    <w:top w:val="single" w:sz="6" w:space="3" w:color="auto"/>
                    <w:left w:val="single" w:sz="6" w:space="3" w:color="auto"/>
                    <w:bottom w:val="single" w:sz="6" w:space="2" w:color="auto"/>
                    <w:right w:val="single" w:sz="6" w:space="3" w:color="auto"/>
                  </w:divBdr>
                </w:div>
              </w:divsChild>
            </w:div>
          </w:divsChild>
        </w:div>
      </w:divsChild>
    </w:div>
    <w:div w:id="696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6690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316547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5108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3918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3" w:color="auto"/>
                            <w:bottom w:val="single" w:sz="6" w:space="2" w:color="auto"/>
                            <w:right w:val="single" w:sz="6" w:space="3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0962\AppData\Local\Microsoft\Windows\Temporary%20Internet%20Files\Content.Outlook\F9WUGK2R\rosreestr.gov.r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mailto:uslugi-pay@23.kadastr.ru" TargetMode="External"/><Relationship Id="rId11" Type="http://schemas.openxmlformats.org/officeDocument/2006/relationships/hyperlink" Target="https://spv.kadastr.ru/" TargetMode="External"/><Relationship Id="rId5" Type="http://schemas.openxmlformats.org/officeDocument/2006/relationships/hyperlink" Target="https://kadastr.ru/services/vyezdnoe-obsluzhivanie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kadastr.r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rosreestr.gov.ru/wps/portal/p/cc_present/ir_egrn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user0108</dc:creator>
  <cp:lastModifiedBy>user2142</cp:lastModifiedBy>
  <cp:revision>5</cp:revision>
  <cp:lastPrinted>2021-11-30T08:16:00Z</cp:lastPrinted>
  <dcterms:created xsi:type="dcterms:W3CDTF">2022-02-15T14:59:00Z</dcterms:created>
  <dcterms:modified xsi:type="dcterms:W3CDTF">2022-02-17T09:07:00Z</dcterms:modified>
</cp:coreProperties>
</file>