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9F" w:rsidRPr="00F7529F" w:rsidRDefault="00F7529F" w:rsidP="00F7529F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</w:rPr>
      </w:pPr>
      <w:r w:rsidRPr="00F7529F">
        <w:rPr>
          <w:rFonts w:ascii="Segoe UI" w:hAnsi="Segoe UI" w:cs="Segoe UI"/>
          <w:b/>
          <w:sz w:val="28"/>
        </w:rPr>
        <w:t>ПРЕСС-РЕЛИЗ</w:t>
      </w:r>
    </w:p>
    <w:p w:rsidR="00F7529F" w:rsidRDefault="00F7529F" w:rsidP="00C33CB8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</w:rPr>
      </w:pPr>
    </w:p>
    <w:p w:rsidR="009C19F7" w:rsidRPr="00C33CB8" w:rsidRDefault="0042315A" w:rsidP="00C33CB8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sz w:val="32"/>
        </w:rPr>
        <w:t>Краснодарский край вошёл в число регионов с наибольшим количеством принятых заявлений</w:t>
      </w:r>
      <w:r w:rsidR="00C33CB8" w:rsidRPr="00C33CB8">
        <w:rPr>
          <w:rFonts w:ascii="Segoe UI" w:hAnsi="Segoe UI" w:cs="Segoe UI"/>
          <w:b/>
          <w:sz w:val="32"/>
        </w:rPr>
        <w:t xml:space="preserve"> по оформлению недвижимости на расстоянии</w:t>
      </w:r>
    </w:p>
    <w:p w:rsidR="00C33CB8" w:rsidRDefault="00C33CB8" w:rsidP="009C19F7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</w:p>
    <w:p w:rsidR="00521185" w:rsidRDefault="00521185" w:rsidP="00521185">
      <w:pPr>
        <w:spacing w:after="0" w:line="240" w:lineRule="auto"/>
        <w:ind w:firstLine="709"/>
        <w:jc w:val="both"/>
        <w:rPr>
          <w:rFonts w:ascii="Segoe UI" w:hAnsi="Segoe UI" w:cs="Segoe UI"/>
          <w:sz w:val="24"/>
          <w:highlight w:val="yellow"/>
        </w:rPr>
      </w:pPr>
    </w:p>
    <w:p w:rsidR="00C33CB8" w:rsidRPr="009C19F7" w:rsidRDefault="007B0BE0" w:rsidP="00521185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29210</wp:posOffset>
            </wp:positionV>
            <wp:extent cx="2555875" cy="709295"/>
            <wp:effectExtent l="19050" t="0" r="0" b="0"/>
            <wp:wrapTight wrapText="bothSides">
              <wp:wrapPolygon edited="0">
                <wp:start x="-161" y="0"/>
                <wp:lineTo x="-161" y="20885"/>
                <wp:lineTo x="21573" y="20885"/>
                <wp:lineTo x="21573" y="0"/>
                <wp:lineTo x="-161" y="0"/>
              </wp:wrapPolygon>
            </wp:wrapTight>
            <wp:docPr id="2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1185" w:rsidRPr="009C19F7">
        <w:rPr>
          <w:rFonts w:ascii="Segoe UI" w:hAnsi="Segoe UI" w:cs="Segoe UI"/>
          <w:sz w:val="24"/>
        </w:rPr>
        <w:t xml:space="preserve">Среди регионов </w:t>
      </w:r>
      <w:r w:rsidR="00521185">
        <w:rPr>
          <w:rFonts w:ascii="Segoe UI" w:hAnsi="Segoe UI" w:cs="Segoe UI"/>
          <w:sz w:val="24"/>
        </w:rPr>
        <w:t xml:space="preserve">в 2020 году </w:t>
      </w:r>
      <w:r w:rsidR="00521185" w:rsidRPr="009C19F7">
        <w:rPr>
          <w:rFonts w:ascii="Segoe UI" w:hAnsi="Segoe UI" w:cs="Segoe UI"/>
          <w:sz w:val="24"/>
        </w:rPr>
        <w:t>наибольшую активность показали Москва и Московская область – здесь зарегистрировано соответственно 32 тыс. и 56,5 тыс. заявлен</w:t>
      </w:r>
      <w:r w:rsidR="00521185">
        <w:rPr>
          <w:rFonts w:ascii="Segoe UI" w:hAnsi="Segoe UI" w:cs="Segoe UI"/>
          <w:sz w:val="24"/>
        </w:rPr>
        <w:t>ий, поданных экстерриториа</w:t>
      </w:r>
      <w:r w:rsidR="00521185" w:rsidRPr="006A1529">
        <w:rPr>
          <w:rFonts w:ascii="Segoe UI" w:hAnsi="Segoe UI" w:cs="Segoe UI"/>
          <w:sz w:val="24"/>
        </w:rPr>
        <w:t>льно. В Краснодарском крае в ушедшем году было зарегистрировано 29 тыс. заявлений по экстерриториальному принципу. Также в число регионов с высоким спросом на оформление недвижимости на расстоянии</w:t>
      </w:r>
      <w:r w:rsidR="00521185">
        <w:rPr>
          <w:rFonts w:ascii="Segoe UI" w:hAnsi="Segoe UI" w:cs="Segoe UI"/>
          <w:sz w:val="24"/>
        </w:rPr>
        <w:t xml:space="preserve"> вошли</w:t>
      </w:r>
      <w:r w:rsidR="00521185" w:rsidRPr="009C19F7">
        <w:rPr>
          <w:rFonts w:ascii="Segoe UI" w:hAnsi="Segoe UI" w:cs="Segoe UI"/>
          <w:sz w:val="24"/>
        </w:rPr>
        <w:t xml:space="preserve"> Санкт-Петербурге – 24 тыс., </w:t>
      </w:r>
      <w:r w:rsidR="00521185">
        <w:rPr>
          <w:rFonts w:ascii="Segoe UI" w:hAnsi="Segoe UI" w:cs="Segoe UI"/>
          <w:sz w:val="24"/>
        </w:rPr>
        <w:t>Пермский край</w:t>
      </w:r>
      <w:r w:rsidR="00521185" w:rsidRPr="009C19F7">
        <w:rPr>
          <w:rFonts w:ascii="Segoe UI" w:hAnsi="Segoe UI" w:cs="Segoe UI"/>
          <w:sz w:val="24"/>
        </w:rPr>
        <w:t xml:space="preserve"> – 22 тыс., </w:t>
      </w:r>
      <w:r w:rsidR="00521185">
        <w:rPr>
          <w:rFonts w:ascii="Segoe UI" w:hAnsi="Segoe UI" w:cs="Segoe UI"/>
          <w:sz w:val="24"/>
        </w:rPr>
        <w:t>Тверская область</w:t>
      </w:r>
      <w:r w:rsidR="00521185" w:rsidRPr="009C19F7">
        <w:rPr>
          <w:rFonts w:ascii="Segoe UI" w:hAnsi="Segoe UI" w:cs="Segoe UI"/>
          <w:sz w:val="24"/>
        </w:rPr>
        <w:t xml:space="preserve"> – 18,5 тыс.</w:t>
      </w:r>
    </w:p>
    <w:p w:rsidR="009C19F7" w:rsidRDefault="009C19F7" w:rsidP="009C19F7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9C19F7">
        <w:rPr>
          <w:rFonts w:ascii="Segoe UI" w:hAnsi="Segoe UI" w:cs="Segoe UI"/>
          <w:sz w:val="24"/>
        </w:rPr>
        <w:t xml:space="preserve">Несмотря на ограничения, связанные с </w:t>
      </w:r>
      <w:proofErr w:type="spellStart"/>
      <w:r w:rsidRPr="009C19F7">
        <w:rPr>
          <w:rFonts w:ascii="Segoe UI" w:hAnsi="Segoe UI" w:cs="Segoe UI"/>
          <w:sz w:val="24"/>
        </w:rPr>
        <w:t>коронавирусной</w:t>
      </w:r>
      <w:proofErr w:type="spellEnd"/>
      <w:r w:rsidRPr="009C19F7">
        <w:rPr>
          <w:rFonts w:ascii="Segoe UI" w:hAnsi="Segoe UI" w:cs="Segoe UI"/>
          <w:sz w:val="24"/>
        </w:rPr>
        <w:t xml:space="preserve"> инфекцией, по итогам 2020 года спрос </w:t>
      </w:r>
      <w:r w:rsidR="005F59D1">
        <w:rPr>
          <w:rFonts w:ascii="Segoe UI" w:hAnsi="Segoe UI" w:cs="Segoe UI"/>
          <w:sz w:val="24"/>
        </w:rPr>
        <w:t>граждан</w:t>
      </w:r>
      <w:r w:rsidRPr="009C19F7">
        <w:rPr>
          <w:rFonts w:ascii="Segoe UI" w:hAnsi="Segoe UI" w:cs="Segoe UI"/>
          <w:sz w:val="24"/>
        </w:rPr>
        <w:t xml:space="preserve"> на услуги по экстерриториальному оформлению недвижимости увеличился.</w:t>
      </w:r>
    </w:p>
    <w:p w:rsidR="00521185" w:rsidRPr="009C19F7" w:rsidRDefault="00521185" w:rsidP="00521185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Напомним</w:t>
      </w:r>
      <w:r w:rsidRPr="009C19F7">
        <w:rPr>
          <w:rFonts w:ascii="Segoe UI" w:hAnsi="Segoe UI" w:cs="Segoe UI"/>
          <w:sz w:val="24"/>
        </w:rPr>
        <w:t>, экстерриториальный принцип оказания услуг делает возможным обращение граждан за регистрацией прав и проведением государственного кадастрового учета независимо от места расположения объекта недвижимости.</w:t>
      </w:r>
    </w:p>
    <w:p w:rsidR="009C19F7" w:rsidRDefault="009C19F7" w:rsidP="009C19F7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9C19F7">
        <w:rPr>
          <w:rFonts w:ascii="Segoe UI" w:hAnsi="Segoe UI" w:cs="Segoe UI"/>
          <w:sz w:val="24"/>
        </w:rPr>
        <w:t xml:space="preserve">В 2020 году </w:t>
      </w:r>
      <w:proofErr w:type="gramStart"/>
      <w:r w:rsidRPr="009C19F7">
        <w:rPr>
          <w:rFonts w:ascii="Segoe UI" w:hAnsi="Segoe UI" w:cs="Segoe UI"/>
          <w:sz w:val="24"/>
        </w:rPr>
        <w:t>наибольшая</w:t>
      </w:r>
      <w:proofErr w:type="gramEnd"/>
      <w:r w:rsidRPr="009C19F7">
        <w:rPr>
          <w:rFonts w:ascii="Segoe UI" w:hAnsi="Segoe UI" w:cs="Segoe UI"/>
          <w:sz w:val="24"/>
        </w:rPr>
        <w:t xml:space="preserve"> </w:t>
      </w:r>
      <w:proofErr w:type="spellStart"/>
      <w:r w:rsidRPr="009C19F7">
        <w:rPr>
          <w:rFonts w:ascii="Segoe UI" w:hAnsi="Segoe UI" w:cs="Segoe UI"/>
          <w:sz w:val="24"/>
        </w:rPr>
        <w:t>востребованность</w:t>
      </w:r>
      <w:proofErr w:type="spellEnd"/>
      <w:r w:rsidRPr="009C19F7">
        <w:rPr>
          <w:rFonts w:ascii="Segoe UI" w:hAnsi="Segoe UI" w:cs="Segoe UI"/>
          <w:sz w:val="24"/>
        </w:rPr>
        <w:t xml:space="preserve"> экстерриториальных услуг наблюдалась в Центральном и Приволжском федеральных округах, где было зарегистрировано 160,2 тыс. и 83,7 тыс. таких заявлений. На их долю приходится 51% от числа всех экстерриториальных сделок в стране.</w:t>
      </w:r>
    </w:p>
    <w:p w:rsidR="00F7529F" w:rsidRPr="006A1529" w:rsidRDefault="00F7529F" w:rsidP="009C19F7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6A1529">
        <w:rPr>
          <w:rFonts w:ascii="Segoe UI" w:hAnsi="Segoe UI" w:cs="Segoe UI"/>
          <w:sz w:val="24"/>
        </w:rPr>
        <w:t>Всего же по России количество обработанных заявлений на государственную регистрацию прав и кадастровый учет, поступивших со всех регионов РФ по экстерриториальному принципу составило до 478 тыс.</w:t>
      </w:r>
    </w:p>
    <w:p w:rsidR="009C19F7" w:rsidRPr="006A1529" w:rsidRDefault="009C19F7" w:rsidP="009C19F7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6A1529">
        <w:rPr>
          <w:rFonts w:ascii="Segoe UI" w:hAnsi="Segoe UI" w:cs="Segoe UI"/>
          <w:sz w:val="24"/>
        </w:rPr>
        <w:t>В числе лидеров также Южный (59,6 тыс. экстерриториальных сделок), Северо-Западный (62 тыс.), Уральский (42,4 тыс.) и Сибирский (39 тыс.) федеральные округа.</w:t>
      </w:r>
    </w:p>
    <w:p w:rsidR="009C19F7" w:rsidRPr="009C19F7" w:rsidRDefault="008D62AF" w:rsidP="009C19F7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6A1529">
        <w:rPr>
          <w:rFonts w:ascii="Segoe UI" w:hAnsi="Segoe UI" w:cs="Segoe UI"/>
          <w:sz w:val="24"/>
        </w:rPr>
        <w:t>Отметим, что ж</w:t>
      </w:r>
      <w:r w:rsidR="009C19F7" w:rsidRPr="006A1529">
        <w:rPr>
          <w:rFonts w:ascii="Segoe UI" w:hAnsi="Segoe UI" w:cs="Segoe UI"/>
          <w:sz w:val="24"/>
        </w:rPr>
        <w:t xml:space="preserve">ителю </w:t>
      </w:r>
      <w:r w:rsidR="005F59D1" w:rsidRPr="006A1529">
        <w:rPr>
          <w:rFonts w:ascii="Segoe UI" w:hAnsi="Segoe UI" w:cs="Segoe UI"/>
          <w:sz w:val="24"/>
        </w:rPr>
        <w:t>Краснодарского края</w:t>
      </w:r>
      <w:r w:rsidR="009C19F7" w:rsidRPr="006A1529">
        <w:rPr>
          <w:rFonts w:ascii="Segoe UI" w:hAnsi="Segoe UI" w:cs="Segoe UI"/>
          <w:sz w:val="24"/>
        </w:rPr>
        <w:t xml:space="preserve"> совершенно необязательно ехать в </w:t>
      </w:r>
      <w:r w:rsidR="005F59D1" w:rsidRPr="006A1529">
        <w:rPr>
          <w:rFonts w:ascii="Segoe UI" w:hAnsi="Segoe UI" w:cs="Segoe UI"/>
          <w:sz w:val="24"/>
        </w:rPr>
        <w:t>Алтайский край или Владимирскую область</w:t>
      </w:r>
      <w:r w:rsidR="009C19F7" w:rsidRPr="006A1529">
        <w:rPr>
          <w:rFonts w:ascii="Segoe UI" w:hAnsi="Segoe UI" w:cs="Segoe UI"/>
          <w:sz w:val="24"/>
        </w:rPr>
        <w:t>, чтобы оформить</w:t>
      </w:r>
      <w:r w:rsidR="009C19F7" w:rsidRPr="009C19F7">
        <w:rPr>
          <w:rFonts w:ascii="Segoe UI" w:hAnsi="Segoe UI" w:cs="Segoe UI"/>
          <w:sz w:val="24"/>
        </w:rPr>
        <w:t xml:space="preserve"> объект недвижимости. Он может подать необходимые для проведения кадастрового учета и государственной регистрации права документы в своем регионе. Готовые документы он получит в офисе Кадастровой палаты. Это, безусловно, сэкономит немало сил, средств и времени для заявителя.</w:t>
      </w:r>
    </w:p>
    <w:p w:rsidR="009C19F7" w:rsidRPr="009C19F7" w:rsidRDefault="009C19F7" w:rsidP="009C19F7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9C19F7">
        <w:rPr>
          <w:rFonts w:ascii="Segoe UI" w:hAnsi="Segoe UI" w:cs="Segoe UI"/>
          <w:sz w:val="24"/>
        </w:rPr>
        <w:t xml:space="preserve">Как ранее сообщил руководитель </w:t>
      </w:r>
      <w:proofErr w:type="spellStart"/>
      <w:r w:rsidRPr="009C19F7">
        <w:rPr>
          <w:rFonts w:ascii="Segoe UI" w:hAnsi="Segoe UI" w:cs="Segoe UI"/>
          <w:sz w:val="24"/>
        </w:rPr>
        <w:t>Росреестра</w:t>
      </w:r>
      <w:proofErr w:type="spellEnd"/>
      <w:r w:rsidRPr="009C19F7">
        <w:rPr>
          <w:rFonts w:ascii="Segoe UI" w:hAnsi="Segoe UI" w:cs="Segoe UI"/>
          <w:sz w:val="24"/>
        </w:rPr>
        <w:t xml:space="preserve"> Олег </w:t>
      </w:r>
      <w:proofErr w:type="spellStart"/>
      <w:r w:rsidRPr="009C19F7">
        <w:rPr>
          <w:rFonts w:ascii="Segoe UI" w:hAnsi="Segoe UI" w:cs="Segoe UI"/>
          <w:sz w:val="24"/>
        </w:rPr>
        <w:t>Скуфинский</w:t>
      </w:r>
      <w:proofErr w:type="spellEnd"/>
      <w:r w:rsidRPr="009C19F7">
        <w:rPr>
          <w:rFonts w:ascii="Segoe UI" w:hAnsi="Segoe UI" w:cs="Segoe UI"/>
          <w:sz w:val="24"/>
        </w:rPr>
        <w:t>, в настоящее время ведомством совместно с Минэкономразвития России прорабатывается механизм, в рамках которого в 2021 году приём документов по экстерриториальному принципу будет организован во всех многофункциональных центрах (МФЦ) страны.</w:t>
      </w:r>
    </w:p>
    <w:p w:rsidR="009C19F7" w:rsidRPr="009C19F7" w:rsidRDefault="009C19F7" w:rsidP="009C19F7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9C19F7">
        <w:rPr>
          <w:rFonts w:ascii="Segoe UI" w:hAnsi="Segoe UI" w:cs="Segoe UI"/>
          <w:sz w:val="24"/>
        </w:rPr>
        <w:t xml:space="preserve">То есть граждане, не покидая места своего проживания, смогут прийти в ближайший МФЦ и зарегистрировать права на любое недвижимое имущество, находящееся в другом </w:t>
      </w:r>
      <w:proofErr w:type="gramStart"/>
      <w:r w:rsidRPr="009C19F7">
        <w:rPr>
          <w:rFonts w:ascii="Segoe UI" w:hAnsi="Segoe UI" w:cs="Segoe UI"/>
          <w:sz w:val="24"/>
        </w:rPr>
        <w:t>регионе</w:t>
      </w:r>
      <w:proofErr w:type="gramEnd"/>
      <w:r w:rsidRPr="009C19F7">
        <w:rPr>
          <w:rFonts w:ascii="Segoe UI" w:hAnsi="Segoe UI" w:cs="Segoe UI"/>
          <w:sz w:val="24"/>
        </w:rPr>
        <w:t xml:space="preserve"> РФ. В настоящее вре</w:t>
      </w:r>
      <w:r w:rsidR="003E2028">
        <w:rPr>
          <w:rFonts w:ascii="Segoe UI" w:hAnsi="Segoe UI" w:cs="Segoe UI"/>
          <w:sz w:val="24"/>
        </w:rPr>
        <w:t>мя это возможно сделать в офисах</w:t>
      </w:r>
      <w:r w:rsidRPr="009C19F7">
        <w:rPr>
          <w:rFonts w:ascii="Segoe UI" w:hAnsi="Segoe UI" w:cs="Segoe UI"/>
          <w:sz w:val="24"/>
        </w:rPr>
        <w:t xml:space="preserve"> </w:t>
      </w:r>
      <w:r w:rsidR="003E2028">
        <w:rPr>
          <w:rFonts w:ascii="Segoe UI" w:hAnsi="Segoe UI" w:cs="Segoe UI"/>
          <w:sz w:val="24"/>
        </w:rPr>
        <w:t>К</w:t>
      </w:r>
      <w:r w:rsidRPr="009C19F7">
        <w:rPr>
          <w:rFonts w:ascii="Segoe UI" w:hAnsi="Segoe UI" w:cs="Segoe UI"/>
          <w:sz w:val="24"/>
        </w:rPr>
        <w:t xml:space="preserve">адастровой палаты </w:t>
      </w:r>
      <w:r w:rsidR="003E2028">
        <w:rPr>
          <w:rFonts w:ascii="Segoe UI" w:hAnsi="Segoe UI" w:cs="Segoe UI"/>
          <w:sz w:val="24"/>
        </w:rPr>
        <w:t xml:space="preserve">по </w:t>
      </w:r>
      <w:r w:rsidR="003E2028">
        <w:rPr>
          <w:rFonts w:ascii="Segoe UI" w:hAnsi="Segoe UI" w:cs="Segoe UI"/>
          <w:sz w:val="24"/>
        </w:rPr>
        <w:lastRenderedPageBreak/>
        <w:t xml:space="preserve">Краснодарскому краю </w:t>
      </w:r>
      <w:r w:rsidRPr="009C19F7">
        <w:rPr>
          <w:rFonts w:ascii="Segoe UI" w:hAnsi="Segoe UI" w:cs="Segoe UI"/>
          <w:sz w:val="24"/>
        </w:rPr>
        <w:t>по </w:t>
      </w:r>
      <w:hyperlink r:id="rId6" w:history="1">
        <w:r w:rsidRPr="009C19F7">
          <w:rPr>
            <w:rStyle w:val="a3"/>
            <w:rFonts w:ascii="Segoe UI" w:hAnsi="Segoe UI" w:cs="Segoe UI"/>
            <w:sz w:val="24"/>
          </w:rPr>
          <w:t>предварительной записи</w:t>
        </w:r>
      </w:hyperlink>
      <w:r w:rsidRPr="009C19F7">
        <w:rPr>
          <w:rFonts w:ascii="Segoe UI" w:hAnsi="Segoe UI" w:cs="Segoe UI"/>
          <w:sz w:val="24"/>
        </w:rPr>
        <w:t> (</w:t>
      </w:r>
      <w:proofErr w:type="gramStart"/>
      <w:r w:rsidRPr="009C19F7">
        <w:rPr>
          <w:rFonts w:ascii="Segoe UI" w:hAnsi="Segoe UI" w:cs="Segoe UI"/>
          <w:sz w:val="24"/>
        </w:rPr>
        <w:t>открыта</w:t>
      </w:r>
      <w:proofErr w:type="gramEnd"/>
      <w:r w:rsidRPr="009C19F7">
        <w:rPr>
          <w:rFonts w:ascii="Segoe UI" w:hAnsi="Segoe UI" w:cs="Segoe UI"/>
          <w:sz w:val="24"/>
        </w:rPr>
        <w:t xml:space="preserve"> в </w:t>
      </w:r>
      <w:hyperlink r:id="rId7" w:anchor="/offices" w:history="1">
        <w:r w:rsidRPr="009C19F7">
          <w:rPr>
            <w:rStyle w:val="a3"/>
            <w:rFonts w:ascii="Segoe UI" w:hAnsi="Segoe UI" w:cs="Segoe UI"/>
            <w:sz w:val="24"/>
          </w:rPr>
          <w:t xml:space="preserve">личном кабинете на портале </w:t>
        </w:r>
        <w:proofErr w:type="spellStart"/>
        <w:r w:rsidRPr="009C19F7">
          <w:rPr>
            <w:rStyle w:val="a3"/>
            <w:rFonts w:ascii="Segoe UI" w:hAnsi="Segoe UI" w:cs="Segoe UI"/>
            <w:sz w:val="24"/>
          </w:rPr>
          <w:t>Росреестра</w:t>
        </w:r>
        <w:proofErr w:type="spellEnd"/>
      </w:hyperlink>
      <w:r w:rsidRPr="009C19F7">
        <w:rPr>
          <w:rFonts w:ascii="Segoe UI" w:hAnsi="Segoe UI" w:cs="Segoe UI"/>
          <w:sz w:val="24"/>
        </w:rPr>
        <w:t>).</w:t>
      </w:r>
    </w:p>
    <w:p w:rsidR="009C19F7" w:rsidRPr="009C19F7" w:rsidRDefault="009C19F7" w:rsidP="009C19F7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</w:rPr>
      </w:pPr>
      <w:proofErr w:type="spellStart"/>
      <w:r w:rsidRPr="009C19F7">
        <w:rPr>
          <w:rFonts w:ascii="Segoe UI" w:hAnsi="Segoe UI" w:cs="Segoe UI"/>
          <w:b/>
          <w:sz w:val="24"/>
        </w:rPr>
        <w:t>Справочно</w:t>
      </w:r>
      <w:proofErr w:type="spellEnd"/>
    </w:p>
    <w:p w:rsidR="005F59D1" w:rsidRDefault="005F59D1" w:rsidP="00C33CB8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В</w:t>
      </w:r>
      <w:r w:rsidRPr="001A5FA0">
        <w:rPr>
          <w:rFonts w:ascii="Segoe UI" w:eastAsia="Times New Roman" w:hAnsi="Segoe UI" w:cs="Segoe UI"/>
          <w:sz w:val="24"/>
        </w:rPr>
        <w:t>озможность оформлять недвижимость экстерриториально появилась у россиян в 2017 году со вступлением в силу закона «О государстве</w:t>
      </w:r>
      <w:r>
        <w:rPr>
          <w:rFonts w:ascii="Segoe UI" w:hAnsi="Segoe UI" w:cs="Segoe UI"/>
          <w:sz w:val="24"/>
        </w:rPr>
        <w:t>нной регистрации недвижимости».</w:t>
      </w:r>
    </w:p>
    <w:p w:rsidR="009C19F7" w:rsidRPr="009C19F7" w:rsidRDefault="009C19F7" w:rsidP="00C33CB8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9C19F7">
        <w:rPr>
          <w:rFonts w:ascii="Segoe UI" w:hAnsi="Segoe UI" w:cs="Segoe UI"/>
          <w:sz w:val="24"/>
        </w:rPr>
        <w:t>Экстерриториальный принцип при оформлении недвижимости – это возможность осуществить регистрацию прав и проведение кадастрового учета недвижимого имущества в любой точке Российской Федерации, отличной от местонахождения заявителя.</w:t>
      </w:r>
    </w:p>
    <w:p w:rsidR="009C19F7" w:rsidRPr="009C19F7" w:rsidRDefault="009C19F7" w:rsidP="009801B1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9C19F7">
        <w:rPr>
          <w:rFonts w:ascii="Segoe UI" w:hAnsi="Segoe UI" w:cs="Segoe UI"/>
          <w:sz w:val="24"/>
        </w:rPr>
        <w:t>Такой формат учетно-регистрационных действий по экстерриториальному принципу удобный и доступный, так как помогает оформить недвижимость на расстоянии. Он позволяет собственникам экономить время и средства – не нужно приезжать в регион, где находится оформляемый объект недвижимости, подать документы на учет и регистрацию можно в своем регионе, при этом совершенно не важно, где находится регистрируемый объект.</w:t>
      </w:r>
    </w:p>
    <w:p w:rsidR="009C19F7" w:rsidRPr="009C19F7" w:rsidRDefault="009C19F7" w:rsidP="009C19F7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9C19F7">
        <w:rPr>
          <w:rFonts w:ascii="Segoe UI" w:hAnsi="Segoe UI" w:cs="Segoe UI"/>
          <w:sz w:val="24"/>
        </w:rPr>
        <w:t>Учетно-регистрационные действия по экстерриториальному принципу проводятся в те же сроки, что и при обычном способе подачи документов:</w:t>
      </w:r>
    </w:p>
    <w:p w:rsidR="009C19F7" w:rsidRPr="00C33CB8" w:rsidRDefault="009C19F7" w:rsidP="00C33CB8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24"/>
        </w:rPr>
      </w:pPr>
      <w:r w:rsidRPr="00C33CB8">
        <w:rPr>
          <w:rFonts w:ascii="Segoe UI" w:hAnsi="Segoe UI" w:cs="Segoe UI"/>
          <w:sz w:val="24"/>
        </w:rPr>
        <w:t>для кадастрового учета – пять рабочих дней:</w:t>
      </w:r>
    </w:p>
    <w:p w:rsidR="009C19F7" w:rsidRPr="00C33CB8" w:rsidRDefault="009C19F7" w:rsidP="00C33CB8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24"/>
        </w:rPr>
      </w:pPr>
      <w:r w:rsidRPr="00C33CB8">
        <w:rPr>
          <w:rFonts w:ascii="Segoe UI" w:hAnsi="Segoe UI" w:cs="Segoe UI"/>
          <w:sz w:val="24"/>
        </w:rPr>
        <w:t>для регистрации права собственности – семь рабочих дней;</w:t>
      </w:r>
    </w:p>
    <w:p w:rsidR="003C474C" w:rsidRPr="00DB68DA" w:rsidRDefault="009C19F7" w:rsidP="00DB68D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24"/>
        </w:rPr>
      </w:pPr>
      <w:r w:rsidRPr="00C33CB8">
        <w:rPr>
          <w:rFonts w:ascii="Segoe UI" w:hAnsi="Segoe UI" w:cs="Segoe UI"/>
          <w:sz w:val="24"/>
        </w:rPr>
        <w:t>для единой процедуры учета и регистрации – десять рабочих дней.</w:t>
      </w:r>
    </w:p>
    <w:p w:rsidR="00DB68DA" w:rsidRDefault="00DB68DA" w:rsidP="00DB68DA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DB68DA" w:rsidRDefault="00DB68DA" w:rsidP="00DB68DA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19050" t="0" r="7620" b="0"/>
            <wp:wrapTight wrapText="bothSides">
              <wp:wrapPolygon edited="0">
                <wp:start x="-1385" y="0"/>
                <wp:lineTo x="-1385" y="20769"/>
                <wp:lineTo x="22154" y="20769"/>
                <wp:lineTo x="22154" y="0"/>
                <wp:lineTo x="-1385" y="0"/>
              </wp:wrapPolygon>
            </wp:wrapTight>
            <wp:docPr id="8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DB68DA" w:rsidRDefault="00DB68DA" w:rsidP="00DB68DA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DB68DA" w:rsidRDefault="00DB68DA" w:rsidP="00DB68DA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DB68DA" w:rsidRPr="00F978B2" w:rsidTr="008C11A2">
        <w:trPr>
          <w:jc w:val="center"/>
        </w:trPr>
        <w:tc>
          <w:tcPr>
            <w:tcW w:w="775" w:type="dxa"/>
            <w:hideMark/>
          </w:tcPr>
          <w:p w:rsidR="00DB68DA" w:rsidRPr="00F978B2" w:rsidRDefault="00DB68DA" w:rsidP="008C11A2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58140" cy="358140"/>
                  <wp:effectExtent l="19050" t="0" r="3810" b="0"/>
                  <wp:docPr id="23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DB68DA" w:rsidRPr="00F978B2" w:rsidRDefault="00FF401B" w:rsidP="008C11A2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0" w:history="1">
              <w:r w:rsidR="00DB68DA" w:rsidRPr="00F978B2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DB68DA" w:rsidRPr="00F978B2" w:rsidRDefault="00DB68DA" w:rsidP="008C11A2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58140" cy="365760"/>
                  <wp:effectExtent l="19050" t="0" r="3810" b="0"/>
                  <wp:docPr id="24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DB68DA" w:rsidRPr="00F978B2" w:rsidRDefault="00DB68DA" w:rsidP="008C11A2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F978B2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DB68DA" w:rsidRPr="00F978B2" w:rsidTr="008C11A2">
        <w:trPr>
          <w:trHeight w:val="402"/>
          <w:jc w:val="center"/>
        </w:trPr>
        <w:tc>
          <w:tcPr>
            <w:tcW w:w="775" w:type="dxa"/>
            <w:hideMark/>
          </w:tcPr>
          <w:p w:rsidR="00DB68DA" w:rsidRPr="00F978B2" w:rsidRDefault="00DB68DA" w:rsidP="008C11A2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58140" cy="358140"/>
                  <wp:effectExtent l="19050" t="0" r="3810" b="0"/>
                  <wp:docPr id="25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DB68DA" w:rsidRPr="00F978B2" w:rsidRDefault="00DB68DA" w:rsidP="008C11A2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F978B2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DB68DA" w:rsidRPr="00F978B2" w:rsidRDefault="00DB68DA" w:rsidP="008C11A2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58140" cy="358140"/>
                  <wp:effectExtent l="19050" t="0" r="3810" b="0"/>
                  <wp:docPr id="26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DB68DA" w:rsidRPr="00F978B2" w:rsidRDefault="00DB68DA" w:rsidP="008C11A2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F978B2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B68DA" w:rsidRDefault="00DB68DA"/>
    <w:sectPr w:rsidR="00DB68DA" w:rsidSect="009C19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36547"/>
    <w:multiLevelType w:val="hybridMultilevel"/>
    <w:tmpl w:val="55563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3B733DC"/>
    <w:multiLevelType w:val="multilevel"/>
    <w:tmpl w:val="73CC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C19F7"/>
    <w:rsid w:val="000D7EBA"/>
    <w:rsid w:val="000E22ED"/>
    <w:rsid w:val="001B16F8"/>
    <w:rsid w:val="003C474C"/>
    <w:rsid w:val="003E2028"/>
    <w:rsid w:val="0042315A"/>
    <w:rsid w:val="004730EC"/>
    <w:rsid w:val="00521185"/>
    <w:rsid w:val="005F59D1"/>
    <w:rsid w:val="006A1529"/>
    <w:rsid w:val="007775E1"/>
    <w:rsid w:val="007B0BE0"/>
    <w:rsid w:val="008D62AF"/>
    <w:rsid w:val="009801B1"/>
    <w:rsid w:val="009C19F7"/>
    <w:rsid w:val="00C33CB8"/>
    <w:rsid w:val="00DB68DA"/>
    <w:rsid w:val="00F7529F"/>
    <w:rsid w:val="00FF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4C"/>
  </w:style>
  <w:style w:type="paragraph" w:styleId="1">
    <w:name w:val="heading 1"/>
    <w:basedOn w:val="a"/>
    <w:link w:val="10"/>
    <w:uiPriority w:val="9"/>
    <w:qFormat/>
    <w:rsid w:val="009C1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9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9C19F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C1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C19F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C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19F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33C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5452">
          <w:marLeft w:val="-138"/>
          <w:marRight w:val="-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1391">
              <w:marLeft w:val="2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346">
          <w:marLeft w:val="-138"/>
          <w:marRight w:val="-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36227">
                  <w:blockQuote w:val="1"/>
                  <w:marLeft w:val="0"/>
                  <w:marRight w:val="0"/>
                  <w:marTop w:val="0"/>
                  <w:marBottom w:val="2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955">
                      <w:marLeft w:val="0"/>
                      <w:marRight w:val="0"/>
                      <w:marTop w:val="0"/>
                      <w:marBottom w:val="2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21673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0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22812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84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6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529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1598">
                  <w:marLeft w:val="0"/>
                  <w:marRight w:val="0"/>
                  <w:marTop w:val="0"/>
                  <w:marBottom w:val="276"/>
                  <w:divBdr>
                    <w:top w:val="none" w:sz="0" w:space="0" w:color="auto"/>
                    <w:left w:val="single" w:sz="36" w:space="14" w:color="0077BE"/>
                    <w:bottom w:val="none" w:sz="0" w:space="0" w:color="auto"/>
                    <w:right w:val="none" w:sz="0" w:space="0" w:color="auto"/>
                  </w:divBdr>
                  <w:divsChild>
                    <w:div w:id="1926916673">
                      <w:marLeft w:val="0"/>
                      <w:marRight w:val="0"/>
                      <w:marTop w:val="0"/>
                      <w:marBottom w:val="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lk.rosreestr.ru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site/eservices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user2142</cp:lastModifiedBy>
  <cp:revision>14</cp:revision>
  <dcterms:created xsi:type="dcterms:W3CDTF">2021-02-16T09:36:00Z</dcterms:created>
  <dcterms:modified xsi:type="dcterms:W3CDTF">2021-02-18T13:06:00Z</dcterms:modified>
</cp:coreProperties>
</file>