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4677"/>
      </w:tblGrid>
      <w:tr w:rsidR="003454FC" w:rsidRPr="003454FC" w:rsidTr="005904F6">
        <w:tc>
          <w:tcPr>
            <w:tcW w:w="5075" w:type="dxa"/>
          </w:tcPr>
          <w:p w:rsidR="00F233BB" w:rsidRPr="003454FC" w:rsidRDefault="00F233BB" w:rsidP="00347EF9">
            <w:pPr>
              <w:ind w:right="-14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233BB" w:rsidRPr="003454FC" w:rsidRDefault="00F233BB" w:rsidP="005904F6">
            <w:pPr>
              <w:ind w:left="-253" w:right="-143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F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6E01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904F6" w:rsidRPr="005904F6" w:rsidRDefault="005904F6" w:rsidP="005904F6">
            <w:pPr>
              <w:ind w:left="-253" w:right="-143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5904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орядку</w:t>
            </w:r>
          </w:p>
          <w:p w:rsidR="005904F6" w:rsidRDefault="005904F6" w:rsidP="005904F6">
            <w:pPr>
              <w:ind w:left="-253" w:right="-143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4F6">
              <w:rPr>
                <w:rFonts w:ascii="Times New Roman" w:hAnsi="Times New Roman" w:cs="Times New Roman"/>
                <w:sz w:val="28"/>
                <w:szCs w:val="28"/>
              </w:rPr>
              <w:t xml:space="preserve">приема, рассмотрения и отбора заявок хозяйствующих субъектов о </w:t>
            </w:r>
          </w:p>
          <w:p w:rsidR="00F233BB" w:rsidRPr="003454FC" w:rsidRDefault="005904F6" w:rsidP="005904F6">
            <w:pPr>
              <w:ind w:left="-253" w:right="-143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04F6">
              <w:rPr>
                <w:rFonts w:ascii="Times New Roman" w:hAnsi="Times New Roman" w:cs="Times New Roman"/>
                <w:sz w:val="28"/>
                <w:szCs w:val="28"/>
              </w:rPr>
              <w:t>включении в перечень мероприятий муниципальных программ (подпрограмм) Темрюкского городского поселения Темрюкского района объектов капитального строительства местного значения, объектов капитального строительства социально-культурного и (или) коммунально-бытового назначения</w:t>
            </w:r>
            <w:proofErr w:type="gramEnd"/>
          </w:p>
          <w:p w:rsidR="00F233BB" w:rsidRPr="003454FC" w:rsidRDefault="00F233BB" w:rsidP="005904F6">
            <w:pPr>
              <w:ind w:right="-143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33BB" w:rsidRPr="003454FC" w:rsidRDefault="00F233BB" w:rsidP="00347E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EF9" w:rsidRDefault="006E0196" w:rsidP="005904F6">
      <w:pPr>
        <w:pStyle w:val="ConsPlusNormal"/>
        <w:jc w:val="center"/>
        <w:rPr>
          <w:b/>
          <w:color w:val="22272F"/>
          <w:szCs w:val="28"/>
          <w:shd w:val="clear" w:color="auto" w:fill="FFFFFF"/>
        </w:rPr>
      </w:pPr>
      <w:r>
        <w:rPr>
          <w:b/>
          <w:color w:val="22272F"/>
          <w:szCs w:val="28"/>
          <w:shd w:val="clear" w:color="auto" w:fill="FFFFFF"/>
        </w:rPr>
        <w:t>ПОЛОЖЕНИЕ</w:t>
      </w:r>
      <w:r w:rsidR="005904F6" w:rsidRPr="005904F6">
        <w:rPr>
          <w:b/>
          <w:color w:val="22272F"/>
          <w:szCs w:val="28"/>
        </w:rPr>
        <w:br/>
      </w:r>
      <w:r>
        <w:rPr>
          <w:b/>
          <w:color w:val="22272F"/>
          <w:szCs w:val="28"/>
          <w:shd w:val="clear" w:color="auto" w:fill="FFFFFF"/>
        </w:rPr>
        <w:t xml:space="preserve">о </w:t>
      </w:r>
      <w:r w:rsidR="005904F6" w:rsidRPr="005904F6">
        <w:rPr>
          <w:b/>
          <w:color w:val="22272F"/>
          <w:szCs w:val="28"/>
          <w:shd w:val="clear" w:color="auto" w:fill="FFFFFF"/>
        </w:rPr>
        <w:t>комиссии по рассмотрению и отбору заявок хозяйствующих субъектов о включении в перечень мероприятий муниципальных программ (подпрограмм) Темрюкского городского поселения Темрюкского района объектов капитального строительства местного значения, объектов капитального строительства социально-культурного и (или) коммунально-бытового назначения</w:t>
      </w:r>
    </w:p>
    <w:p w:rsidR="005904F6" w:rsidRDefault="005904F6" w:rsidP="005904F6">
      <w:pPr>
        <w:pStyle w:val="ConsPlusNormal"/>
        <w:jc w:val="center"/>
        <w:rPr>
          <w:b/>
          <w:szCs w:val="28"/>
        </w:rPr>
      </w:pPr>
    </w:p>
    <w:p w:rsidR="005C3225" w:rsidRPr="005904F6" w:rsidRDefault="005C3225" w:rsidP="005904F6">
      <w:pPr>
        <w:pStyle w:val="ConsPlusNormal"/>
        <w:jc w:val="center"/>
        <w:rPr>
          <w:b/>
          <w:szCs w:val="28"/>
        </w:rPr>
      </w:pPr>
    </w:p>
    <w:p w:rsidR="00DA706F" w:rsidRPr="00DA706F" w:rsidRDefault="00DA706F" w:rsidP="00DA706F">
      <w:pPr>
        <w:pStyle w:val="1"/>
        <w:spacing w:before="0" w:after="0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sub_1001"/>
      <w:r w:rsidRPr="00DA706F">
        <w:rPr>
          <w:rFonts w:ascii="Times New Roman" w:eastAsiaTheme="minorEastAsia" w:hAnsi="Times New Roman" w:cs="Times New Roman"/>
          <w:sz w:val="28"/>
          <w:szCs w:val="28"/>
        </w:rPr>
        <w:t>1. Общие положения</w:t>
      </w:r>
    </w:p>
    <w:bookmarkEnd w:id="0"/>
    <w:p w:rsidR="00DA706F" w:rsidRPr="00DA706F" w:rsidRDefault="00DA706F" w:rsidP="00DA706F">
      <w:pPr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DA706F" w:rsidRPr="00DA706F" w:rsidRDefault="00DA706F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11"/>
      <w:r w:rsidRPr="00DA706F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формирования и осуществления деятельности комиссии по рассмотрению и отбору заявок хозяйствующих субъектов о включении в перечень мероприятий муниципальных программ (подпрограмм) Темрюкского городского поселения Темрюкского района объектов капитального строительства местного значения, объектов капитального строительства социально-культурного и (или) коммунально-бытового назначения (далее - Комиссия).</w:t>
      </w:r>
    </w:p>
    <w:p w:rsidR="00DA706F" w:rsidRPr="00DA706F" w:rsidRDefault="00DA706F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012"/>
      <w:bookmarkEnd w:id="1"/>
      <w:r w:rsidRPr="00DA706F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8" w:history="1">
        <w:r w:rsidRPr="00DA706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Конституцией</w:t>
        </w:r>
      </w:hyperlink>
      <w:r w:rsidRPr="00DA706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правовыми актами Президента Российской Федерации, правовыми актами Правительства Российской Федерации, правовыми актами Краснодарского края, Темрюкского городского поселения Темрюкского района, а также настоящим Положением.</w:t>
      </w:r>
      <w:bookmarkStart w:id="3" w:name="sub_1013"/>
      <w:bookmarkEnd w:id="2"/>
    </w:p>
    <w:bookmarkEnd w:id="3"/>
    <w:p w:rsidR="00DA706F" w:rsidRPr="00DA706F" w:rsidRDefault="00DA706F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706F" w:rsidRPr="00DA706F" w:rsidRDefault="00DA706F" w:rsidP="00DA706F">
      <w:pPr>
        <w:pStyle w:val="1"/>
        <w:spacing w:before="0" w:after="0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bookmarkStart w:id="4" w:name="sub_1002"/>
      <w:r w:rsidRPr="00DA706F">
        <w:rPr>
          <w:rFonts w:ascii="Times New Roman" w:eastAsiaTheme="minorEastAsia" w:hAnsi="Times New Roman" w:cs="Times New Roman"/>
          <w:sz w:val="28"/>
          <w:szCs w:val="28"/>
        </w:rPr>
        <w:t>2. Основные задачи Комиссии</w:t>
      </w:r>
    </w:p>
    <w:bookmarkEnd w:id="4"/>
    <w:p w:rsidR="00DA706F" w:rsidRPr="00DA706F" w:rsidRDefault="00DA706F" w:rsidP="00DA706F">
      <w:pPr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DA706F" w:rsidRPr="00DA706F" w:rsidRDefault="00DA706F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021"/>
      <w:r w:rsidRPr="00DA706F">
        <w:rPr>
          <w:rFonts w:ascii="Times New Roman" w:hAnsi="Times New Roman" w:cs="Times New Roman"/>
          <w:sz w:val="28"/>
          <w:szCs w:val="28"/>
        </w:rPr>
        <w:t xml:space="preserve">2.1. Основной задачей Комиссии является рассмотрение и отбор </w:t>
      </w:r>
      <w:r w:rsidR="00AE5CE4" w:rsidRPr="00AE5CE4">
        <w:rPr>
          <w:rFonts w:ascii="Times New Roman" w:hAnsi="Times New Roman" w:cs="Times New Roman"/>
          <w:sz w:val="28"/>
          <w:szCs w:val="28"/>
        </w:rPr>
        <w:t xml:space="preserve">заявок хозяйствующих субъектов о включении в перечень мероприятий муниципальных программ (подпрограмм) Темрюкского городского поселения Темрюкского района объектов капитального строительства местного значения, </w:t>
      </w:r>
      <w:r w:rsidR="00AE5CE4" w:rsidRPr="00AE5CE4">
        <w:rPr>
          <w:rFonts w:ascii="Times New Roman" w:hAnsi="Times New Roman" w:cs="Times New Roman"/>
          <w:sz w:val="28"/>
          <w:szCs w:val="28"/>
        </w:rPr>
        <w:lastRenderedPageBreak/>
        <w:t>объектов капитального строительства социально-культурного и (или) коммунально-бытового назначения</w:t>
      </w:r>
      <w:r w:rsidRPr="00DA706F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DA706F" w:rsidRPr="00DA706F" w:rsidRDefault="00DA706F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706F" w:rsidRPr="00DA706F" w:rsidRDefault="00DA706F" w:rsidP="00DA706F">
      <w:pPr>
        <w:pStyle w:val="1"/>
        <w:spacing w:before="0" w:after="0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bookmarkStart w:id="6" w:name="sub_1003"/>
      <w:r w:rsidRPr="00DA706F">
        <w:rPr>
          <w:rFonts w:ascii="Times New Roman" w:eastAsiaTheme="minorEastAsia" w:hAnsi="Times New Roman" w:cs="Times New Roman"/>
          <w:sz w:val="28"/>
          <w:szCs w:val="28"/>
        </w:rPr>
        <w:t>3. Права Комиссии</w:t>
      </w:r>
    </w:p>
    <w:bookmarkEnd w:id="6"/>
    <w:p w:rsidR="00DA706F" w:rsidRPr="00DA706F" w:rsidRDefault="00DA706F" w:rsidP="00DA706F">
      <w:pPr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DA706F" w:rsidRPr="00DA706F" w:rsidRDefault="00DA706F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031"/>
      <w:r w:rsidRPr="00DA706F">
        <w:rPr>
          <w:rFonts w:ascii="Times New Roman" w:hAnsi="Times New Roman" w:cs="Times New Roman"/>
          <w:sz w:val="28"/>
          <w:szCs w:val="28"/>
        </w:rPr>
        <w:t>3.1. Комиссия имеет право:</w:t>
      </w:r>
    </w:p>
    <w:p w:rsidR="00DA706F" w:rsidRPr="00DA706F" w:rsidRDefault="00131ACE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311"/>
      <w:bookmarkEnd w:id="7"/>
      <w:r>
        <w:rPr>
          <w:rFonts w:ascii="Times New Roman" w:hAnsi="Times New Roman" w:cs="Times New Roman"/>
          <w:sz w:val="28"/>
          <w:szCs w:val="28"/>
        </w:rPr>
        <w:t>3.1.1. З</w:t>
      </w:r>
      <w:r w:rsidR="00DA706F" w:rsidRPr="00DA706F">
        <w:rPr>
          <w:rFonts w:ascii="Times New Roman" w:hAnsi="Times New Roman" w:cs="Times New Roman"/>
          <w:sz w:val="28"/>
          <w:szCs w:val="28"/>
        </w:rPr>
        <w:t>апрашивать в установленном порядке у хозяйствующих субъектов</w:t>
      </w:r>
      <w:proofErr w:type="gramStart"/>
      <w:r w:rsidR="00DA706F" w:rsidRPr="00DA70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A706F" w:rsidRPr="00DA706F">
        <w:rPr>
          <w:rFonts w:ascii="Times New Roman" w:hAnsi="Times New Roman" w:cs="Times New Roman"/>
          <w:sz w:val="28"/>
          <w:szCs w:val="28"/>
        </w:rPr>
        <w:t xml:space="preserve"> материалы и информацию по вопросам, отнесенным к их компетенции;</w:t>
      </w:r>
    </w:p>
    <w:p w:rsidR="00DA706F" w:rsidRPr="00DA706F" w:rsidRDefault="00131ACE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1312"/>
      <w:bookmarkEnd w:id="8"/>
      <w:r>
        <w:rPr>
          <w:rFonts w:ascii="Times New Roman" w:hAnsi="Times New Roman" w:cs="Times New Roman"/>
          <w:sz w:val="28"/>
          <w:szCs w:val="28"/>
        </w:rPr>
        <w:t>3.1.2. П</w:t>
      </w:r>
      <w:bookmarkStart w:id="10" w:name="_GoBack"/>
      <w:bookmarkEnd w:id="10"/>
      <w:r w:rsidR="00DA706F" w:rsidRPr="00DA706F">
        <w:rPr>
          <w:rFonts w:ascii="Times New Roman" w:hAnsi="Times New Roman" w:cs="Times New Roman"/>
          <w:sz w:val="28"/>
          <w:szCs w:val="28"/>
        </w:rPr>
        <w:t>олучать письменную и устную информацию по вопросам, отнесенным к компетенции Комиссии, от представителей территориальных органов федеральных и краевых органов исполнительной власти, органов местного самоуправления, заинтересованных организаций, предпринимательского сообщества, членов Комиссии и принимать соответствующие решения.</w:t>
      </w:r>
    </w:p>
    <w:p w:rsidR="00DA706F" w:rsidRPr="00DA706F" w:rsidRDefault="00DA706F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1032"/>
      <w:bookmarkEnd w:id="9"/>
      <w:r w:rsidRPr="00DA706F">
        <w:rPr>
          <w:rFonts w:ascii="Times New Roman" w:hAnsi="Times New Roman" w:cs="Times New Roman"/>
          <w:sz w:val="28"/>
          <w:szCs w:val="28"/>
        </w:rPr>
        <w:t>3.2. Для подготовки вопросов, вносимых на рассмотрение Комиссии решением Комиссии, могут образовываться рабочие группы из числа членов Комиссии, а также из числа представителей структурных подразделений администрации Темрюкского городского поселения Темрюкского района, не входящих в состав Комиссии.</w:t>
      </w:r>
    </w:p>
    <w:bookmarkEnd w:id="11"/>
    <w:p w:rsidR="00DA706F" w:rsidRPr="00DA706F" w:rsidRDefault="00DA706F" w:rsidP="00AE5C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706F" w:rsidRPr="00DA706F" w:rsidRDefault="00AE5CE4" w:rsidP="00DA706F">
      <w:pPr>
        <w:pStyle w:val="1"/>
        <w:spacing w:before="0" w:after="0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bookmarkStart w:id="12" w:name="sub_1005"/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DA706F" w:rsidRPr="00DA706F">
        <w:rPr>
          <w:rFonts w:ascii="Times New Roman" w:eastAsiaTheme="minorEastAsia" w:hAnsi="Times New Roman" w:cs="Times New Roman"/>
          <w:sz w:val="28"/>
          <w:szCs w:val="28"/>
        </w:rPr>
        <w:t>. Порядок работы Комиссии</w:t>
      </w:r>
    </w:p>
    <w:bookmarkEnd w:id="12"/>
    <w:p w:rsidR="00DA706F" w:rsidRPr="00DA706F" w:rsidRDefault="00DA706F" w:rsidP="00DA706F">
      <w:pPr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DA706F" w:rsidRPr="00DA706F" w:rsidRDefault="00E96CB4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051"/>
      <w:r>
        <w:rPr>
          <w:rFonts w:ascii="Times New Roman" w:hAnsi="Times New Roman" w:cs="Times New Roman"/>
          <w:sz w:val="28"/>
          <w:szCs w:val="28"/>
        </w:rPr>
        <w:t>4</w:t>
      </w:r>
      <w:r w:rsidR="00DA706F" w:rsidRPr="00DA706F">
        <w:rPr>
          <w:rFonts w:ascii="Times New Roman" w:hAnsi="Times New Roman" w:cs="Times New Roman"/>
          <w:sz w:val="28"/>
          <w:szCs w:val="28"/>
        </w:rPr>
        <w:t>.1. Основной формой работы Комиссии являются заседания, проводимые по мере необходимости. Заседания Комиссии могут проводиться в очной и заочной форме.</w:t>
      </w:r>
    </w:p>
    <w:p w:rsidR="00DA706F" w:rsidRPr="00DA706F" w:rsidRDefault="00E96CB4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1052"/>
      <w:bookmarkEnd w:id="13"/>
      <w:r>
        <w:rPr>
          <w:rFonts w:ascii="Times New Roman" w:hAnsi="Times New Roman" w:cs="Times New Roman"/>
          <w:sz w:val="28"/>
          <w:szCs w:val="28"/>
        </w:rPr>
        <w:t>4</w:t>
      </w:r>
      <w:r w:rsidR="00DA706F" w:rsidRPr="00DA706F">
        <w:rPr>
          <w:rFonts w:ascii="Times New Roman" w:hAnsi="Times New Roman" w:cs="Times New Roman"/>
          <w:sz w:val="28"/>
          <w:szCs w:val="28"/>
        </w:rPr>
        <w:t>.2. Решение о проведении Комиссии принимается председателем Комиссии либо по согласованию с председателем Комиссии заместителем председателя Комиссии.</w:t>
      </w:r>
    </w:p>
    <w:p w:rsidR="00DA706F" w:rsidRPr="00DA706F" w:rsidRDefault="00E96CB4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053"/>
      <w:bookmarkEnd w:id="14"/>
      <w:r>
        <w:rPr>
          <w:rFonts w:ascii="Times New Roman" w:hAnsi="Times New Roman" w:cs="Times New Roman"/>
          <w:sz w:val="28"/>
          <w:szCs w:val="28"/>
        </w:rPr>
        <w:t>4</w:t>
      </w:r>
      <w:r w:rsidR="00DA706F" w:rsidRPr="00DA706F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DA706F" w:rsidRPr="00DA706F">
        <w:rPr>
          <w:rFonts w:ascii="Times New Roman" w:hAnsi="Times New Roman" w:cs="Times New Roman"/>
          <w:sz w:val="28"/>
          <w:szCs w:val="28"/>
        </w:rPr>
        <w:t xml:space="preserve">Заседание Комиссии может быть проведено в форме совместного присутствия ее членов для проверки достоверности и принятия решений о соответствии представленных документов критериям, указанным в Порядке </w:t>
      </w:r>
      <w:r w:rsidR="00AE5CE4" w:rsidRPr="00AE5CE4">
        <w:rPr>
          <w:rFonts w:ascii="Times New Roman" w:hAnsi="Times New Roman" w:cs="Times New Roman"/>
          <w:sz w:val="28"/>
          <w:szCs w:val="28"/>
        </w:rPr>
        <w:t>приема, рассмотрения и отбора заявок хозяйствующих субъектов о включении в перечень мероприятий муниципальных программ (подпрограмм) Темрюкского городского поселения Темрюкского района объектов капитального строительства местного значения, объектов капитального строительства социально-культурного и (или) коммунально-бытового назначения</w:t>
      </w:r>
      <w:r w:rsidR="00DA706F" w:rsidRPr="00DA706F">
        <w:rPr>
          <w:rFonts w:ascii="Times New Roman" w:hAnsi="Times New Roman" w:cs="Times New Roman"/>
          <w:sz w:val="28"/>
          <w:szCs w:val="28"/>
        </w:rPr>
        <w:t>, а также</w:t>
      </w:r>
      <w:proofErr w:type="gramEnd"/>
      <w:r w:rsidR="00DA706F" w:rsidRPr="00DA706F">
        <w:rPr>
          <w:rFonts w:ascii="Times New Roman" w:hAnsi="Times New Roman" w:cs="Times New Roman"/>
          <w:sz w:val="28"/>
          <w:szCs w:val="28"/>
        </w:rPr>
        <w:t xml:space="preserve"> путем заочного голосования.</w:t>
      </w:r>
    </w:p>
    <w:p w:rsidR="00DA706F" w:rsidRPr="00DA706F" w:rsidRDefault="00E96CB4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1054"/>
      <w:bookmarkEnd w:id="15"/>
      <w:r>
        <w:rPr>
          <w:rFonts w:ascii="Times New Roman" w:hAnsi="Times New Roman" w:cs="Times New Roman"/>
          <w:sz w:val="28"/>
          <w:szCs w:val="28"/>
        </w:rPr>
        <w:t>4</w:t>
      </w:r>
      <w:r w:rsidR="00DA706F" w:rsidRPr="00DA706F">
        <w:rPr>
          <w:rFonts w:ascii="Times New Roman" w:hAnsi="Times New Roman" w:cs="Times New Roman"/>
          <w:sz w:val="28"/>
          <w:szCs w:val="28"/>
        </w:rPr>
        <w:t>.4. Заседание Комиссии, в том числе проводимое в форме заочного голосования, считается состоявшимся, при участии в нем более половины входящих в ее состав членов.</w:t>
      </w:r>
    </w:p>
    <w:p w:rsidR="00DA706F" w:rsidRPr="00DA706F" w:rsidRDefault="00E96CB4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1055"/>
      <w:bookmarkEnd w:id="16"/>
      <w:r>
        <w:rPr>
          <w:rFonts w:ascii="Times New Roman" w:hAnsi="Times New Roman" w:cs="Times New Roman"/>
          <w:sz w:val="28"/>
          <w:szCs w:val="28"/>
        </w:rPr>
        <w:t>4</w:t>
      </w:r>
      <w:r w:rsidR="00DA706F" w:rsidRPr="00DA706F">
        <w:rPr>
          <w:rFonts w:ascii="Times New Roman" w:hAnsi="Times New Roman" w:cs="Times New Roman"/>
          <w:sz w:val="28"/>
          <w:szCs w:val="28"/>
        </w:rPr>
        <w:t>.5. Секретарь Комиссии обладает правом голоса, ведет протокол заседания и оформляет решения Комиссии.</w:t>
      </w:r>
    </w:p>
    <w:p w:rsidR="00DA706F" w:rsidRPr="00DA706F" w:rsidRDefault="00E96CB4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1056"/>
      <w:bookmarkEnd w:id="17"/>
      <w:r>
        <w:rPr>
          <w:rFonts w:ascii="Times New Roman" w:hAnsi="Times New Roman" w:cs="Times New Roman"/>
          <w:sz w:val="28"/>
          <w:szCs w:val="28"/>
        </w:rPr>
        <w:t>4</w:t>
      </w:r>
      <w:r w:rsidR="00DA706F" w:rsidRPr="00DA706F">
        <w:rPr>
          <w:rFonts w:ascii="Times New Roman" w:hAnsi="Times New Roman" w:cs="Times New Roman"/>
          <w:sz w:val="28"/>
          <w:szCs w:val="28"/>
        </w:rPr>
        <w:t xml:space="preserve">.6. Решения принимаются на заседании Комиссии простым большинством голосов от числа присутствующих на заседании Комиссии. В </w:t>
      </w:r>
      <w:r w:rsidR="00DA706F" w:rsidRPr="00DA706F">
        <w:rPr>
          <w:rFonts w:ascii="Times New Roman" w:hAnsi="Times New Roman" w:cs="Times New Roman"/>
          <w:sz w:val="28"/>
          <w:szCs w:val="28"/>
        </w:rPr>
        <w:lastRenderedPageBreak/>
        <w:t>случае проведения заседания Комиссии в форме заочного голосования решение принимается простым большинством голосов от числа членов Комиссии, представивших листы заочного голосования в установленный срок.</w:t>
      </w:r>
    </w:p>
    <w:p w:rsidR="00DA706F" w:rsidRPr="00DA706F" w:rsidRDefault="00E96CB4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1057"/>
      <w:bookmarkEnd w:id="18"/>
      <w:r>
        <w:rPr>
          <w:rFonts w:ascii="Times New Roman" w:hAnsi="Times New Roman" w:cs="Times New Roman"/>
          <w:sz w:val="28"/>
          <w:szCs w:val="28"/>
        </w:rPr>
        <w:t>4</w:t>
      </w:r>
      <w:r w:rsidR="00DA706F" w:rsidRPr="00DA706F">
        <w:rPr>
          <w:rFonts w:ascii="Times New Roman" w:hAnsi="Times New Roman" w:cs="Times New Roman"/>
          <w:sz w:val="28"/>
          <w:szCs w:val="28"/>
        </w:rPr>
        <w:t>.7. При равенстве голосов, голос председателя Комиссии является решающим.</w:t>
      </w:r>
    </w:p>
    <w:p w:rsidR="00DA706F" w:rsidRPr="00DA706F" w:rsidRDefault="00E96CB4" w:rsidP="00DA706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058"/>
      <w:bookmarkEnd w:id="19"/>
      <w:r>
        <w:rPr>
          <w:rFonts w:ascii="Times New Roman" w:hAnsi="Times New Roman" w:cs="Times New Roman"/>
          <w:sz w:val="28"/>
          <w:szCs w:val="28"/>
        </w:rPr>
        <w:t>4</w:t>
      </w:r>
      <w:r w:rsidR="00DA706F" w:rsidRPr="00DA706F">
        <w:rPr>
          <w:rFonts w:ascii="Times New Roman" w:hAnsi="Times New Roman" w:cs="Times New Roman"/>
          <w:sz w:val="28"/>
          <w:szCs w:val="28"/>
        </w:rPr>
        <w:t>.8. Решения, принимаемые на заседании Комиссии, оформляются протоколом, который подписывает председательствующий на заседании Комиссии и секретарь Комиссии.</w:t>
      </w:r>
    </w:p>
    <w:bookmarkEnd w:id="20"/>
    <w:p w:rsidR="001057E4" w:rsidRPr="005C3225" w:rsidRDefault="001057E4" w:rsidP="00AE5C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25A38" w:rsidRPr="003454FC" w:rsidRDefault="00025A38" w:rsidP="00347E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7E4" w:rsidRPr="003454FC" w:rsidRDefault="001057E4" w:rsidP="00347EF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54FC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1057E4" w:rsidRPr="003454FC" w:rsidRDefault="005F3415" w:rsidP="00347EF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  <w:r w:rsidR="001057E4" w:rsidRPr="00345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C9A" w:rsidRPr="003454FC" w:rsidRDefault="005F3415" w:rsidP="00347EF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</w:t>
      </w:r>
      <w:r w:rsidR="001057E4" w:rsidRPr="003454F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57E4" w:rsidRPr="003454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А.В. Румянцева</w:t>
      </w:r>
    </w:p>
    <w:sectPr w:rsidR="00204C9A" w:rsidRPr="003454FC" w:rsidSect="00E142C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7B" w:rsidRDefault="004C5E7B" w:rsidP="007D6942">
      <w:r>
        <w:separator/>
      </w:r>
    </w:p>
  </w:endnote>
  <w:endnote w:type="continuationSeparator" w:id="0">
    <w:p w:rsidR="004C5E7B" w:rsidRDefault="004C5E7B" w:rsidP="007D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7B" w:rsidRDefault="004C5E7B" w:rsidP="007D6942">
      <w:r>
        <w:separator/>
      </w:r>
    </w:p>
  </w:footnote>
  <w:footnote w:type="continuationSeparator" w:id="0">
    <w:p w:rsidR="004C5E7B" w:rsidRDefault="004C5E7B" w:rsidP="007D6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49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0328" w:rsidRPr="00270328" w:rsidRDefault="0027032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03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03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03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1AC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03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D6942" w:rsidRDefault="007D69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48"/>
    <w:rsid w:val="00025A38"/>
    <w:rsid w:val="00043D27"/>
    <w:rsid w:val="000A0307"/>
    <w:rsid w:val="000E67EF"/>
    <w:rsid w:val="001057E4"/>
    <w:rsid w:val="00131ACE"/>
    <w:rsid w:val="0014062D"/>
    <w:rsid w:val="00161477"/>
    <w:rsid w:val="00204C9A"/>
    <w:rsid w:val="002207AA"/>
    <w:rsid w:val="00270328"/>
    <w:rsid w:val="00294148"/>
    <w:rsid w:val="002A6033"/>
    <w:rsid w:val="002E2A93"/>
    <w:rsid w:val="00311A0C"/>
    <w:rsid w:val="003454FC"/>
    <w:rsid w:val="00347EF9"/>
    <w:rsid w:val="0036533A"/>
    <w:rsid w:val="003967BA"/>
    <w:rsid w:val="003A1A1D"/>
    <w:rsid w:val="003F7436"/>
    <w:rsid w:val="00425E69"/>
    <w:rsid w:val="00452471"/>
    <w:rsid w:val="0045358A"/>
    <w:rsid w:val="00492829"/>
    <w:rsid w:val="004C2BE4"/>
    <w:rsid w:val="004C5E7B"/>
    <w:rsid w:val="004D5D87"/>
    <w:rsid w:val="004F18B0"/>
    <w:rsid w:val="00527EB8"/>
    <w:rsid w:val="00555D68"/>
    <w:rsid w:val="005904F6"/>
    <w:rsid w:val="005C3225"/>
    <w:rsid w:val="005D6A9D"/>
    <w:rsid w:val="005F3415"/>
    <w:rsid w:val="00634299"/>
    <w:rsid w:val="006644DF"/>
    <w:rsid w:val="006A7ECE"/>
    <w:rsid w:val="006E0196"/>
    <w:rsid w:val="0071788C"/>
    <w:rsid w:val="007378C7"/>
    <w:rsid w:val="00755BD5"/>
    <w:rsid w:val="007A4ABE"/>
    <w:rsid w:val="007D6942"/>
    <w:rsid w:val="007E21F8"/>
    <w:rsid w:val="0080164D"/>
    <w:rsid w:val="00855938"/>
    <w:rsid w:val="008B2545"/>
    <w:rsid w:val="009050F0"/>
    <w:rsid w:val="00905784"/>
    <w:rsid w:val="00944A4C"/>
    <w:rsid w:val="0094514C"/>
    <w:rsid w:val="0096355C"/>
    <w:rsid w:val="00965359"/>
    <w:rsid w:val="00994EEF"/>
    <w:rsid w:val="0099744E"/>
    <w:rsid w:val="00A22347"/>
    <w:rsid w:val="00A36744"/>
    <w:rsid w:val="00AA19E8"/>
    <w:rsid w:val="00AA410F"/>
    <w:rsid w:val="00AC05F4"/>
    <w:rsid w:val="00AE5CE4"/>
    <w:rsid w:val="00B7078F"/>
    <w:rsid w:val="00B75B97"/>
    <w:rsid w:val="00BA6A08"/>
    <w:rsid w:val="00BC0235"/>
    <w:rsid w:val="00BC26B6"/>
    <w:rsid w:val="00BC5BAE"/>
    <w:rsid w:val="00C46F5D"/>
    <w:rsid w:val="00C93BB2"/>
    <w:rsid w:val="00D041D1"/>
    <w:rsid w:val="00D05724"/>
    <w:rsid w:val="00D53B62"/>
    <w:rsid w:val="00DA706F"/>
    <w:rsid w:val="00DB721F"/>
    <w:rsid w:val="00DC6D6A"/>
    <w:rsid w:val="00DD7A3B"/>
    <w:rsid w:val="00E142C5"/>
    <w:rsid w:val="00E57E39"/>
    <w:rsid w:val="00E85204"/>
    <w:rsid w:val="00E96CB4"/>
    <w:rsid w:val="00EA32DC"/>
    <w:rsid w:val="00F233BB"/>
    <w:rsid w:val="00F30965"/>
    <w:rsid w:val="00FA48FD"/>
    <w:rsid w:val="00FC4C64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A706F"/>
    <w:pPr>
      <w:spacing w:before="108" w:after="108"/>
      <w:ind w:firstLine="0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16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57E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D69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6942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D69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6942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025A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Placeholder Text"/>
    <w:basedOn w:val="a0"/>
    <w:uiPriority w:val="99"/>
    <w:semiHidden/>
    <w:rsid w:val="00555D6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454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54F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3">
    <w:name w:val="s_3"/>
    <w:basedOn w:val="a"/>
    <w:rsid w:val="006E01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6E01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b">
    <w:name w:val="Hyperlink"/>
    <w:basedOn w:val="a0"/>
    <w:uiPriority w:val="99"/>
    <w:semiHidden/>
    <w:unhideWhenUsed/>
    <w:rsid w:val="006E0196"/>
    <w:rPr>
      <w:color w:val="0000FF"/>
      <w:u w:val="single"/>
    </w:rPr>
  </w:style>
  <w:style w:type="paragraph" w:customStyle="1" w:styleId="s22">
    <w:name w:val="s_22"/>
    <w:basedOn w:val="a"/>
    <w:rsid w:val="006E01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c">
    <w:name w:val="Emphasis"/>
    <w:basedOn w:val="a0"/>
    <w:uiPriority w:val="20"/>
    <w:qFormat/>
    <w:rsid w:val="00DA706F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DA706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DA706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A706F"/>
    <w:pPr>
      <w:spacing w:before="108" w:after="108"/>
      <w:ind w:firstLine="0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16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57E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D69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6942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D69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6942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025A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Placeholder Text"/>
    <w:basedOn w:val="a0"/>
    <w:uiPriority w:val="99"/>
    <w:semiHidden/>
    <w:rsid w:val="00555D6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454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54F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3">
    <w:name w:val="s_3"/>
    <w:basedOn w:val="a"/>
    <w:rsid w:val="006E01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6E01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b">
    <w:name w:val="Hyperlink"/>
    <w:basedOn w:val="a0"/>
    <w:uiPriority w:val="99"/>
    <w:semiHidden/>
    <w:unhideWhenUsed/>
    <w:rsid w:val="006E0196"/>
    <w:rPr>
      <w:color w:val="0000FF"/>
      <w:u w:val="single"/>
    </w:rPr>
  </w:style>
  <w:style w:type="paragraph" w:customStyle="1" w:styleId="s22">
    <w:name w:val="s_22"/>
    <w:basedOn w:val="a"/>
    <w:rsid w:val="006E01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c">
    <w:name w:val="Emphasis"/>
    <w:basedOn w:val="a0"/>
    <w:uiPriority w:val="20"/>
    <w:qFormat/>
    <w:rsid w:val="00DA706F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DA706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DA706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9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103000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57A3-0330-42A3-B2BE-E86CAF05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OVFK10</dc:creator>
  <cp:keywords/>
  <dc:description/>
  <cp:lastModifiedBy>Nastya</cp:lastModifiedBy>
  <cp:revision>37</cp:revision>
  <cp:lastPrinted>2022-06-30T08:00:00Z</cp:lastPrinted>
  <dcterms:created xsi:type="dcterms:W3CDTF">2021-06-01T10:09:00Z</dcterms:created>
  <dcterms:modified xsi:type="dcterms:W3CDTF">2022-06-30T12:28:00Z</dcterms:modified>
</cp:coreProperties>
</file>