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16" w:rsidRDefault="00B752EF" w:rsidP="00B752EF">
      <w:pPr>
        <w:pStyle w:val="Bodytext60"/>
        <w:spacing w:line="240" w:lineRule="auto"/>
        <w:ind w:left="2832"/>
        <w:contextualSpacing/>
        <w:jc w:val="left"/>
        <w:rPr>
          <w:b w:val="0"/>
          <w:sz w:val="28"/>
          <w:szCs w:val="28"/>
        </w:rPr>
      </w:pPr>
      <w:r w:rsidRPr="00B752EF">
        <w:rPr>
          <w:b w:val="0"/>
          <w:sz w:val="28"/>
          <w:szCs w:val="28"/>
        </w:rPr>
        <w:t xml:space="preserve">                                            </w:t>
      </w:r>
      <w:r w:rsidR="00A53016" w:rsidRPr="00B752EF">
        <w:rPr>
          <w:b w:val="0"/>
          <w:sz w:val="28"/>
          <w:szCs w:val="28"/>
        </w:rPr>
        <w:t>ПРИЛОЖЕНИЕ</w:t>
      </w:r>
    </w:p>
    <w:p w:rsidR="000658A0" w:rsidRPr="00B752EF" w:rsidRDefault="000658A0" w:rsidP="00B752EF">
      <w:pPr>
        <w:pStyle w:val="Bodytext60"/>
        <w:spacing w:line="240" w:lineRule="auto"/>
        <w:ind w:left="2832"/>
        <w:contextualSpacing/>
        <w:jc w:val="left"/>
        <w:rPr>
          <w:b w:val="0"/>
          <w:sz w:val="28"/>
          <w:szCs w:val="28"/>
        </w:rPr>
      </w:pPr>
    </w:p>
    <w:p w:rsidR="00A53016" w:rsidRPr="00B752EF" w:rsidRDefault="00A53016" w:rsidP="00B752EF">
      <w:pPr>
        <w:pStyle w:val="Bodytext60"/>
        <w:spacing w:line="240" w:lineRule="auto"/>
        <w:ind w:left="2832"/>
        <w:contextualSpacing/>
        <w:rPr>
          <w:b w:val="0"/>
          <w:sz w:val="28"/>
          <w:szCs w:val="28"/>
        </w:rPr>
      </w:pPr>
      <w:r w:rsidRPr="00B752EF">
        <w:rPr>
          <w:b w:val="0"/>
          <w:sz w:val="28"/>
          <w:szCs w:val="28"/>
        </w:rPr>
        <w:t xml:space="preserve">           </w:t>
      </w:r>
      <w:r w:rsidR="00B752EF">
        <w:rPr>
          <w:b w:val="0"/>
          <w:sz w:val="28"/>
          <w:szCs w:val="28"/>
        </w:rPr>
        <w:t xml:space="preserve">     </w:t>
      </w:r>
      <w:r w:rsidR="008974A3">
        <w:rPr>
          <w:b w:val="0"/>
          <w:sz w:val="28"/>
          <w:szCs w:val="28"/>
        </w:rPr>
        <w:t xml:space="preserve"> </w:t>
      </w:r>
      <w:r w:rsidR="00F45E60">
        <w:rPr>
          <w:b w:val="0"/>
          <w:sz w:val="28"/>
          <w:szCs w:val="28"/>
        </w:rPr>
        <w:t xml:space="preserve"> УТВЕРЖДЕН</w:t>
      </w:r>
    </w:p>
    <w:p w:rsidR="00B752EF" w:rsidRPr="00B752EF" w:rsidRDefault="00B752EF" w:rsidP="00B752EF">
      <w:pPr>
        <w:pStyle w:val="Bodytext60"/>
        <w:spacing w:line="240" w:lineRule="auto"/>
        <w:ind w:left="2832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  <w:r w:rsidR="00A53016" w:rsidRPr="00B752EF">
        <w:rPr>
          <w:b w:val="0"/>
          <w:sz w:val="28"/>
          <w:szCs w:val="28"/>
        </w:rPr>
        <w:t xml:space="preserve">постановлением администрации </w:t>
      </w:r>
    </w:p>
    <w:p w:rsidR="00B752EF" w:rsidRPr="00B752EF" w:rsidRDefault="00B752EF" w:rsidP="00B752EF">
      <w:pPr>
        <w:pStyle w:val="Bodytext60"/>
        <w:spacing w:line="240" w:lineRule="auto"/>
        <w:ind w:left="2832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  <w:r w:rsidR="00A53016" w:rsidRPr="00B752EF">
        <w:rPr>
          <w:b w:val="0"/>
          <w:sz w:val="28"/>
          <w:szCs w:val="28"/>
        </w:rPr>
        <w:t xml:space="preserve">Темрюкского городского поселения </w:t>
      </w:r>
    </w:p>
    <w:p w:rsidR="00A53016" w:rsidRPr="00B752EF" w:rsidRDefault="00B752EF" w:rsidP="00B752EF">
      <w:pPr>
        <w:pStyle w:val="Bodytext60"/>
        <w:spacing w:line="240" w:lineRule="auto"/>
        <w:ind w:left="2832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 w:rsidR="00A53016" w:rsidRPr="00B752EF">
        <w:rPr>
          <w:b w:val="0"/>
          <w:sz w:val="28"/>
          <w:szCs w:val="28"/>
        </w:rPr>
        <w:t>Темрюкского района</w:t>
      </w:r>
    </w:p>
    <w:p w:rsidR="00A53016" w:rsidRPr="00B752EF" w:rsidRDefault="00A53016" w:rsidP="00B752EF">
      <w:pPr>
        <w:pStyle w:val="Bodytext60"/>
        <w:spacing w:line="240" w:lineRule="auto"/>
        <w:ind w:left="2832"/>
        <w:contextualSpacing/>
        <w:rPr>
          <w:b w:val="0"/>
          <w:sz w:val="28"/>
          <w:szCs w:val="28"/>
        </w:rPr>
      </w:pPr>
      <w:r w:rsidRPr="00B752EF">
        <w:rPr>
          <w:b w:val="0"/>
          <w:sz w:val="28"/>
          <w:szCs w:val="28"/>
        </w:rPr>
        <w:t xml:space="preserve">   </w:t>
      </w:r>
      <w:r w:rsidR="00B752EF">
        <w:rPr>
          <w:b w:val="0"/>
          <w:sz w:val="28"/>
          <w:szCs w:val="28"/>
        </w:rPr>
        <w:t xml:space="preserve">               </w:t>
      </w:r>
      <w:r w:rsidRPr="00B752EF">
        <w:rPr>
          <w:b w:val="0"/>
          <w:sz w:val="28"/>
          <w:szCs w:val="28"/>
        </w:rPr>
        <w:t xml:space="preserve">  от__________ №________</w:t>
      </w:r>
    </w:p>
    <w:p w:rsidR="00D92DAA" w:rsidRDefault="00D92DAA" w:rsidP="00B752EF">
      <w:pPr>
        <w:pStyle w:val="Bodytext60"/>
        <w:shd w:val="clear" w:color="auto" w:fill="auto"/>
        <w:spacing w:before="0" w:after="0" w:line="240" w:lineRule="auto"/>
        <w:ind w:left="2832"/>
        <w:contextualSpacing/>
        <w:jc w:val="left"/>
      </w:pPr>
    </w:p>
    <w:p w:rsidR="00D92DAA" w:rsidRDefault="00D92DAA">
      <w:pPr>
        <w:pStyle w:val="Bodytext60"/>
        <w:shd w:val="clear" w:color="auto" w:fill="auto"/>
        <w:spacing w:before="0" w:after="0"/>
      </w:pPr>
    </w:p>
    <w:p w:rsidR="0012396D" w:rsidRPr="001675A9" w:rsidRDefault="0012396D" w:rsidP="0012396D">
      <w:pPr>
        <w:pStyle w:val="Bodytext20"/>
        <w:tabs>
          <w:tab w:val="left" w:pos="1359"/>
        </w:tabs>
        <w:spacing w:after="100" w:afterAutospacing="1" w:line="240" w:lineRule="auto"/>
        <w:ind w:firstLine="0"/>
        <w:contextualSpacing/>
        <w:rPr>
          <w:b/>
          <w:sz w:val="28"/>
          <w:szCs w:val="28"/>
        </w:rPr>
      </w:pPr>
      <w:r w:rsidRPr="001675A9">
        <w:rPr>
          <w:b/>
          <w:sz w:val="28"/>
          <w:szCs w:val="28"/>
        </w:rPr>
        <w:t>Порядок</w:t>
      </w:r>
    </w:p>
    <w:p w:rsidR="0012396D" w:rsidRPr="001675A9" w:rsidRDefault="0012396D" w:rsidP="001675A9">
      <w:pPr>
        <w:pStyle w:val="Bodytext20"/>
        <w:tabs>
          <w:tab w:val="left" w:pos="1359"/>
        </w:tabs>
        <w:spacing w:after="100" w:afterAutospacing="1" w:line="240" w:lineRule="auto"/>
        <w:ind w:firstLine="0"/>
        <w:contextualSpacing/>
        <w:rPr>
          <w:b/>
          <w:sz w:val="28"/>
          <w:szCs w:val="28"/>
        </w:rPr>
      </w:pPr>
      <w:proofErr w:type="gramStart"/>
      <w:r w:rsidRPr="001675A9">
        <w:rPr>
          <w:b/>
          <w:sz w:val="28"/>
          <w:szCs w:val="28"/>
        </w:rPr>
        <w:t>предоставления субсидий из бюджета Темрюкского городского поселения Темрюкского района юридическим лицам, 100 процентов акций (долей) которых принадлежит Темрюкскому городском</w:t>
      </w:r>
      <w:r w:rsidR="001675A9">
        <w:rPr>
          <w:b/>
          <w:sz w:val="28"/>
          <w:szCs w:val="28"/>
        </w:rPr>
        <w:t xml:space="preserve">у поселению Темрюкского района, </w:t>
      </w:r>
      <w:r w:rsidRPr="001675A9">
        <w:rPr>
          <w:b/>
          <w:sz w:val="28"/>
          <w:szCs w:val="28"/>
        </w:rPr>
        <w:t>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</w:t>
      </w:r>
      <w:proofErr w:type="gramEnd"/>
    </w:p>
    <w:p w:rsidR="0012396D" w:rsidRPr="001675A9" w:rsidRDefault="0012396D" w:rsidP="0012396D">
      <w:pPr>
        <w:pStyle w:val="Bodytext20"/>
        <w:tabs>
          <w:tab w:val="left" w:pos="1359"/>
        </w:tabs>
        <w:spacing w:after="100" w:afterAutospacing="1" w:line="240" w:lineRule="auto"/>
        <w:ind w:firstLine="0"/>
        <w:contextualSpacing/>
        <w:rPr>
          <w:b/>
          <w:sz w:val="28"/>
          <w:szCs w:val="28"/>
        </w:rPr>
      </w:pPr>
      <w:r w:rsidRPr="001675A9">
        <w:rPr>
          <w:b/>
          <w:sz w:val="28"/>
          <w:szCs w:val="28"/>
        </w:rPr>
        <w:t>Российской Федерации</w:t>
      </w:r>
    </w:p>
    <w:p w:rsidR="001675A9" w:rsidRDefault="001675A9" w:rsidP="001675A9">
      <w:pPr>
        <w:pStyle w:val="Bodytext20"/>
        <w:tabs>
          <w:tab w:val="left" w:pos="1359"/>
        </w:tabs>
        <w:spacing w:line="360" w:lineRule="exact"/>
        <w:ind w:firstLine="0"/>
        <w:jc w:val="both"/>
        <w:rPr>
          <w:sz w:val="28"/>
          <w:szCs w:val="28"/>
        </w:rPr>
      </w:pP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 xml:space="preserve">1. Настоящий Порядок регламентирует предоставление субсидий из бюджета Темрюкского городского поселения Темрюкского района </w:t>
      </w:r>
      <w:proofErr w:type="gramStart"/>
      <w:r w:rsidRPr="0012396D">
        <w:rPr>
          <w:sz w:val="28"/>
          <w:szCs w:val="28"/>
        </w:rPr>
        <w:t>юридическим лицам, 100 процентов акций (долей) которых принадлежит Темрюкскому городскому поселению Темрюкского района (далее - юридические лица), на осуществление капитальных вложений в объекты капитального строительства, находящиеся в собственности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(далее - субсидии), а также требования к соглашениям о предоставлении</w:t>
      </w:r>
      <w:proofErr w:type="gramEnd"/>
      <w:r w:rsidRPr="0012396D">
        <w:rPr>
          <w:sz w:val="28"/>
          <w:szCs w:val="28"/>
        </w:rPr>
        <w:t xml:space="preserve"> субсидий, срокам и условиям их предоставления.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 xml:space="preserve">2. </w:t>
      </w:r>
      <w:proofErr w:type="gramStart"/>
      <w:r w:rsidRPr="0012396D">
        <w:rPr>
          <w:sz w:val="28"/>
          <w:szCs w:val="28"/>
        </w:rPr>
        <w:t>Субсидии предоставляются на цели, указанные в пункте 1 настоящего Порядка, в объеме, не превышающем размер средств, предусматриваемый решением администрации Темрюкского городского поселения Темрюкского района о предоставлении субсидий, принимаемым в соответствии с абзацем вторым пункта 8 статьи 78 Бюджетного кодекса Российской Федерации (далее - решение о предоставлении субсидий), в пределах бюджетных ассигнований, предусмотренных в бюджете Темрюкского городского поселения Темрюкского района на соответствующий</w:t>
      </w:r>
      <w:proofErr w:type="gramEnd"/>
      <w:r w:rsidRPr="0012396D">
        <w:rPr>
          <w:sz w:val="28"/>
          <w:szCs w:val="28"/>
        </w:rPr>
        <w:t xml:space="preserve"> финансовый год, и лимитов бюджетных обязательств, доведенных в установленном порядке до получателя средств </w:t>
      </w:r>
      <w:r w:rsidRPr="0012396D">
        <w:rPr>
          <w:sz w:val="28"/>
          <w:szCs w:val="28"/>
        </w:rPr>
        <w:lastRenderedPageBreak/>
        <w:t>бюджета Темрюкского городского поселения Темрюкского района, предоставляющего субсидии юридическим лицам (далее - получатель средств местного бюджета).</w:t>
      </w:r>
    </w:p>
    <w:p w:rsidR="0012396D" w:rsidRPr="0012396D" w:rsidRDefault="001675A9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396D" w:rsidRPr="0012396D">
        <w:rPr>
          <w:sz w:val="28"/>
          <w:szCs w:val="28"/>
        </w:rPr>
        <w:t>В случаях и порядке, которые установлены бюджетным законодательством Российской Федерации: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 xml:space="preserve">а) перечисление субсидий осуществляется на казначейский счет для осуществления и отражения операций с денежными средствами юридических лиц, не являющимися </w:t>
      </w:r>
      <w:r w:rsidR="008974A3">
        <w:rPr>
          <w:sz w:val="28"/>
          <w:szCs w:val="28"/>
        </w:rPr>
        <w:t>участниками бюджетного процесса</w:t>
      </w:r>
      <w:r w:rsidR="0015689A">
        <w:rPr>
          <w:sz w:val="28"/>
          <w:szCs w:val="28"/>
        </w:rPr>
        <w:t>,</w:t>
      </w:r>
      <w:r w:rsidR="008974A3">
        <w:rPr>
          <w:sz w:val="28"/>
          <w:szCs w:val="28"/>
        </w:rPr>
        <w:t xml:space="preserve"> открытый территориальному органу Федерального казначейства;</w:t>
      </w:r>
      <w:r w:rsidRPr="0012396D">
        <w:rPr>
          <w:sz w:val="28"/>
          <w:szCs w:val="28"/>
        </w:rPr>
        <w:t xml:space="preserve"> 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б) перечисление субсидий осуществляется в пределах суммы, необходимой для оплаты денежных обязательств юридических лиц, источником финансового обеспечения которых являются субсидии.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4. Субсидия предоставляется в соответствии с соглашением о предоставлении субсидии, заключаемым между получателем средств местного бюджета и юридическим лицом.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Соглашение о предоставлении субсидии заключается не позднее 30-го рабочего дня после доведения в установленном порядке до получателя средств местного бюджета лимитов бюджетных обязательств на цели, указанные в пункте 1 настоящего Порядка, если иной срок заключения соглашения о предоставлении субсидии не определен решением о предоставлении субсидий.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администрацией Темрюкского городского поселения Темрюкского района.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 xml:space="preserve">Типовая форма соглашения о предоставлении субсидии должна предусматривать, в том числе, положения о представлении отчетности о расходах, источником финансового обеспечения которых является субсидия, и о достижении юридическим лицом </w:t>
      </w:r>
      <w:proofErr w:type="gramStart"/>
      <w:r w:rsidRPr="0012396D">
        <w:rPr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12396D">
        <w:rPr>
          <w:sz w:val="28"/>
          <w:szCs w:val="28"/>
        </w:rPr>
        <w:t>.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5. В случае если иное не установлено решением о предоставлении субсидий, юридическое лицо должно соответствовать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а) у юридического лица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б) юридическое лицо не находится в процессе реорганизации, ликвидации и банкротства;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 xml:space="preserve">в) у юридического лица отсутствует просроченная задолженность по возврату в местный бюджет средств, предоставленных в соответствии с решением о бюджете Темрюкского городского поселения Темрюкского района и иными нормативными правовыми актами, регулирующими правила предоставления указанных средств, а также другая просроченная задолженность </w:t>
      </w:r>
      <w:r w:rsidRPr="0012396D">
        <w:rPr>
          <w:sz w:val="28"/>
          <w:szCs w:val="28"/>
        </w:rPr>
        <w:lastRenderedPageBreak/>
        <w:t>перед местным бюджетом.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6. Юридическое лицо для заключения с ним соглашения о предоставлении субсидии представляет получателю средств местного бюджета следующие документы:</w:t>
      </w:r>
    </w:p>
    <w:p w:rsidR="0012396D" w:rsidRPr="0012396D" w:rsidRDefault="009A6261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справку</w:t>
      </w:r>
      <w:r w:rsidR="0012396D" w:rsidRPr="0012396D">
        <w:rPr>
          <w:sz w:val="28"/>
          <w:szCs w:val="28"/>
        </w:rPr>
        <w:t xml:space="preserve"> н</w:t>
      </w:r>
      <w:r w:rsidR="0015689A">
        <w:rPr>
          <w:sz w:val="28"/>
          <w:szCs w:val="28"/>
        </w:rPr>
        <w:t>алогового органа, подтверждающую</w:t>
      </w:r>
      <w:r w:rsidR="0012396D" w:rsidRPr="0012396D">
        <w:rPr>
          <w:sz w:val="28"/>
          <w:szCs w:val="28"/>
        </w:rPr>
        <w:t xml:space="preserve"> отсутствие у юридического лица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12396D" w:rsidRPr="0012396D" w:rsidRDefault="009A6261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выписку</w:t>
      </w:r>
      <w:r w:rsidR="0012396D" w:rsidRPr="0012396D">
        <w:rPr>
          <w:sz w:val="28"/>
          <w:szCs w:val="28"/>
        </w:rPr>
        <w:t xml:space="preserve"> из Единого государственного реестра юридических лиц, содержа</w:t>
      </w:r>
      <w:r w:rsidR="00D67D8A">
        <w:rPr>
          <w:sz w:val="28"/>
          <w:szCs w:val="28"/>
        </w:rPr>
        <w:t>щ</w:t>
      </w:r>
      <w:r>
        <w:rPr>
          <w:sz w:val="28"/>
          <w:szCs w:val="28"/>
        </w:rPr>
        <w:t>ую</w:t>
      </w:r>
      <w:r w:rsidR="00D67D8A">
        <w:rPr>
          <w:sz w:val="28"/>
          <w:szCs w:val="28"/>
        </w:rPr>
        <w:t xml:space="preserve"> сведения о юридическом лице, </w:t>
      </w:r>
      <w:proofErr w:type="gramStart"/>
      <w:r w:rsidR="00D67D8A">
        <w:rPr>
          <w:sz w:val="28"/>
          <w:szCs w:val="28"/>
        </w:rPr>
        <w:t>открытый</w:t>
      </w:r>
      <w:proofErr w:type="gramEnd"/>
      <w:r w:rsidR="00D67D8A">
        <w:rPr>
          <w:sz w:val="28"/>
          <w:szCs w:val="28"/>
        </w:rPr>
        <w:t xml:space="preserve"> терр</w:t>
      </w:r>
      <w:r w:rsidR="009F0803">
        <w:rPr>
          <w:sz w:val="28"/>
          <w:szCs w:val="28"/>
        </w:rPr>
        <w:t>иториальному органу Федерального казначейств</w:t>
      </w:r>
      <w:r w:rsidR="0015689A">
        <w:rPr>
          <w:sz w:val="28"/>
          <w:szCs w:val="28"/>
        </w:rPr>
        <w:t>а</w:t>
      </w:r>
      <w:r w:rsidR="00D67D8A">
        <w:rPr>
          <w:sz w:val="28"/>
          <w:szCs w:val="28"/>
        </w:rPr>
        <w:t>;</w:t>
      </w:r>
    </w:p>
    <w:p w:rsidR="0012396D" w:rsidRPr="0012396D" w:rsidRDefault="009A6261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справку</w:t>
      </w:r>
      <w:r w:rsidR="0012396D" w:rsidRPr="0012396D">
        <w:rPr>
          <w:sz w:val="28"/>
          <w:szCs w:val="28"/>
        </w:rPr>
        <w:t>, подписанн</w:t>
      </w:r>
      <w:r>
        <w:rPr>
          <w:sz w:val="28"/>
          <w:szCs w:val="28"/>
        </w:rPr>
        <w:t>ую</w:t>
      </w:r>
      <w:r w:rsidR="0012396D" w:rsidRPr="0012396D">
        <w:rPr>
          <w:sz w:val="28"/>
          <w:szCs w:val="28"/>
        </w:rPr>
        <w:t xml:space="preserve"> руководителем юридического лица (иным уполномоченным лицом), подтверждающ</w:t>
      </w:r>
      <w:r>
        <w:rPr>
          <w:sz w:val="28"/>
          <w:szCs w:val="28"/>
        </w:rPr>
        <w:t>ую</w:t>
      </w:r>
      <w:r w:rsidR="0012396D" w:rsidRPr="0012396D">
        <w:rPr>
          <w:sz w:val="28"/>
          <w:szCs w:val="28"/>
        </w:rPr>
        <w:t xml:space="preserve"> соответствие юридического лица требованию, предусмотренному подпунктом «в» пункта 5 настоящего Порядка.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 xml:space="preserve">7. </w:t>
      </w:r>
      <w:proofErr w:type="gramStart"/>
      <w:r w:rsidRPr="0012396D">
        <w:rPr>
          <w:sz w:val="28"/>
          <w:szCs w:val="28"/>
        </w:rPr>
        <w:t>Получатель средств местного бюджета в течение 10 рабочих дней со дня получения от юридического лица документов, указанных в пункте 6 настоящего Порядка, рассматривает их и принимает решение о заключении с юридическим лицом соглашения о предоставлении субсидии либо направляет юридическому лицу информацию об отказе в предоставлении субсидии в одном из следующих случаев:</w:t>
      </w:r>
      <w:proofErr w:type="gramEnd"/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а) непредставление (представление не в полном объеме) юридическим лицом документов, необходимых для заключения с ним соглашения о предоставлении субсидии;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б) недостоверность информации, содержащейся в представленных юридическим лицом документах;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в) отсутствие в соответствии с бюджетным законодательством Российской Федерации оснований для заключения с юридическим лицом соглашения о предоставлении субсидии.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8. Соглашение о предоставлении субсидии заключается в отношении одного или нескольких объектов капитального строительства и (или) объектов недвижимого имущества и содержит в том числе: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396D">
        <w:rPr>
          <w:sz w:val="28"/>
          <w:szCs w:val="28"/>
        </w:rPr>
        <w:t>а) целевое назначение субсидии, включая в отношении каждого объекта капитального строительства и (или) объектов недвижимого имущества его наименование, мощность, сроки строительства (реконструкции, в том числе с элементами реставрации, технического перевооружения) и (или) приобретения, сметную стоимость и (или) стоимость приобретения, соответствующие решению о предоставлении субсидий, а  также общий объем капитальных вложений за счет всех источников финансового обеспечения и его распределение по</w:t>
      </w:r>
      <w:proofErr w:type="gramEnd"/>
      <w:r w:rsidRPr="0012396D">
        <w:rPr>
          <w:sz w:val="28"/>
          <w:szCs w:val="28"/>
        </w:rPr>
        <w:t xml:space="preserve"> годам с выделением объема предоставляемой субсидии;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б) показатели результативности предоставления субсидии и их значения, а также условие об их достижении юридическим лицом;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в) сроки перечисления субсидии;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г) положения, устанавливающие права и обязанности сторон соглашения о предоставлении субсидии и порядок взаимодействия сторон при его реализации;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 xml:space="preserve">д) положения, предусматривающие в случаях, установленных бюджетным </w:t>
      </w:r>
      <w:r w:rsidRPr="0012396D">
        <w:rPr>
          <w:sz w:val="28"/>
          <w:szCs w:val="28"/>
        </w:rPr>
        <w:lastRenderedPageBreak/>
        <w:t>законодательством Российской Федерации, перечисление субсидии юридическому лицу в пределах суммы, необходимой для оплаты денежных обязательств юридического лица, источником финансового обеспечения которых является субсидия, на счет, указанный в подпункте «а» пункта 3 настоящего Порядка;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е) обязанность юридического лица, которому предоставляется субсидия, осуществлять закупки за счет полученных сре</w:t>
      </w:r>
      <w:proofErr w:type="gramStart"/>
      <w:r w:rsidRPr="0012396D">
        <w:rPr>
          <w:sz w:val="28"/>
          <w:szCs w:val="28"/>
        </w:rPr>
        <w:t>дств в п</w:t>
      </w:r>
      <w:proofErr w:type="gramEnd"/>
      <w:r w:rsidRPr="0012396D">
        <w:rPr>
          <w:sz w:val="28"/>
          <w:szCs w:val="28"/>
        </w:rPr>
        <w:t>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ж) обязанность юридического лица обеспечить финансовое обеспечение капитальных вложений в объекты капитального строительства и (или) объекты недвижимого имущества в размере, предусмотренном решением о предоставлении субсидий и соглашением о предоставлении субсидии;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з) обязанность юридического лица обеспечить финансовое обеспечение работ и услуг в соответствии с нормативными правовыми актами администрации Темрюкского городского поселения Темрюкского района, регулирующими порядок принятия решений о предоставлении субсидий, без использования на эти цели средств, предоставляемых из местного бюджета;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и) положения о запрете: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на приобретение юридическим лицом за счет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субсидии и определенных решением о предоставлении субсидий;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на перечисление юридическим лицом субсидий в качестве взносов в уставные (складочные) капиталы других организаций, вкладов в имущество таких организаций.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396D">
        <w:rPr>
          <w:sz w:val="28"/>
          <w:szCs w:val="28"/>
        </w:rPr>
        <w:t>к) обязательство юридического лица осуществлять эксплуатационные расходы, необходимые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местного бюджета в соответствии с решением о бюджете и иными нормативными правовыми актами, регулирующими правила предоставления указанных средств;</w:t>
      </w:r>
      <w:proofErr w:type="gramEnd"/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396D">
        <w:rPr>
          <w:sz w:val="28"/>
          <w:szCs w:val="28"/>
        </w:rPr>
        <w:t>л) положение о возврате юридическим лицом в местный бюджет остатка субсидии, не использованного в отчетном финансовом году (за исключением субсидии, предоставляемой в пределах суммы, необходимой для оплаты денежных обязательств юридического лица, источником финансового обеспечения которых является субсидия), если получателем средств местного бюджета не принято в соответствии с пунктом 11 настоящего Порядка решение об использовании этих средств на цели предоставления субсидии</w:t>
      </w:r>
      <w:proofErr w:type="gramEnd"/>
      <w:r w:rsidRPr="0012396D">
        <w:rPr>
          <w:sz w:val="28"/>
          <w:szCs w:val="28"/>
        </w:rPr>
        <w:t xml:space="preserve"> в текущем финансовом году (далее - решение об использовании остатка субсидии);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lastRenderedPageBreak/>
        <w:t xml:space="preserve">м) порядок и сроки представления юридическим лицом отчетности о расходах, источником финансового обеспечения которых является субсидия, и о достижении </w:t>
      </w:r>
      <w:proofErr w:type="gramStart"/>
      <w:r w:rsidRPr="0012396D">
        <w:rPr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12396D">
        <w:rPr>
          <w:sz w:val="28"/>
          <w:szCs w:val="28"/>
        </w:rPr>
        <w:t>;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н) право получателя средств местного бюджета на проведение проверок соблюдения юридическим лицом условий, определенных соглашением о предоставлении субсидии;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о) ответственность юридического лица за нарушение условий, определенных соглашением о предоставлении субсидии;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п) обязанность юридического лица по возврату соответствующих средств в местный бюджет в случае установления по итогам проверок, проведенных получателем средств местного бюджета и уполномоченным органом муниципального финансового контроля, факта нарушения целей, условий и порядка предоставления субсидии.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 xml:space="preserve">9.  </w:t>
      </w:r>
      <w:proofErr w:type="gramStart"/>
      <w:r w:rsidRPr="0012396D">
        <w:rPr>
          <w:sz w:val="28"/>
          <w:szCs w:val="28"/>
        </w:rPr>
        <w:t>Юридическое лицо представляет получателю средств местного бюджета отчетность о расходах, источником финансового обеспечения которых является субсидия, и о достижении юридическим лицом значений показателей результативности предоставления субсидии в сроки, определенные соглашением о предоставлении субсидии, при условии, что отчетность об указанных расходах представляется не реже одного раза в год не позднее 20-го рабочего дня по окончании отчетного года.</w:t>
      </w:r>
      <w:proofErr w:type="gramEnd"/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 xml:space="preserve">10. </w:t>
      </w:r>
      <w:proofErr w:type="gramStart"/>
      <w:r w:rsidRPr="0012396D">
        <w:rPr>
          <w:sz w:val="28"/>
          <w:szCs w:val="28"/>
        </w:rPr>
        <w:t>Администрация Темрюкского городского поселения Темрюкского района, осуществляющая от имени Темрюкского городского поселения Темрюкского района права акционера (участника) юридического лица, не позднее 3 месяцев со дня ввода в эксплуатацию объекта капитального строительства или приобретения объекта недвижимого имущества, источником финансового обеспечения которых является субсидия, осуществляет действия, направленные на увеличение уставного капитала юридического лица в порядке, установленном законодательством Российской Федерации.</w:t>
      </w:r>
      <w:proofErr w:type="gramEnd"/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11. Не использованный в течение отчетного финансового года остаток субсидии  подлежит возврату юридическим лицом в местный бюджет, если получателем средств местного бюджета не принято решение в письменном виде в форме уведомления об использовании остатка субсидии.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В решение об использовании остатка субсидии включается один или несколько объектов капитального строительства и (или) объектов недвижимого имущества.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Решение об использовании остатка субсидии подлежит согласованию с заместителем главы Темрюкского городского поселения Темрюкского района, курирующ</w:t>
      </w:r>
      <w:r w:rsidR="0036160C">
        <w:rPr>
          <w:sz w:val="28"/>
          <w:szCs w:val="28"/>
        </w:rPr>
        <w:t>им</w:t>
      </w:r>
      <w:bookmarkStart w:id="0" w:name="_GoBack"/>
      <w:bookmarkEnd w:id="0"/>
      <w:r w:rsidRPr="0012396D">
        <w:rPr>
          <w:sz w:val="28"/>
          <w:szCs w:val="28"/>
        </w:rPr>
        <w:t xml:space="preserve"> вопросы финансов и бюджета Темрюкского городского поселения Темрюкского района. 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12. Получатель средств местного бюджета и органы муниципального финансового контроля проводят проверки соблюдения юридическими лицами порядка, целей и условий предоставления субсидий.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 xml:space="preserve">13. В случае установления получателем средств местного бюджета или органом муниципального финансового контроля факта нарушения юридическим лицом порядка, целей и условий предоставления субсидии соответствующие </w:t>
      </w:r>
      <w:r w:rsidRPr="0012396D">
        <w:rPr>
          <w:sz w:val="28"/>
          <w:szCs w:val="28"/>
        </w:rPr>
        <w:lastRenderedPageBreak/>
        <w:t>средства подлежат возврату юридическим лицом в местный бюджет:</w:t>
      </w:r>
    </w:p>
    <w:p w:rsidR="0012396D" w:rsidRPr="0012396D" w:rsidRDefault="0012396D" w:rsidP="001675A9">
      <w:pPr>
        <w:pStyle w:val="Bodytext20"/>
        <w:tabs>
          <w:tab w:val="left" w:pos="135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а) на основании требования получателя средств местного бюджета не позднее 30-го рабочего дня со дня получения указанного требования юридическим лицом;</w:t>
      </w:r>
    </w:p>
    <w:p w:rsidR="0012396D" w:rsidRPr="0012396D" w:rsidRDefault="0012396D" w:rsidP="001675A9">
      <w:pPr>
        <w:pStyle w:val="Bodytext20"/>
        <w:shd w:val="clear" w:color="auto" w:fill="auto"/>
        <w:tabs>
          <w:tab w:val="left" w:pos="1359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2396D">
        <w:rPr>
          <w:sz w:val="28"/>
          <w:szCs w:val="28"/>
        </w:rPr>
        <w:t>б) на основании представления и (или) предписания органа муниципального финансового контроля в сроки, установленные в соответствии с бюджетным законодательством Российской Федерации.</w:t>
      </w:r>
    </w:p>
    <w:p w:rsidR="0012396D" w:rsidRDefault="0012396D" w:rsidP="0012396D">
      <w:pPr>
        <w:pStyle w:val="Bodytext20"/>
        <w:shd w:val="clear" w:color="auto" w:fill="auto"/>
        <w:tabs>
          <w:tab w:val="left" w:pos="1359"/>
        </w:tabs>
        <w:spacing w:after="0" w:line="360" w:lineRule="exact"/>
        <w:ind w:firstLine="0"/>
        <w:jc w:val="both"/>
        <w:rPr>
          <w:sz w:val="28"/>
          <w:szCs w:val="28"/>
        </w:rPr>
      </w:pPr>
    </w:p>
    <w:p w:rsidR="001675A9" w:rsidRDefault="001675A9" w:rsidP="0012396D">
      <w:pPr>
        <w:pStyle w:val="Bodytext20"/>
        <w:shd w:val="clear" w:color="auto" w:fill="auto"/>
        <w:tabs>
          <w:tab w:val="left" w:pos="1359"/>
        </w:tabs>
        <w:spacing w:after="0" w:line="360" w:lineRule="exact"/>
        <w:ind w:firstLine="0"/>
        <w:jc w:val="both"/>
        <w:rPr>
          <w:sz w:val="28"/>
          <w:szCs w:val="28"/>
        </w:rPr>
      </w:pPr>
    </w:p>
    <w:p w:rsidR="00172AC0" w:rsidRPr="00172AC0" w:rsidRDefault="00172AC0" w:rsidP="0012396D">
      <w:pPr>
        <w:pStyle w:val="Bodytext20"/>
        <w:shd w:val="clear" w:color="auto" w:fill="auto"/>
        <w:tabs>
          <w:tab w:val="left" w:pos="1359"/>
        </w:tabs>
        <w:spacing w:after="0" w:line="360" w:lineRule="exact"/>
        <w:ind w:firstLine="0"/>
        <w:jc w:val="both"/>
        <w:rPr>
          <w:sz w:val="28"/>
          <w:szCs w:val="28"/>
        </w:rPr>
      </w:pPr>
      <w:r w:rsidRPr="00172AC0">
        <w:rPr>
          <w:sz w:val="28"/>
          <w:szCs w:val="28"/>
        </w:rPr>
        <w:t>Заместитель главы</w:t>
      </w:r>
    </w:p>
    <w:p w:rsidR="00172AC0" w:rsidRPr="00172AC0" w:rsidRDefault="00172AC0" w:rsidP="00172AC0">
      <w:pPr>
        <w:pStyle w:val="Bodytext20"/>
        <w:shd w:val="clear" w:color="auto" w:fill="auto"/>
        <w:tabs>
          <w:tab w:val="left" w:pos="1359"/>
        </w:tabs>
        <w:spacing w:after="0" w:line="360" w:lineRule="exact"/>
        <w:ind w:firstLine="0"/>
        <w:jc w:val="both"/>
        <w:rPr>
          <w:sz w:val="28"/>
          <w:szCs w:val="28"/>
        </w:rPr>
      </w:pPr>
      <w:r w:rsidRPr="00172AC0">
        <w:rPr>
          <w:sz w:val="28"/>
          <w:szCs w:val="28"/>
        </w:rPr>
        <w:t>Темрюкского городского поселения</w:t>
      </w:r>
    </w:p>
    <w:p w:rsidR="00172AC0" w:rsidRPr="00172AC0" w:rsidRDefault="00172AC0" w:rsidP="00172AC0">
      <w:pPr>
        <w:pStyle w:val="Bodytext20"/>
        <w:shd w:val="clear" w:color="auto" w:fill="auto"/>
        <w:tabs>
          <w:tab w:val="left" w:pos="1359"/>
        </w:tabs>
        <w:spacing w:after="0" w:line="360" w:lineRule="exact"/>
        <w:ind w:firstLine="0"/>
        <w:jc w:val="both"/>
        <w:rPr>
          <w:sz w:val="28"/>
          <w:szCs w:val="28"/>
        </w:rPr>
      </w:pPr>
      <w:r w:rsidRPr="00172AC0">
        <w:rPr>
          <w:sz w:val="28"/>
          <w:szCs w:val="28"/>
        </w:rPr>
        <w:t xml:space="preserve">Темрюкского района                                                                                            </w:t>
      </w:r>
      <w:r w:rsidR="008A5187">
        <w:rPr>
          <w:sz w:val="28"/>
          <w:szCs w:val="28"/>
        </w:rPr>
        <w:t xml:space="preserve"> </w:t>
      </w:r>
      <w:r w:rsidRPr="00172AC0">
        <w:rPr>
          <w:sz w:val="28"/>
          <w:szCs w:val="28"/>
        </w:rPr>
        <w:t>А.В. Румянцева</w:t>
      </w:r>
    </w:p>
    <w:sectPr w:rsidR="00172AC0" w:rsidRPr="00172AC0" w:rsidSect="001675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7" w:bottom="1134" w:left="1701" w:header="340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0C" w:rsidRDefault="0036160C">
      <w:r>
        <w:separator/>
      </w:r>
    </w:p>
  </w:endnote>
  <w:endnote w:type="continuationSeparator" w:id="0">
    <w:p w:rsidR="0036160C" w:rsidRDefault="0036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0C" w:rsidRDefault="003616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0C" w:rsidRDefault="003616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0C" w:rsidRDefault="003616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0C" w:rsidRDefault="0036160C"/>
  </w:footnote>
  <w:footnote w:type="continuationSeparator" w:id="0">
    <w:p w:rsidR="0036160C" w:rsidRDefault="003616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0C" w:rsidRDefault="0036160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6.25pt;margin-top:38.75pt;width:4.3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160C" w:rsidRDefault="0036160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5689A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663392"/>
      <w:docPartObj>
        <w:docPartGallery w:val="Page Numbers (Top of Page)"/>
        <w:docPartUnique/>
      </w:docPartObj>
    </w:sdtPr>
    <w:sdtContent>
      <w:p w:rsidR="0036160C" w:rsidRDefault="003616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7E6">
          <w:rPr>
            <w:noProof/>
          </w:rPr>
          <w:t>6</w:t>
        </w:r>
        <w:r>
          <w:fldChar w:fldCharType="end"/>
        </w:r>
      </w:p>
    </w:sdtContent>
  </w:sdt>
  <w:p w:rsidR="0036160C" w:rsidRDefault="0036160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0C" w:rsidRDefault="0036160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pt;margin-top:38.75pt;width:5.3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160C" w:rsidRDefault="0036160C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A8B"/>
    <w:multiLevelType w:val="multilevel"/>
    <w:tmpl w:val="1E66B0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7374A"/>
    <w:multiLevelType w:val="multilevel"/>
    <w:tmpl w:val="97A28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F5265"/>
    <w:multiLevelType w:val="multilevel"/>
    <w:tmpl w:val="70D65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8C3271"/>
    <w:multiLevelType w:val="multilevel"/>
    <w:tmpl w:val="BE9888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35220B"/>
    <w:multiLevelType w:val="multilevel"/>
    <w:tmpl w:val="8B06E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26E33"/>
    <w:rsid w:val="00061EA9"/>
    <w:rsid w:val="000658A0"/>
    <w:rsid w:val="0006730E"/>
    <w:rsid w:val="00071921"/>
    <w:rsid w:val="000905C9"/>
    <w:rsid w:val="00091454"/>
    <w:rsid w:val="000A0A3B"/>
    <w:rsid w:val="000D2980"/>
    <w:rsid w:val="000F0857"/>
    <w:rsid w:val="0012396D"/>
    <w:rsid w:val="0015689A"/>
    <w:rsid w:val="0016294C"/>
    <w:rsid w:val="001675A9"/>
    <w:rsid w:val="00170654"/>
    <w:rsid w:val="00172AC0"/>
    <w:rsid w:val="001A2F6C"/>
    <w:rsid w:val="001B2E04"/>
    <w:rsid w:val="0025654B"/>
    <w:rsid w:val="00326E33"/>
    <w:rsid w:val="0036160C"/>
    <w:rsid w:val="003F3479"/>
    <w:rsid w:val="00452904"/>
    <w:rsid w:val="004544A5"/>
    <w:rsid w:val="004626EA"/>
    <w:rsid w:val="00512253"/>
    <w:rsid w:val="00575A6B"/>
    <w:rsid w:val="005947E6"/>
    <w:rsid w:val="005F4047"/>
    <w:rsid w:val="006929A1"/>
    <w:rsid w:val="00694A1D"/>
    <w:rsid w:val="006D1295"/>
    <w:rsid w:val="006D6747"/>
    <w:rsid w:val="006F21F3"/>
    <w:rsid w:val="0076107D"/>
    <w:rsid w:val="008163D2"/>
    <w:rsid w:val="00825AE6"/>
    <w:rsid w:val="008767A5"/>
    <w:rsid w:val="008974A3"/>
    <w:rsid w:val="008974ED"/>
    <w:rsid w:val="008A5187"/>
    <w:rsid w:val="008D6338"/>
    <w:rsid w:val="009221FF"/>
    <w:rsid w:val="00987DF0"/>
    <w:rsid w:val="009A6261"/>
    <w:rsid w:val="009B02B6"/>
    <w:rsid w:val="009B66E8"/>
    <w:rsid w:val="009F0803"/>
    <w:rsid w:val="00A47087"/>
    <w:rsid w:val="00A53016"/>
    <w:rsid w:val="00A7330B"/>
    <w:rsid w:val="00A73F2E"/>
    <w:rsid w:val="00A94A75"/>
    <w:rsid w:val="00AA5C2C"/>
    <w:rsid w:val="00B36E66"/>
    <w:rsid w:val="00B752EF"/>
    <w:rsid w:val="00B843A1"/>
    <w:rsid w:val="00B90BAE"/>
    <w:rsid w:val="00BC2726"/>
    <w:rsid w:val="00C25B22"/>
    <w:rsid w:val="00C66020"/>
    <w:rsid w:val="00D6124A"/>
    <w:rsid w:val="00D67D8A"/>
    <w:rsid w:val="00D86DEB"/>
    <w:rsid w:val="00D92DAA"/>
    <w:rsid w:val="00DE44A4"/>
    <w:rsid w:val="00E41A37"/>
    <w:rsid w:val="00E514C3"/>
    <w:rsid w:val="00F2566D"/>
    <w:rsid w:val="00F45E60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720" w:line="0" w:lineRule="atLeast"/>
      <w:ind w:hanging="1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C660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A53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016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F45E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5E60"/>
    <w:rPr>
      <w:color w:val="000000"/>
    </w:rPr>
  </w:style>
  <w:style w:type="paragraph" w:styleId="a8">
    <w:name w:val="header"/>
    <w:basedOn w:val="a"/>
    <w:link w:val="a9"/>
    <w:uiPriority w:val="99"/>
    <w:unhideWhenUsed/>
    <w:rsid w:val="00F45E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5E6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0987-1207-4611-8269-2ADB2DE6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Хмелькова</cp:lastModifiedBy>
  <cp:revision>5</cp:revision>
  <cp:lastPrinted>2022-09-02T10:24:00Z</cp:lastPrinted>
  <dcterms:created xsi:type="dcterms:W3CDTF">2022-08-31T11:51:00Z</dcterms:created>
  <dcterms:modified xsi:type="dcterms:W3CDTF">2022-09-02T10:27:00Z</dcterms:modified>
</cp:coreProperties>
</file>