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F6E2F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F6E2F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F6E2F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Pr="00505A54" w:rsidRDefault="00C156A1" w:rsidP="00CF6E2F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bookmarkStart w:id="0" w:name="_Toc257877478"/>
      <w:r w:rsidRPr="00505A54"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F8160E">
        <w:rPr>
          <w:b/>
          <w:szCs w:val="28"/>
          <w:u w:val="single"/>
        </w:rPr>
        <w:t>13.01.2014</w:t>
      </w:r>
      <w:r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                                </w:t>
      </w:r>
      <w:r w:rsidR="00CF6E2F">
        <w:rPr>
          <w:b/>
          <w:szCs w:val="28"/>
        </w:rPr>
        <w:t xml:space="preserve">  </w:t>
      </w:r>
      <w:r w:rsidR="00F8160E">
        <w:rPr>
          <w:b/>
          <w:szCs w:val="28"/>
        </w:rPr>
        <w:t xml:space="preserve">     </w:t>
      </w:r>
      <w:r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F8160E">
        <w:rPr>
          <w:b/>
          <w:szCs w:val="28"/>
          <w:u w:val="single"/>
        </w:rPr>
        <w:t>4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F8160E" w:rsidRDefault="00F8160E" w:rsidP="00F8160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4445C6" w:rsidRPr="004445C6" w:rsidRDefault="004445C6" w:rsidP="004445C6"/>
    <w:p w:rsidR="00F8160E" w:rsidRPr="00F8160E" w:rsidRDefault="00F8160E" w:rsidP="00F8160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8160E">
        <w:rPr>
          <w:rFonts w:ascii="Times New Roman" w:hAnsi="Times New Roman" w:cs="Times New Roman"/>
          <w:color w:val="auto"/>
        </w:rPr>
        <w:t>О внесении изменений в постановление администрации</w:t>
      </w:r>
    </w:p>
    <w:p w:rsidR="00F8160E" w:rsidRPr="00F8160E" w:rsidRDefault="00F8160E" w:rsidP="00F8160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8160E">
        <w:rPr>
          <w:rFonts w:ascii="Times New Roman" w:hAnsi="Times New Roman" w:cs="Times New Roman"/>
          <w:color w:val="auto"/>
        </w:rPr>
        <w:t>Темрюкского городского поселения Темрюкского района от</w:t>
      </w:r>
    </w:p>
    <w:p w:rsidR="00F8160E" w:rsidRPr="00F8160E" w:rsidRDefault="00F8160E" w:rsidP="00F8160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8160E">
        <w:rPr>
          <w:rFonts w:ascii="Times New Roman" w:hAnsi="Times New Roman" w:cs="Times New Roman"/>
          <w:color w:val="auto"/>
        </w:rPr>
        <w:t>14 октября 2013 года № 927 «Об утверждении административного регламента по осуществлению муниципального жилищного контроля на территории Темрюкского городского поселения Темрюкского района»</w:t>
      </w:r>
    </w:p>
    <w:p w:rsidR="00F8160E" w:rsidRDefault="00F8160E" w:rsidP="00F8160E">
      <w:pPr>
        <w:shd w:val="clear" w:color="auto" w:fill="FFFFFF"/>
        <w:ind w:right="-6"/>
        <w:jc w:val="both"/>
        <w:rPr>
          <w:color w:val="000000"/>
          <w:spacing w:val="1"/>
          <w:szCs w:val="28"/>
        </w:rPr>
      </w:pPr>
    </w:p>
    <w:p w:rsidR="00F8160E" w:rsidRPr="00F8160E" w:rsidRDefault="00F8160E" w:rsidP="00F8160E">
      <w:pPr>
        <w:shd w:val="clear" w:color="auto" w:fill="FFFFFF"/>
        <w:ind w:right="-6"/>
        <w:jc w:val="both"/>
        <w:rPr>
          <w:color w:val="000000"/>
          <w:spacing w:val="1"/>
          <w:szCs w:val="28"/>
        </w:rPr>
      </w:pPr>
    </w:p>
    <w:p w:rsidR="00F8160E" w:rsidRPr="00F8160E" w:rsidRDefault="00F8160E" w:rsidP="00F8160E">
      <w:pPr>
        <w:shd w:val="clear" w:color="auto" w:fill="FFFFFF"/>
        <w:ind w:right="-6" w:firstLine="709"/>
        <w:jc w:val="both"/>
        <w:rPr>
          <w:szCs w:val="28"/>
        </w:rPr>
      </w:pPr>
      <w:r w:rsidRPr="00F8160E">
        <w:rPr>
          <w:szCs w:val="28"/>
        </w:rPr>
        <w:t>В целях приведения муниципального нормативного правового акта в соответствие с действующим законодательством и устранения нарушения федерального законодательства, в соответствии с экспертным заключением управления по взаимодействию с органами местного самоуправления Департамента внутренней политики администрации Краснодарского края от     2 декабря 2013 года № 34.01-1655/13-04  п о с т а н о в л я ю:</w:t>
      </w:r>
    </w:p>
    <w:p w:rsidR="00F8160E" w:rsidRPr="00F8160E" w:rsidRDefault="00F8160E" w:rsidP="00F8160E">
      <w:pPr>
        <w:shd w:val="clear" w:color="auto" w:fill="FFFFFF"/>
        <w:ind w:right="-6" w:firstLine="709"/>
        <w:jc w:val="both"/>
        <w:rPr>
          <w:szCs w:val="28"/>
        </w:rPr>
      </w:pPr>
      <w:r w:rsidRPr="00F8160E">
        <w:rPr>
          <w:szCs w:val="28"/>
        </w:rPr>
        <w:t>1. Внести в постановление администрации Темрюкского городского поселения Темрюкского района от 14 октября 2013 года № 927 «Об утверждении административного регламента по осуществлению муниципального жилищного контроля на территории Темрюкского городского поселения Темрюкского района» следующее изменение:</w:t>
      </w:r>
    </w:p>
    <w:p w:rsidR="00F8160E" w:rsidRPr="00F8160E" w:rsidRDefault="00F8160E" w:rsidP="00F8160E">
      <w:pPr>
        <w:shd w:val="clear" w:color="auto" w:fill="FFFFFF"/>
        <w:ind w:right="-6" w:firstLine="709"/>
        <w:jc w:val="both"/>
        <w:rPr>
          <w:szCs w:val="28"/>
        </w:rPr>
      </w:pPr>
      <w:r w:rsidRPr="00F8160E">
        <w:rPr>
          <w:szCs w:val="28"/>
        </w:rPr>
        <w:t>пункт 3.10 раздела 3 приложения к постановлению администрации Темрюкского городского поселения Темрюкского района от 14 октября 2013 года № 927 «Об утверждении административного регламента по осуществлению муниципального жилищного контроля на территории Темрюкского городского поселения Темрюкского района» изложить в новой редакции:</w:t>
      </w:r>
    </w:p>
    <w:p w:rsidR="00F8160E" w:rsidRPr="00F8160E" w:rsidRDefault="00F8160E" w:rsidP="00F8160E">
      <w:pPr>
        <w:shd w:val="clear" w:color="auto" w:fill="FFFFFF"/>
        <w:ind w:right="-6" w:firstLine="709"/>
        <w:jc w:val="both"/>
        <w:rPr>
          <w:szCs w:val="28"/>
        </w:rPr>
      </w:pPr>
      <w:r w:rsidRPr="00F8160E">
        <w:rPr>
          <w:szCs w:val="28"/>
        </w:rPr>
        <w:t>«3.10. В срок до 1 сентября года, предшествующему году проведения плановых проверок, администрация поселения направляет проект ежегодного плана проведения проверок в прокуратуру Темрюкского района.</w:t>
      </w:r>
    </w:p>
    <w:p w:rsidR="00F8160E" w:rsidRPr="00F8160E" w:rsidRDefault="00F8160E" w:rsidP="00F8160E">
      <w:pPr>
        <w:shd w:val="clear" w:color="auto" w:fill="FFFFFF"/>
        <w:ind w:right="-6" w:firstLine="709"/>
        <w:jc w:val="both"/>
        <w:rPr>
          <w:szCs w:val="28"/>
        </w:rPr>
      </w:pPr>
      <w:r w:rsidRPr="00F8160E">
        <w:rPr>
          <w:szCs w:val="28"/>
        </w:rPr>
        <w:t xml:space="preserve"> При поступлении из прокуратуры Темрюкского района предложений о проведении совместных плановых проверок администрация поселения рассматривает их и по итогам их рассмотрения  направляет в  прокуратуру Темрюкского района в срок до 1 ноября года, предшествующего году проведения плановых проверок, утвержденный главой Темрюкского городского поселения Темрюкского района ежегодный план проведения плановых проверок.</w:t>
      </w:r>
    </w:p>
    <w:p w:rsidR="00F8160E" w:rsidRPr="00F8160E" w:rsidRDefault="00F8160E" w:rsidP="00F8160E">
      <w:pPr>
        <w:shd w:val="clear" w:color="auto" w:fill="FFFFFF"/>
        <w:ind w:right="-6" w:firstLine="709"/>
        <w:jc w:val="both"/>
        <w:rPr>
          <w:szCs w:val="28"/>
        </w:rPr>
      </w:pPr>
      <w:r w:rsidRPr="00F8160E">
        <w:rPr>
          <w:szCs w:val="28"/>
        </w:rPr>
        <w:lastRenderedPageBreak/>
        <w:t>Администрация поселения при разработке ежегодного плана проведения плановых проверок в срок до 1 июля года, предшествующего году проведения плановых проверок, направляет в орган регионального государственного жилищного надзора предложения о проведении ими плановых проверок с указанием целей, объема и сроков проведения предполагаемых плановых проверок.</w:t>
      </w:r>
    </w:p>
    <w:p w:rsidR="00F8160E" w:rsidRPr="00F8160E" w:rsidRDefault="00F8160E" w:rsidP="00F8160E">
      <w:pPr>
        <w:shd w:val="clear" w:color="auto" w:fill="FFFFFF"/>
        <w:ind w:right="-6" w:firstLine="709"/>
        <w:jc w:val="both"/>
        <w:rPr>
          <w:szCs w:val="28"/>
        </w:rPr>
      </w:pPr>
      <w:hyperlink r:id="rId7" w:history="1">
        <w:r w:rsidRPr="00F8160E">
          <w:t>Порядок</w:t>
        </w:r>
      </w:hyperlink>
      <w:r w:rsidRPr="00F8160E">
        <w:rPr>
          <w:szCs w:val="28"/>
        </w:rPr>
        <w:t xml:space="preserve"> подготовки ежегодного плана проведения плановых проверок, его представления в органы прокуратуры и согласования, а также </w:t>
      </w:r>
      <w:hyperlink r:id="rId8" w:history="1">
        <w:r w:rsidRPr="00F8160E">
          <w:t>типовая форма</w:t>
        </w:r>
      </w:hyperlink>
      <w:r w:rsidRPr="00F8160E">
        <w:rPr>
          <w:szCs w:val="28"/>
        </w:rPr>
        <w:t xml:space="preserve"> ежегодного плана проведения плановых проверок устанавливается Правительством Российской Федерации.».</w:t>
      </w:r>
    </w:p>
    <w:p w:rsidR="00F8160E" w:rsidRPr="00F8160E" w:rsidRDefault="00F8160E" w:rsidP="00F8160E">
      <w:pPr>
        <w:ind w:firstLine="709"/>
        <w:jc w:val="both"/>
        <w:rPr>
          <w:szCs w:val="28"/>
        </w:rPr>
      </w:pPr>
      <w:r w:rsidRPr="00F8160E">
        <w:rPr>
          <w:szCs w:val="28"/>
        </w:rPr>
        <w:t xml:space="preserve">2. Ведущему специалисту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опубликовать (обнародовать) постановление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14 октября 2013 года № 927 «Об утверждении административного регламента по осуществлению муниципального жилищного контроля на территории Темрюкского городского поселения Темрюкского района» </w:t>
      </w:r>
      <w:r w:rsidRPr="00F8160E">
        <w:rPr>
          <w:color w:val="000000"/>
          <w:spacing w:val="1"/>
          <w:szCs w:val="28"/>
        </w:rPr>
        <w:t>и разместить в информационно-телекоммуникационной сети «Интернет» на официальном сайте Темрюкского городского поселения Темрюкского района</w:t>
      </w:r>
      <w:r w:rsidRPr="00F8160E">
        <w:rPr>
          <w:szCs w:val="28"/>
        </w:rPr>
        <w:t>.</w:t>
      </w:r>
    </w:p>
    <w:p w:rsidR="00F8160E" w:rsidRPr="00F8160E" w:rsidRDefault="00F8160E" w:rsidP="00F8160E">
      <w:pPr>
        <w:ind w:firstLine="709"/>
        <w:jc w:val="both"/>
        <w:rPr>
          <w:szCs w:val="28"/>
        </w:rPr>
      </w:pPr>
      <w:r w:rsidRPr="00F8160E">
        <w:rPr>
          <w:szCs w:val="28"/>
        </w:rPr>
        <w:t>3. Контроль за выполнением настоящего постановления возложить на заместителя главы Темрюкского городского поселения Темрюкского района В.Д.Шабалина.</w:t>
      </w:r>
    </w:p>
    <w:p w:rsidR="00F8160E" w:rsidRPr="00F8160E" w:rsidRDefault="00F8160E" w:rsidP="00F8160E">
      <w:pPr>
        <w:ind w:firstLine="709"/>
        <w:jc w:val="both"/>
        <w:rPr>
          <w:szCs w:val="28"/>
        </w:rPr>
      </w:pPr>
      <w:r w:rsidRPr="00F8160E">
        <w:rPr>
          <w:szCs w:val="28"/>
        </w:rPr>
        <w:t>4. Постановление вступает в силу со дня его официального опубликования (обнародования).</w:t>
      </w:r>
    </w:p>
    <w:p w:rsidR="00F8160E" w:rsidRPr="00F8160E" w:rsidRDefault="00F8160E" w:rsidP="00F8160E">
      <w:pPr>
        <w:ind w:firstLine="709"/>
        <w:jc w:val="both"/>
        <w:rPr>
          <w:szCs w:val="28"/>
        </w:rPr>
      </w:pPr>
    </w:p>
    <w:p w:rsidR="00F8160E" w:rsidRPr="00F8160E" w:rsidRDefault="00F8160E" w:rsidP="00F8160E">
      <w:pPr>
        <w:ind w:firstLine="709"/>
        <w:jc w:val="both"/>
        <w:rPr>
          <w:szCs w:val="28"/>
        </w:rPr>
      </w:pPr>
    </w:p>
    <w:p w:rsidR="00F8160E" w:rsidRPr="00F8160E" w:rsidRDefault="00F8160E" w:rsidP="00F8160E">
      <w:pPr>
        <w:jc w:val="both"/>
        <w:rPr>
          <w:szCs w:val="28"/>
        </w:rPr>
      </w:pPr>
    </w:p>
    <w:p w:rsidR="00F8160E" w:rsidRPr="00F8160E" w:rsidRDefault="00F8160E" w:rsidP="00F8160E">
      <w:pPr>
        <w:pStyle w:val="a5"/>
        <w:jc w:val="left"/>
        <w:rPr>
          <w:b w:val="0"/>
          <w:sz w:val="28"/>
          <w:szCs w:val="28"/>
        </w:rPr>
      </w:pPr>
      <w:r w:rsidRPr="00F8160E">
        <w:rPr>
          <w:b w:val="0"/>
          <w:sz w:val="28"/>
          <w:szCs w:val="28"/>
        </w:rPr>
        <w:t xml:space="preserve">Глава Темрюкского городского поселения </w:t>
      </w:r>
    </w:p>
    <w:p w:rsidR="00F50B9B" w:rsidRPr="00F8160E" w:rsidRDefault="00F8160E" w:rsidP="00F8160E">
      <w:pPr>
        <w:pStyle w:val="a5"/>
        <w:jc w:val="left"/>
        <w:rPr>
          <w:b w:val="0"/>
          <w:sz w:val="28"/>
          <w:szCs w:val="28"/>
        </w:rPr>
      </w:pPr>
      <w:r w:rsidRPr="00F8160E">
        <w:rPr>
          <w:b w:val="0"/>
          <w:sz w:val="28"/>
          <w:szCs w:val="28"/>
        </w:rPr>
        <w:t>Темрюкского района                                                                                 А.Д.Войтов</w:t>
      </w:r>
    </w:p>
    <w:sectPr w:rsidR="00F50B9B" w:rsidRPr="00F8160E" w:rsidSect="004445C6">
      <w:headerReference w:type="default" r:id="rId9"/>
      <w:pgSz w:w="11906" w:h="16838"/>
      <w:pgMar w:top="851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4D1" w:rsidRDefault="00DF74D1" w:rsidP="00F50B9B">
      <w:r>
        <w:separator/>
      </w:r>
    </w:p>
  </w:endnote>
  <w:endnote w:type="continuationSeparator" w:id="1">
    <w:p w:rsidR="00DF74D1" w:rsidRDefault="00DF74D1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4D1" w:rsidRDefault="00DF74D1" w:rsidP="00F50B9B">
      <w:r>
        <w:separator/>
      </w:r>
    </w:p>
  </w:footnote>
  <w:footnote w:type="continuationSeparator" w:id="1">
    <w:p w:rsidR="00DF74D1" w:rsidRDefault="00DF74D1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54204"/>
      <w:docPartObj>
        <w:docPartGallery w:val="Page Numbers (Top of Page)"/>
        <w:docPartUnique/>
      </w:docPartObj>
    </w:sdtPr>
    <w:sdtContent>
      <w:p w:rsidR="00F8160E" w:rsidRDefault="00F8160E">
        <w:pPr>
          <w:pStyle w:val="a7"/>
          <w:jc w:val="center"/>
        </w:pPr>
        <w:fldSimple w:instr=" PAGE   \* MERGEFORMAT ">
          <w:r w:rsidR="004445C6">
            <w:rPr>
              <w:noProof/>
            </w:rPr>
            <w:t>2</w:t>
          </w:r>
        </w:fldSimple>
      </w:p>
    </w:sdtContent>
  </w:sdt>
  <w:p w:rsidR="00F8160E" w:rsidRDefault="00F8160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1D6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611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2BC4"/>
    <w:rsid w:val="004436A8"/>
    <w:rsid w:val="004438EE"/>
    <w:rsid w:val="004445C6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5A54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CF6E2F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4D1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160E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6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6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F816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CCD2EB540BD4976DB0BA2B843A0ACC0415F68CAD39610F1D3261584556BF4EB2DD4EA224036EBe1U4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BCCD2EB540BD4976DB0BA2B843A0ACC0415F68CAD39610F1D3261584556BF4EB2DD4EA224036E9e1U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634</Words>
  <Characters>3617</Characters>
  <Application>Microsoft Office Word</Application>
  <DocSecurity>0</DocSecurity>
  <Lines>30</Lines>
  <Paragraphs>8</Paragraphs>
  <ScaleCrop>false</ScaleCrop>
  <Company>Microsoft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2013-01-23T13:27:00Z</dcterms:created>
  <dcterms:modified xsi:type="dcterms:W3CDTF">2014-01-17T11:20:00Z</dcterms:modified>
</cp:coreProperties>
</file>