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A" w:rsidRPr="0007091A" w:rsidRDefault="0007091A" w:rsidP="00070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7091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07091A" w:rsidRPr="0007091A" w:rsidRDefault="0007091A" w:rsidP="00070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7091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№0318300008821000391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5316"/>
      </w:tblGrid>
      <w:tr w:rsidR="0007091A" w:rsidRPr="0007091A" w:rsidTr="0007091A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0318300008821000391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КТПН-250 </w:t>
            </w: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Привольная, строительство ВЛЗ-10 </w:t>
            </w: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фидера Т-7, ул. </w:t>
            </w: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-Семеноводческий (инв. № 160) опора № 181/10 до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проектируемой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КТПН, г. Темрюк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08.09.2021 09:00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08.09.2021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213235203800023520100100370024222414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07091A" w:rsidRPr="00070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7091A" w:rsidRPr="00070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07091A" w:rsidRPr="0007091A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07091A" w:rsidRPr="00070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7091A" w:rsidRPr="00070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99205028410510580414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07091A" w:rsidRPr="00070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992050284105S2640414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ул. Привольная, ул. </w:t>
            </w:r>
            <w:proofErr w:type="spell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-Семеноводческий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15 ноября 2021 года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22917.99 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22917.99 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"Номер корреспондентского счета" 40102810945370000010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1095"/>
              <w:gridCol w:w="4074"/>
              <w:gridCol w:w="3813"/>
              <w:gridCol w:w="3887"/>
              <w:gridCol w:w="1868"/>
              <w:gridCol w:w="1717"/>
              <w:gridCol w:w="1113"/>
              <w:gridCol w:w="1005"/>
              <w:gridCol w:w="1039"/>
            </w:tblGrid>
            <w:tr w:rsidR="0007091A" w:rsidRPr="0007091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7091A" w:rsidRPr="0007091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6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одним подкосом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5630.52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11261.04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300965.40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соединительный: CD150 (Применительно)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11596.40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Колпачок изолирующий (СИП) CECT 16-150 (100 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7629.90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4806.84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плит для опор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35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 анкерных объемом до 0,7 м3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12600.40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ЗП-1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635.88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соединительный: СВС-70-3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25219.20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Кронштейн анкерный (СИП), марка CA 1500 (применительно Р-3)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Окраска металлических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огрунтованных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поверхностей: эмалью ПФ-115 (100 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310.05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Устройство подстилающих и выравнивающих слоев оснований: из щебня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470.66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400, фракция 20-40 мм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1149.44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Подстанция комплектная трансформаторная напряжением до 10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трансформатором мощностью: до 400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кВ·А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Огрунтовка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металлических поверхностей за один раз: грунтовкой ГФ-021 (100 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3079.74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240.22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Трансформаторная подстанция КТП - ВВ-250/10/0,4 + Трансформатор ТМГ-250-10/0,4 (шт.) ПЗ=615000/1,2/4,12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Зажим анкерный (СИП): PA 2000 (100 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142068.22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25572.28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Изоляторы линейные штыревые высоковольтные ШФ 20-Г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467.19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29432.97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 медный для заземления (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кг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15.84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6288.32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Хомуты стальные (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кг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 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3571.20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Изоляторы линейные подвесные стеклянные ПСД-70Е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30464.64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Болты с гайками и шайбами оцинкованные, диаметр: 20 мм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6.356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1587.09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неизолированные для воздушных линий электропередачи медные марки: М, сечением 25 мм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0.00024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Траверсы стальные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0.6414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108327.94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69481.54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крепления стальные (У-1, стяжки г-1) (кг)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6452.10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Проводник заземляющий из медного изолированного провода сечением 25 мм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открыто по строительным основаниям (100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16719.76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66879.04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двумя подкосами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8479.64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16959.28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разъединителей: вручную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2314.92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4629.84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Разъединитель РЛК-10.IV/400 УХЛ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(шт.)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59103.48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0.08766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26925.74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2360.31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Засыпка вручную траншей, пазух котлованов и ям, группа грунтов: 2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0.04836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16345.95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790.49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16721.39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100328.34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самонесущие изолированные для воздушных линий электропередачи с алюминиевыми жилами марки: СИП-3 1х95-20 (1000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3.15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135655.43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427314.60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шин заземления опор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подстанций (10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13.9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6009.67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 увеличении количества опор на 1 км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добавлять: к расценке 33-04-009-02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12.5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4512.74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56409.25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Сталь круглая оцинкованная диаметром 18 мм (применительно)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143987.68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32829.19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Сталь полосовая оцинкованная 4х40 мм (применительно)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0.0237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143905.91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3410.57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Изготовление и установка пункта разбивочной сети: деревянного столба, пня (оформленного под </w:t>
                  </w: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столб) трубки на бетоне (на глубину до 0,7 м): категория грунта 2 (1знак)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46859.78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Подвеска проводов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6-10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ненаселенной местности сечением: свыше 35 мм2 с помощью механизмов, (3 провода) при 10 опорах на км линии (км)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28844.17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27459.65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Определение и закрепление мест установки опор по трассам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3-20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магистральных линий связи: категория сложности 2 (1 км)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6764.56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6439.86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грунта с погрузкой на автомобили-самосвалы экскаваторами с ковшом вместимостью: 0,65 (0,5-1) м3, группа грунтов 2 (1000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0.082824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37789.17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3129.85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3 км (1 т груза)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132.5184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6360.88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основания под фундаменты: песчаного (м3) ИНДЕКС К ПОЗИЦИ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И(</w:t>
                  </w:r>
                  <w:proofErr w:type="spellStart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1.566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ФБС24-3-6-Т /бетон В7,5 (М100), объем 0,406 м3, расход арматуры 0,97 кг/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2435.03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4870.06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ФБС12-6-3-Т /бетон В7,5 (М100), объем 0,191 м3, расход арматуры 0,74 кг/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2367.30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ФБС9-3-6-Т /бетон В7,5 (М100), объем 0,146 м3, расход арматуры 0,76 кг/ (</w:t>
                  </w:r>
                  <w:proofErr w:type="spellStart"/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44936.51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44936.51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Песок природный для строительных: работ средний (м3) ИНДЕКС К ПОЗИЦИ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И(</w:t>
                  </w:r>
                  <w:proofErr w:type="spellStart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1.723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949.72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основания под фундаменты: щебеночного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0.89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290.50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400, фракция 20-40 мм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1.024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939.93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фундаментов для комплектных трансформаторных подстанций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киоскового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типа: с укладкой на горизонтальную поверхность 4-х лежней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ленточных фундаментов: железобетонных при ширине по верху до 1000 мм (100 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0.0064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167159.38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1069.82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Смеси бетонные тяжелого бетона (БСТ), класс В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,5 (М100)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0.6496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5602.86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3639.62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Горячекатаная арматурная сталь гладкая класса А-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диаметром: 6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0.00594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74063.97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439.94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Горячекатаная арматурная сталь периодического профиля класса: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-III, диаметром 12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0.03822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80063.32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3060.02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Гидроизоляция боковая обмазочная битумная в 2 слоя по выровненной поверхности бутовой кладки, кирпичу, бетону (100 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0.057304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7847.79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Устройство мелких покрытий (брандмауэры, парапеты, свесы и т.п.) из листовой оцинкованной стали (100 м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0.00988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89056.68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879.88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закладных деталей весом: до 20 кг (т) ИНДЕКС К ПОЗИЦИ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И(</w:t>
                  </w:r>
                  <w:proofErr w:type="spellStart"/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): 1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Преход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ценам 1 кв. 2020 СМР=7,16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0.206592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15893.55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3283.48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закладные, вес до 1 кг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0.2066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116841.05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24139.36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Армирование подстилающих слоев и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набетонок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8437.50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40.50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Горячекатаная арматурная сталь периодического профиля класса: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-III, диаметром 12 мм (т)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79141.67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379.88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(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3247.71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58458.78</w:t>
                  </w:r>
                </w:p>
              </w:tc>
            </w:tr>
            <w:tr w:rsidR="0007091A" w:rsidRPr="0007091A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Плиты </w:t>
                  </w:r>
                  <w:proofErr w:type="spell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пригрузочные</w:t>
                  </w:r>
                  <w:proofErr w:type="spell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опорные сборные железобетонные </w:t>
                  </w:r>
                  <w:proofErr w:type="gramStart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ОРУ (м3)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7091A" w:rsidRPr="0007091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091A" w:rsidRPr="0007091A" w:rsidRDefault="0007091A" w:rsidP="000709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7091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</w:t>
                        </w:r>
                      </w:p>
                    </w:tc>
                  </w:tr>
                </w:tbl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11480.30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91A" w:rsidRPr="0007091A" w:rsidRDefault="0007091A" w:rsidP="0007091A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9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5740.15</w:t>
                  </w:r>
                </w:p>
              </w:tc>
            </w:tr>
          </w:tbl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2291799.32 Российский рубль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</w:t>
            </w: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национального фильма).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Требования к участникам закупок в соответствии с частью 1.1 статьи 31 Федерального закона № 44-ФЗ</w:t>
            </w:r>
          </w:p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91A" w:rsidRPr="0007091A" w:rsidTr="000709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7091A" w:rsidRPr="0007091A" w:rsidRDefault="0007091A" w:rsidP="00070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07091A" w:rsidRDefault="0007091A" w:rsidP="0007091A">
      <w:pPr>
        <w:rPr>
          <w:sz w:val="18"/>
          <w:szCs w:val="18"/>
        </w:rPr>
      </w:pPr>
    </w:p>
    <w:p w:rsidR="0065305E" w:rsidRPr="0007091A" w:rsidRDefault="0007091A" w:rsidP="0007091A">
      <w:pPr>
        <w:rPr>
          <w:sz w:val="18"/>
          <w:szCs w:val="18"/>
        </w:rPr>
      </w:pPr>
      <w:r w:rsidRPr="0007091A">
        <w:rPr>
          <w:sz w:val="18"/>
          <w:szCs w:val="18"/>
        </w:rPr>
        <w:t>24.08.2021 14:57 (</w:t>
      </w:r>
      <w:proofErr w:type="gramStart"/>
      <w:r w:rsidRPr="0007091A">
        <w:rPr>
          <w:sz w:val="18"/>
          <w:szCs w:val="18"/>
        </w:rPr>
        <w:t>МСК</w:t>
      </w:r>
      <w:proofErr w:type="gramEnd"/>
      <w:r w:rsidRPr="0007091A">
        <w:rPr>
          <w:sz w:val="18"/>
          <w:szCs w:val="18"/>
        </w:rPr>
        <w:t>)</w:t>
      </w:r>
    </w:p>
    <w:sectPr w:rsidR="0065305E" w:rsidRPr="0007091A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1900AF"/>
    <w:rsid w:val="00592FF1"/>
    <w:rsid w:val="0061291B"/>
    <w:rsid w:val="006312C5"/>
    <w:rsid w:val="0065305E"/>
    <w:rsid w:val="00693B76"/>
    <w:rsid w:val="006B674D"/>
    <w:rsid w:val="00820B87"/>
    <w:rsid w:val="00951174"/>
    <w:rsid w:val="00A40A68"/>
    <w:rsid w:val="00B038C2"/>
    <w:rsid w:val="00E62EB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16</cp:revision>
  <cp:lastPrinted>2021-08-16T05:46:00Z</cp:lastPrinted>
  <dcterms:created xsi:type="dcterms:W3CDTF">2019-11-22T06:32:00Z</dcterms:created>
  <dcterms:modified xsi:type="dcterms:W3CDTF">2021-08-24T13:56:00Z</dcterms:modified>
</cp:coreProperties>
</file>