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36" w:rsidRDefault="003D3136" w:rsidP="003D3136">
      <w:pPr>
        <w:spacing w:after="0" w:line="240" w:lineRule="auto"/>
        <w:jc w:val="right"/>
        <w:rPr>
          <w:rFonts w:ascii="Segoe UI" w:hAnsi="Segoe UI" w:cs="Segoe UI"/>
          <w:b/>
          <w:sz w:val="32"/>
        </w:rPr>
      </w:pPr>
      <w:r>
        <w:rPr>
          <w:rFonts w:ascii="Segoe UI" w:hAnsi="Segoe UI" w:cs="Segoe UI"/>
          <w:b/>
          <w:sz w:val="32"/>
        </w:rPr>
        <w:t>ПРЕСС-РЕЛИЗ</w:t>
      </w:r>
    </w:p>
    <w:p w:rsidR="003D3136" w:rsidRDefault="003D3136" w:rsidP="00051D13">
      <w:pPr>
        <w:spacing w:after="0" w:line="240" w:lineRule="auto"/>
        <w:jc w:val="center"/>
        <w:rPr>
          <w:rFonts w:ascii="Segoe UI" w:hAnsi="Segoe UI" w:cs="Segoe UI"/>
          <w:b/>
          <w:sz w:val="32"/>
        </w:rPr>
      </w:pPr>
    </w:p>
    <w:p w:rsidR="002F6FFA" w:rsidRDefault="00051D13" w:rsidP="00DE18E5">
      <w:pPr>
        <w:spacing w:after="0" w:line="240" w:lineRule="auto"/>
        <w:jc w:val="center"/>
        <w:rPr>
          <w:rFonts w:ascii="Segoe UI" w:hAnsi="Segoe UI" w:cs="Segoe UI"/>
          <w:b/>
          <w:sz w:val="32"/>
        </w:rPr>
      </w:pPr>
      <w:r>
        <w:rPr>
          <w:rFonts w:ascii="Segoe UI" w:hAnsi="Segoe UI" w:cs="Segoe UI"/>
          <w:b/>
          <w:sz w:val="32"/>
        </w:rPr>
        <w:t xml:space="preserve">Кадастровая палата информирует: муниципалитеты будут регистрировать право собственности по умолчанию </w:t>
      </w:r>
    </w:p>
    <w:p w:rsidR="00B01D20" w:rsidRPr="00DE18E5" w:rsidRDefault="00B01D20" w:rsidP="00DE18E5">
      <w:pPr>
        <w:spacing w:after="0" w:line="240" w:lineRule="auto"/>
        <w:jc w:val="center"/>
        <w:rPr>
          <w:rFonts w:ascii="Segoe UI" w:hAnsi="Segoe UI" w:cs="Segoe UI"/>
          <w:b/>
          <w:sz w:val="32"/>
        </w:rPr>
      </w:pPr>
    </w:p>
    <w:p w:rsidR="00C20B57" w:rsidRPr="00334D42" w:rsidRDefault="00B01D20" w:rsidP="00807C58">
      <w:pPr>
        <w:pStyle w:val="rtejustify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</w:rPr>
      </w:pPr>
      <w:r w:rsidRPr="00B01D20">
        <w:rPr>
          <w:rFonts w:ascii="Segoe UI" w:hAnsi="Segoe UI" w:cs="Segoe U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-137795</wp:posOffset>
            </wp:positionV>
            <wp:extent cx="2305050" cy="942975"/>
            <wp:effectExtent l="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5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51D13" w:rsidRPr="00334D42">
        <w:rPr>
          <w:rFonts w:ascii="Segoe UI" w:hAnsi="Segoe UI" w:cs="Segoe UI"/>
        </w:rPr>
        <w:t>Речь идет о регистрации земельных участков, права на которые не были оформлены</w:t>
      </w:r>
      <w:r w:rsidR="001351EB" w:rsidRPr="00334D42">
        <w:rPr>
          <w:rFonts w:ascii="Segoe UI" w:hAnsi="Segoe UI" w:cs="Segoe UI"/>
        </w:rPr>
        <w:t xml:space="preserve">. Процедура по оформлению прав без участия собственников </w:t>
      </w:r>
      <w:r w:rsidR="007A1608" w:rsidRPr="00334D42">
        <w:rPr>
          <w:rFonts w:ascii="Segoe UI" w:hAnsi="Segoe UI" w:cs="Segoe UI"/>
        </w:rPr>
        <w:t xml:space="preserve">регулируется </w:t>
      </w:r>
      <w:r w:rsidR="00981A53" w:rsidRPr="00334D42">
        <w:rPr>
          <w:rFonts w:ascii="Segoe UI" w:hAnsi="Segoe UI" w:cs="Segoe UI"/>
        </w:rPr>
        <w:t xml:space="preserve">518 </w:t>
      </w:r>
      <w:r w:rsidR="009E243B" w:rsidRPr="00334D42">
        <w:rPr>
          <w:rFonts w:ascii="Segoe UI" w:hAnsi="Segoe UI" w:cs="Segoe UI"/>
        </w:rPr>
        <w:t>Федеральным законом «О внесении изменений в отдельные законодательные акты Российской</w:t>
      </w:r>
      <w:r w:rsidR="00887E8C" w:rsidRPr="00334D42">
        <w:rPr>
          <w:rFonts w:ascii="Segoe UI" w:hAnsi="Segoe UI" w:cs="Segoe UI"/>
        </w:rPr>
        <w:t xml:space="preserve"> Федерации</w:t>
      </w:r>
      <w:r w:rsidR="009E243B" w:rsidRPr="00334D42">
        <w:rPr>
          <w:rFonts w:ascii="Segoe UI" w:hAnsi="Segoe UI" w:cs="Segoe UI"/>
        </w:rPr>
        <w:t>».</w:t>
      </w:r>
    </w:p>
    <w:p w:rsidR="00DA6AFB" w:rsidRPr="00334D42" w:rsidRDefault="008A4816" w:rsidP="00334D42">
      <w:pPr>
        <w:pStyle w:val="rtejustify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D42">
        <w:rPr>
          <w:rFonts w:ascii="Segoe UI" w:hAnsi="Segoe UI" w:cs="Segoe UI"/>
        </w:rPr>
        <w:t>Данный законопрое</w:t>
      </w:r>
      <w:proofErr w:type="gramStart"/>
      <w:r w:rsidRPr="00334D42">
        <w:rPr>
          <w:rFonts w:ascii="Segoe UI" w:hAnsi="Segoe UI" w:cs="Segoe UI"/>
        </w:rPr>
        <w:t>кт вст</w:t>
      </w:r>
      <w:proofErr w:type="gramEnd"/>
      <w:r w:rsidRPr="00334D42">
        <w:rPr>
          <w:rFonts w:ascii="Segoe UI" w:hAnsi="Segoe UI" w:cs="Segoe UI"/>
        </w:rPr>
        <w:t>упит в силу 29 июня 2021 года</w:t>
      </w:r>
      <w:r w:rsidR="00807C58" w:rsidRPr="00334D42">
        <w:rPr>
          <w:rFonts w:ascii="Segoe UI" w:hAnsi="Segoe UI" w:cs="Segoe UI"/>
        </w:rPr>
        <w:t xml:space="preserve">. </w:t>
      </w:r>
      <w:r w:rsidR="00807C58" w:rsidRPr="00334D42">
        <w:rPr>
          <w:rFonts w:ascii="Segoe UI" w:hAnsi="Segoe UI" w:cs="Segoe UI"/>
          <w:color w:val="000000"/>
        </w:rPr>
        <w:t>Для выявления правообладателей будут использоваться сведения архивов, органов внутренних дел, загсов, налоговых органов и нотариусов. Ранее законодательством не предусматривалось выявление и внесение таких сведений в ЕГРН без участия правообладателя.</w:t>
      </w:r>
    </w:p>
    <w:p w:rsidR="00051D13" w:rsidRPr="00334D42" w:rsidRDefault="00DA6AFB" w:rsidP="002F6FFA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334D42">
        <w:rPr>
          <w:rFonts w:ascii="Segoe UI" w:hAnsi="Segoe UI" w:cs="Segoe UI"/>
          <w:b/>
          <w:sz w:val="24"/>
          <w:szCs w:val="24"/>
        </w:rPr>
        <w:t xml:space="preserve">Предыстория </w:t>
      </w:r>
      <w:r w:rsidR="00051D13" w:rsidRPr="00334D42">
        <w:rPr>
          <w:rFonts w:ascii="Segoe UI" w:hAnsi="Segoe UI" w:cs="Segoe UI"/>
          <w:b/>
          <w:sz w:val="24"/>
          <w:szCs w:val="24"/>
        </w:rPr>
        <w:t xml:space="preserve">  </w:t>
      </w:r>
    </w:p>
    <w:p w:rsidR="00DA6AFB" w:rsidRPr="00334D42" w:rsidRDefault="00DA6AFB" w:rsidP="002F6FFA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334D42">
        <w:rPr>
          <w:rFonts w:ascii="Segoe UI" w:hAnsi="Segoe UI" w:cs="Segoe UI"/>
          <w:sz w:val="24"/>
          <w:szCs w:val="24"/>
        </w:rPr>
        <w:t>Во</w:t>
      </w:r>
      <w:r w:rsidR="00C9517E" w:rsidRPr="00334D42">
        <w:rPr>
          <w:rFonts w:ascii="Segoe UI" w:hAnsi="Segoe UI" w:cs="Segoe UI"/>
          <w:sz w:val="24"/>
          <w:szCs w:val="24"/>
        </w:rPr>
        <w:t xml:space="preserve"> </w:t>
      </w:r>
      <w:r w:rsidRPr="00334D42">
        <w:rPr>
          <w:rFonts w:ascii="Segoe UI" w:hAnsi="Segoe UI" w:cs="Segoe UI"/>
          <w:sz w:val="24"/>
          <w:szCs w:val="24"/>
        </w:rPr>
        <w:t>времена существования колхозов земельные наделы предоставлялись гражданам без сопутствующих при этом документов. С принятием ФЗ-218 «О государственной регистрации недвижимости» в 2017 году собственники недвижимых объектов должны были оформлять право собственности самостоятельно, предоставляя в орган регистрации старые образцы</w:t>
      </w:r>
      <w:r w:rsidR="0006465C" w:rsidRPr="00334D42">
        <w:rPr>
          <w:rFonts w:ascii="Segoe UI" w:hAnsi="Segoe UI" w:cs="Segoe UI"/>
          <w:sz w:val="24"/>
          <w:szCs w:val="24"/>
        </w:rPr>
        <w:t xml:space="preserve"> свидетельств</w:t>
      </w:r>
      <w:r w:rsidRPr="00334D42">
        <w:rPr>
          <w:rFonts w:ascii="Segoe UI" w:hAnsi="Segoe UI" w:cs="Segoe UI"/>
          <w:sz w:val="24"/>
          <w:szCs w:val="24"/>
        </w:rPr>
        <w:t>. Не все следовали рекомендациям</w:t>
      </w:r>
      <w:r w:rsidR="0006465C" w:rsidRPr="00334D42">
        <w:rPr>
          <w:rFonts w:ascii="Segoe UI" w:hAnsi="Segoe UI" w:cs="Segoe UI"/>
          <w:sz w:val="24"/>
          <w:szCs w:val="24"/>
        </w:rPr>
        <w:t>,</w:t>
      </w:r>
      <w:r w:rsidR="00E464A3" w:rsidRPr="00334D42">
        <w:rPr>
          <w:rFonts w:ascii="Segoe UI" w:hAnsi="Segoe UI" w:cs="Segoe UI"/>
          <w:sz w:val="24"/>
          <w:szCs w:val="24"/>
        </w:rPr>
        <w:t xml:space="preserve"> </w:t>
      </w:r>
      <w:r w:rsidRPr="00334D42">
        <w:rPr>
          <w:rFonts w:ascii="Segoe UI" w:hAnsi="Segoe UI" w:cs="Segoe UI"/>
          <w:sz w:val="24"/>
          <w:szCs w:val="24"/>
        </w:rPr>
        <w:t>поэтому</w:t>
      </w:r>
      <w:r w:rsidR="00641EC1" w:rsidRPr="00334D42">
        <w:rPr>
          <w:rFonts w:ascii="Segoe UI" w:hAnsi="Segoe UI" w:cs="Segoe UI"/>
          <w:sz w:val="24"/>
          <w:szCs w:val="24"/>
        </w:rPr>
        <w:t xml:space="preserve"> в настоящий момент</w:t>
      </w:r>
      <w:r w:rsidRPr="00334D42">
        <w:rPr>
          <w:rFonts w:ascii="Segoe UI" w:hAnsi="Segoe UI" w:cs="Segoe UI"/>
          <w:sz w:val="24"/>
          <w:szCs w:val="24"/>
        </w:rPr>
        <w:t xml:space="preserve"> в Едином государственном реестре недвижимости многие земельные участки, а также объекты капи</w:t>
      </w:r>
      <w:r w:rsidR="00B6017B">
        <w:rPr>
          <w:rFonts w:ascii="Segoe UI" w:hAnsi="Segoe UI" w:cs="Segoe UI"/>
          <w:sz w:val="24"/>
          <w:szCs w:val="24"/>
        </w:rPr>
        <w:t>тального строительства значатся</w:t>
      </w:r>
      <w:r w:rsidRPr="00334D42">
        <w:rPr>
          <w:rFonts w:ascii="Segoe UI" w:hAnsi="Segoe UI" w:cs="Segoe UI"/>
          <w:sz w:val="24"/>
          <w:szCs w:val="24"/>
        </w:rPr>
        <w:t xml:space="preserve"> как «ранее учтенные». </w:t>
      </w:r>
    </w:p>
    <w:p w:rsidR="0006465C" w:rsidRPr="00334D42" w:rsidRDefault="003D3136" w:rsidP="002F6FFA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334D42">
        <w:rPr>
          <w:rFonts w:ascii="Segoe UI" w:hAnsi="Segoe UI" w:cs="Segoe UI"/>
          <w:b/>
          <w:sz w:val="24"/>
          <w:szCs w:val="24"/>
        </w:rPr>
        <w:t>Осуществление регистрации</w:t>
      </w:r>
      <w:r w:rsidR="0006465C" w:rsidRPr="00334D42">
        <w:rPr>
          <w:rFonts w:ascii="Segoe UI" w:hAnsi="Segoe UI" w:cs="Segoe UI"/>
          <w:b/>
          <w:sz w:val="24"/>
          <w:szCs w:val="24"/>
        </w:rPr>
        <w:t xml:space="preserve"> права органами местного самоуправления </w:t>
      </w:r>
    </w:p>
    <w:p w:rsidR="0006465C" w:rsidRPr="00334D42" w:rsidRDefault="00641EC1" w:rsidP="00B6017B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334D42">
        <w:rPr>
          <w:rFonts w:ascii="Segoe UI" w:hAnsi="Segoe UI" w:cs="Segoe UI"/>
          <w:sz w:val="24"/>
          <w:szCs w:val="24"/>
        </w:rPr>
        <w:t>Чтобы в госуд</w:t>
      </w:r>
      <w:r w:rsidR="0006465C" w:rsidRPr="00334D42">
        <w:rPr>
          <w:rFonts w:ascii="Segoe UI" w:hAnsi="Segoe UI" w:cs="Segoe UI"/>
          <w:sz w:val="24"/>
          <w:szCs w:val="24"/>
        </w:rPr>
        <w:t xml:space="preserve">арственном реестре недвижимости </w:t>
      </w:r>
      <w:r w:rsidRPr="00334D42">
        <w:rPr>
          <w:rFonts w:ascii="Segoe UI" w:hAnsi="Segoe UI" w:cs="Segoe UI"/>
          <w:sz w:val="24"/>
          <w:szCs w:val="24"/>
        </w:rPr>
        <w:t xml:space="preserve">содержались актуальные сведения </w:t>
      </w:r>
      <w:r w:rsidR="00A86A2F" w:rsidRPr="00334D42">
        <w:rPr>
          <w:rFonts w:ascii="Segoe UI" w:hAnsi="Segoe UI" w:cs="Segoe UI"/>
          <w:sz w:val="24"/>
          <w:szCs w:val="24"/>
        </w:rPr>
        <w:t xml:space="preserve">о </w:t>
      </w:r>
      <w:r w:rsidR="00B6017B">
        <w:rPr>
          <w:rFonts w:ascii="Segoe UI" w:hAnsi="Segoe UI" w:cs="Segoe UI"/>
          <w:sz w:val="24"/>
          <w:szCs w:val="24"/>
        </w:rPr>
        <w:t xml:space="preserve">недвижимых объектах, </w:t>
      </w:r>
      <w:r w:rsidR="0006465C" w:rsidRPr="00334D42">
        <w:rPr>
          <w:rFonts w:ascii="Segoe UI" w:hAnsi="Segoe UI" w:cs="Segoe UI"/>
          <w:sz w:val="24"/>
          <w:szCs w:val="24"/>
        </w:rPr>
        <w:t>был</w:t>
      </w:r>
      <w:r w:rsidR="00B6017B">
        <w:rPr>
          <w:rFonts w:ascii="Segoe UI" w:hAnsi="Segoe UI" w:cs="Segoe UI"/>
          <w:sz w:val="24"/>
          <w:szCs w:val="24"/>
        </w:rPr>
        <w:t xml:space="preserve">а разработана «дорожная карта», которая </w:t>
      </w:r>
      <w:r w:rsidR="002F6FFA" w:rsidRPr="00334D42">
        <w:rPr>
          <w:rFonts w:ascii="Segoe UI" w:hAnsi="Segoe UI" w:cs="Segoe UI"/>
          <w:sz w:val="24"/>
          <w:szCs w:val="24"/>
        </w:rPr>
        <w:t xml:space="preserve"> включает в себя цикл мероприятий, связанных с наполнением Единого государственного реестра недвижимости необходимыми сведениями. </w:t>
      </w:r>
      <w:r w:rsidR="001252B0">
        <w:rPr>
          <w:rFonts w:ascii="Segoe UI" w:hAnsi="Segoe UI" w:cs="Segoe UI"/>
          <w:sz w:val="24"/>
          <w:szCs w:val="24"/>
        </w:rPr>
        <w:t>По мере реализации</w:t>
      </w:r>
      <w:r w:rsidR="002F6FFA" w:rsidRPr="00334D42">
        <w:rPr>
          <w:rFonts w:ascii="Segoe UI" w:hAnsi="Segoe UI" w:cs="Segoe UI"/>
          <w:sz w:val="24"/>
          <w:szCs w:val="24"/>
        </w:rPr>
        <w:t xml:space="preserve"> </w:t>
      </w:r>
      <w:r w:rsidR="00990D6B" w:rsidRPr="00334D42">
        <w:rPr>
          <w:rFonts w:ascii="Segoe UI" w:hAnsi="Segoe UI" w:cs="Segoe UI"/>
          <w:sz w:val="24"/>
          <w:szCs w:val="24"/>
        </w:rPr>
        <w:t>«</w:t>
      </w:r>
      <w:r w:rsidR="002F6FFA" w:rsidRPr="00334D42">
        <w:rPr>
          <w:rFonts w:ascii="Segoe UI" w:hAnsi="Segoe UI" w:cs="Segoe UI"/>
          <w:sz w:val="24"/>
          <w:szCs w:val="24"/>
        </w:rPr>
        <w:t>карты</w:t>
      </w:r>
      <w:r w:rsidR="00990D6B" w:rsidRPr="00334D42">
        <w:rPr>
          <w:rFonts w:ascii="Segoe UI" w:hAnsi="Segoe UI" w:cs="Segoe UI"/>
          <w:sz w:val="24"/>
          <w:szCs w:val="24"/>
        </w:rPr>
        <w:t>»</w:t>
      </w:r>
      <w:r w:rsidR="002F6FFA" w:rsidRPr="00334D42">
        <w:rPr>
          <w:rFonts w:ascii="Segoe UI" w:hAnsi="Segoe UI" w:cs="Segoe UI"/>
          <w:sz w:val="24"/>
          <w:szCs w:val="24"/>
        </w:rPr>
        <w:t xml:space="preserve"> в ЕГРН вносятся данные, которые требуются для определения кадастровой стоимости недвижимого объекта (категория земель, разрешенное использовани</w:t>
      </w:r>
      <w:r w:rsidR="0006465C" w:rsidRPr="00334D42">
        <w:rPr>
          <w:rFonts w:ascii="Segoe UI" w:hAnsi="Segoe UI" w:cs="Segoe UI"/>
          <w:sz w:val="24"/>
          <w:szCs w:val="24"/>
        </w:rPr>
        <w:t>е), выявление правообладателей</w:t>
      </w:r>
      <w:r w:rsidR="002F6FFA" w:rsidRPr="00334D42">
        <w:rPr>
          <w:rFonts w:ascii="Segoe UI" w:hAnsi="Segoe UI" w:cs="Segoe UI"/>
          <w:sz w:val="24"/>
          <w:szCs w:val="24"/>
        </w:rPr>
        <w:t xml:space="preserve"> объектов</w:t>
      </w:r>
      <w:r w:rsidR="0006465C" w:rsidRPr="00334D42">
        <w:rPr>
          <w:rFonts w:ascii="Segoe UI" w:hAnsi="Segoe UI" w:cs="Segoe UI"/>
          <w:sz w:val="24"/>
          <w:szCs w:val="24"/>
        </w:rPr>
        <w:t xml:space="preserve"> с последующей регистрацией права</w:t>
      </w:r>
      <w:r w:rsidR="002F6FFA" w:rsidRPr="00334D42">
        <w:rPr>
          <w:rFonts w:ascii="Segoe UI" w:hAnsi="Segoe UI" w:cs="Segoe UI"/>
          <w:sz w:val="24"/>
          <w:szCs w:val="24"/>
        </w:rPr>
        <w:t xml:space="preserve">, устранение дублирующих сведений, исключение технических и реестровых ошибок из </w:t>
      </w:r>
      <w:proofErr w:type="spellStart"/>
      <w:r w:rsidR="002F6FFA" w:rsidRPr="00334D42">
        <w:rPr>
          <w:rFonts w:ascii="Segoe UI" w:hAnsi="Segoe UI" w:cs="Segoe UI"/>
          <w:sz w:val="24"/>
          <w:szCs w:val="24"/>
        </w:rPr>
        <w:t>госреестра</w:t>
      </w:r>
      <w:proofErr w:type="spellEnd"/>
      <w:r w:rsidR="002F6FFA" w:rsidRPr="00334D42">
        <w:rPr>
          <w:rFonts w:ascii="Segoe UI" w:hAnsi="Segoe UI" w:cs="Segoe UI"/>
          <w:sz w:val="24"/>
          <w:szCs w:val="24"/>
        </w:rPr>
        <w:t xml:space="preserve"> недвижимости.</w:t>
      </w:r>
    </w:p>
    <w:p w:rsidR="000D5663" w:rsidRPr="00334D42" w:rsidRDefault="0006465C" w:rsidP="00611B84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334D42">
        <w:rPr>
          <w:rFonts w:ascii="Segoe UI" w:hAnsi="Segoe UI" w:cs="Segoe UI"/>
          <w:sz w:val="24"/>
          <w:szCs w:val="24"/>
        </w:rPr>
        <w:t xml:space="preserve">В связи с реализацией мероприятий по проекту «дорожная карта» органы местного самоуправления наделяются полномочиями по осуществлению государственной регистрации права на объекты недвижимости без привлечения и уведомления об этом собственников. </w:t>
      </w:r>
      <w:r w:rsidR="00C9517E" w:rsidRPr="00334D42">
        <w:rPr>
          <w:rFonts w:ascii="Segoe UI" w:hAnsi="Segoe UI" w:cs="Segoe UI"/>
          <w:sz w:val="24"/>
          <w:szCs w:val="24"/>
        </w:rPr>
        <w:t xml:space="preserve">В этом случае не предполагается взимание государственной пошлины с правообладателей. </w:t>
      </w:r>
    </w:p>
    <w:p w:rsidR="002F6FFA" w:rsidRPr="00334D42" w:rsidRDefault="000D5663" w:rsidP="00334D42">
      <w:pPr>
        <w:pStyle w:val="rtejustify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i/>
          <w:color w:val="000000"/>
        </w:rPr>
      </w:pPr>
      <w:r w:rsidRPr="00C76014">
        <w:rPr>
          <w:rFonts w:ascii="Segoe UI" w:hAnsi="Segoe UI" w:cs="Segoe UI"/>
          <w:i/>
          <w:color w:val="000000"/>
        </w:rPr>
        <w:t xml:space="preserve">«Качество и полнота данных ЕГРН существенным образом оказывают влияние на инвестиционную, экономическую и социальную составляющую любого региона. Наличие этих сведений в ЕГРН обеспечит защиту собственности при совершении сделок с недвижимостью, реализацию инвестиционных проектов, позволит включить в оборот неиспользуемые объекты недвижимости, что в свою очередь положительно скажется </w:t>
      </w:r>
      <w:r w:rsidRPr="00C76014">
        <w:rPr>
          <w:rFonts w:ascii="Segoe UI" w:hAnsi="Segoe UI" w:cs="Segoe UI"/>
          <w:i/>
          <w:color w:val="000000"/>
        </w:rPr>
        <w:br/>
        <w:t>на наполняемости бюджета региона»,</w:t>
      </w:r>
      <w:r w:rsidRPr="00334D42">
        <w:rPr>
          <w:rFonts w:ascii="Segoe UI" w:hAnsi="Segoe UI" w:cs="Segoe UI"/>
          <w:i/>
          <w:color w:val="000000"/>
        </w:rPr>
        <w:t xml:space="preserve"> </w:t>
      </w:r>
      <w:r w:rsidR="001252B0">
        <w:rPr>
          <w:rFonts w:ascii="Segoe UI" w:hAnsi="Segoe UI" w:cs="Segoe UI"/>
          <w:i/>
          <w:color w:val="000000"/>
        </w:rPr>
        <w:t>–</w:t>
      </w:r>
      <w:r w:rsidRPr="00334D42">
        <w:rPr>
          <w:rFonts w:ascii="Segoe UI" w:hAnsi="Segoe UI" w:cs="Segoe UI"/>
          <w:i/>
          <w:color w:val="000000"/>
        </w:rPr>
        <w:t xml:space="preserve"> </w:t>
      </w:r>
      <w:r w:rsidR="00775EDF">
        <w:rPr>
          <w:rFonts w:ascii="Segoe UI" w:hAnsi="Segoe UI" w:cs="Segoe UI"/>
          <w:b/>
        </w:rPr>
        <w:t>отмечает директор Кадастровой палаты по Краснодарскому краю Иван Сулим.</w:t>
      </w:r>
    </w:p>
    <w:p w:rsidR="00C9517E" w:rsidRPr="00334D42" w:rsidRDefault="00611B84" w:rsidP="0006465C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334D42">
        <w:rPr>
          <w:rFonts w:ascii="Segoe UI" w:hAnsi="Segoe UI" w:cs="Segoe UI"/>
          <w:sz w:val="24"/>
          <w:szCs w:val="24"/>
        </w:rPr>
        <w:lastRenderedPageBreak/>
        <w:t xml:space="preserve">При </w:t>
      </w:r>
      <w:r w:rsidR="00DC2CE8" w:rsidRPr="00334D42">
        <w:rPr>
          <w:rFonts w:ascii="Segoe UI" w:hAnsi="Segoe UI" w:cs="Segoe UI"/>
          <w:sz w:val="24"/>
          <w:szCs w:val="24"/>
        </w:rPr>
        <w:t>необходимости</w:t>
      </w:r>
      <w:r w:rsidRPr="00334D42">
        <w:rPr>
          <w:rFonts w:ascii="Segoe UI" w:hAnsi="Segoe UI" w:cs="Segoe UI"/>
          <w:sz w:val="24"/>
          <w:szCs w:val="24"/>
        </w:rPr>
        <w:t xml:space="preserve"> граждане могут подать заявление н</w:t>
      </w:r>
      <w:r w:rsidR="00DC2CE8" w:rsidRPr="00334D42">
        <w:rPr>
          <w:rFonts w:ascii="Segoe UI" w:hAnsi="Segoe UI" w:cs="Segoe UI"/>
          <w:sz w:val="24"/>
          <w:szCs w:val="24"/>
        </w:rPr>
        <w:t>а оформление права на недвижимое имущество</w:t>
      </w:r>
      <w:r w:rsidRPr="00334D42">
        <w:rPr>
          <w:rFonts w:ascii="Segoe UI" w:hAnsi="Segoe UI" w:cs="Segoe UI"/>
          <w:sz w:val="24"/>
          <w:szCs w:val="24"/>
        </w:rPr>
        <w:t xml:space="preserve"> </w:t>
      </w:r>
      <w:r w:rsidR="00DC2CE8" w:rsidRPr="00334D42">
        <w:rPr>
          <w:rFonts w:ascii="Segoe UI" w:hAnsi="Segoe UI" w:cs="Segoe UI"/>
          <w:sz w:val="24"/>
          <w:szCs w:val="24"/>
        </w:rPr>
        <w:t>по собственному желанию.</w:t>
      </w:r>
      <w:r w:rsidRPr="00334D42">
        <w:rPr>
          <w:rFonts w:ascii="Segoe UI" w:hAnsi="Segoe UI" w:cs="Segoe UI"/>
          <w:sz w:val="24"/>
          <w:szCs w:val="24"/>
        </w:rPr>
        <w:t xml:space="preserve"> </w:t>
      </w:r>
    </w:p>
    <w:p w:rsidR="00611B84" w:rsidRPr="00334D42" w:rsidRDefault="00611B84" w:rsidP="0006465C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334D42">
        <w:rPr>
          <w:rFonts w:ascii="Segoe UI" w:hAnsi="Segoe UI" w:cs="Segoe UI"/>
          <w:sz w:val="24"/>
          <w:szCs w:val="24"/>
        </w:rPr>
        <w:t xml:space="preserve">Сделать это можно следующими способами: </w:t>
      </w:r>
    </w:p>
    <w:p w:rsidR="00A26531" w:rsidRPr="00334D42" w:rsidRDefault="00A26531" w:rsidP="00A265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334D42">
        <w:rPr>
          <w:rFonts w:ascii="Segoe UI" w:hAnsi="Segoe UI" w:cs="Segoe UI"/>
          <w:sz w:val="24"/>
          <w:szCs w:val="24"/>
        </w:rPr>
        <w:t>п</w:t>
      </w:r>
      <w:r w:rsidR="00611B84" w:rsidRPr="00334D42">
        <w:rPr>
          <w:rFonts w:ascii="Segoe UI" w:hAnsi="Segoe UI" w:cs="Segoe UI"/>
          <w:sz w:val="24"/>
          <w:szCs w:val="24"/>
        </w:rPr>
        <w:t xml:space="preserve">одать </w:t>
      </w:r>
      <w:r w:rsidRPr="00334D42">
        <w:rPr>
          <w:rFonts w:ascii="Segoe UI" w:hAnsi="Segoe UI" w:cs="Segoe UI"/>
          <w:sz w:val="24"/>
          <w:szCs w:val="24"/>
        </w:rPr>
        <w:t xml:space="preserve">в МФЦ </w:t>
      </w:r>
      <w:r w:rsidR="001252B0" w:rsidRPr="00334D42">
        <w:rPr>
          <w:rFonts w:ascii="Segoe UI" w:hAnsi="Segoe UI" w:cs="Segoe UI"/>
          <w:sz w:val="24"/>
          <w:szCs w:val="24"/>
        </w:rPr>
        <w:t xml:space="preserve">заявление </w:t>
      </w:r>
      <w:r w:rsidRPr="00334D42">
        <w:rPr>
          <w:rFonts w:ascii="Segoe UI" w:hAnsi="Segoe UI" w:cs="Segoe UI"/>
          <w:sz w:val="24"/>
          <w:szCs w:val="24"/>
        </w:rPr>
        <w:t>о государственном кадастровом учёте недвижимого имущества и (или) государственной</w:t>
      </w:r>
      <w:r w:rsidR="00611B84" w:rsidRPr="00334D42">
        <w:rPr>
          <w:rFonts w:ascii="Segoe UI" w:hAnsi="Segoe UI" w:cs="Segoe UI"/>
          <w:sz w:val="24"/>
          <w:szCs w:val="24"/>
        </w:rPr>
        <w:t xml:space="preserve"> регистрации</w:t>
      </w:r>
      <w:r w:rsidRPr="00334D42">
        <w:rPr>
          <w:rFonts w:ascii="Segoe UI" w:hAnsi="Segoe UI" w:cs="Segoe UI"/>
          <w:sz w:val="24"/>
          <w:szCs w:val="24"/>
        </w:rPr>
        <w:t xml:space="preserve"> прав на недвижимое имущество;</w:t>
      </w:r>
    </w:p>
    <w:p w:rsidR="00A26531" w:rsidRPr="00334D42" w:rsidRDefault="001252B0" w:rsidP="00334D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подать такое же</w:t>
      </w:r>
      <w:r w:rsidR="00A26531" w:rsidRPr="00334D42">
        <w:rPr>
          <w:rFonts w:ascii="Segoe UI" w:hAnsi="Segoe UI" w:cs="Segoe UI"/>
          <w:sz w:val="24"/>
          <w:szCs w:val="24"/>
        </w:rPr>
        <w:t xml:space="preserve"> заявление на сайте Росреестра посредством сервиса «Личный кабинет правообладателя». Только в этом случае потребуется заверить документ электронной подписью.</w:t>
      </w:r>
    </w:p>
    <w:p w:rsidR="00A26531" w:rsidRPr="00334D42" w:rsidRDefault="00A26531" w:rsidP="0006465C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334D42">
        <w:rPr>
          <w:rFonts w:ascii="Segoe UI" w:hAnsi="Segoe UI" w:cs="Segoe UI"/>
          <w:sz w:val="24"/>
          <w:szCs w:val="24"/>
        </w:rPr>
        <w:t xml:space="preserve">Отметим, что при подаче заявления с помощью </w:t>
      </w:r>
      <w:proofErr w:type="spellStart"/>
      <w:r w:rsidRPr="00334D42">
        <w:rPr>
          <w:rFonts w:ascii="Segoe UI" w:hAnsi="Segoe UI" w:cs="Segoe UI"/>
          <w:sz w:val="24"/>
          <w:szCs w:val="24"/>
        </w:rPr>
        <w:t>онлайн-сервиса</w:t>
      </w:r>
      <w:proofErr w:type="spellEnd"/>
      <w:r w:rsidRPr="00334D4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334D42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334D42">
        <w:rPr>
          <w:rFonts w:ascii="Segoe UI" w:hAnsi="Segoe UI" w:cs="Segoe UI"/>
          <w:sz w:val="24"/>
          <w:szCs w:val="24"/>
        </w:rPr>
        <w:t xml:space="preserve"> следует о</w:t>
      </w:r>
      <w:r w:rsidR="009E5698" w:rsidRPr="00334D42">
        <w:rPr>
          <w:rFonts w:ascii="Segoe UI" w:hAnsi="Segoe UI" w:cs="Segoe UI"/>
          <w:sz w:val="24"/>
          <w:szCs w:val="24"/>
        </w:rPr>
        <w:t>бращать внимание на адрес сайта, так как в</w:t>
      </w:r>
      <w:r w:rsidRPr="00334D42">
        <w:rPr>
          <w:rFonts w:ascii="Segoe UI" w:hAnsi="Segoe UI" w:cs="Segoe UI"/>
          <w:sz w:val="24"/>
          <w:szCs w:val="24"/>
        </w:rPr>
        <w:t xml:space="preserve"> </w:t>
      </w:r>
      <w:r w:rsidR="00A04036" w:rsidRPr="00334D42">
        <w:rPr>
          <w:rFonts w:ascii="Segoe UI" w:hAnsi="Segoe UI" w:cs="Segoe UI"/>
          <w:sz w:val="24"/>
          <w:szCs w:val="24"/>
        </w:rPr>
        <w:t>интернет</w:t>
      </w:r>
      <w:r w:rsidR="009E5698" w:rsidRPr="00334D42">
        <w:rPr>
          <w:rFonts w:ascii="Segoe UI" w:hAnsi="Segoe UI" w:cs="Segoe UI"/>
          <w:sz w:val="24"/>
          <w:szCs w:val="24"/>
        </w:rPr>
        <w:t xml:space="preserve">е </w:t>
      </w:r>
      <w:r w:rsidRPr="00334D42">
        <w:rPr>
          <w:rFonts w:ascii="Segoe UI" w:hAnsi="Segoe UI" w:cs="Segoe UI"/>
          <w:sz w:val="24"/>
          <w:szCs w:val="24"/>
        </w:rPr>
        <w:t xml:space="preserve"> существует множество сайтов двойников</w:t>
      </w:r>
      <w:r w:rsidR="009E5698" w:rsidRPr="00334D42">
        <w:rPr>
          <w:rFonts w:ascii="Segoe UI" w:hAnsi="Segoe UI" w:cs="Segoe UI"/>
          <w:sz w:val="24"/>
          <w:szCs w:val="24"/>
        </w:rPr>
        <w:t>, которые выда</w:t>
      </w:r>
      <w:r w:rsidR="002D7544">
        <w:rPr>
          <w:rFonts w:ascii="Segoe UI" w:hAnsi="Segoe UI" w:cs="Segoe UI"/>
          <w:sz w:val="24"/>
          <w:szCs w:val="24"/>
        </w:rPr>
        <w:t>ют себя за официальный сайт</w:t>
      </w:r>
      <w:r w:rsidR="009E5698" w:rsidRPr="00334D42">
        <w:rPr>
          <w:rFonts w:ascii="Segoe UI" w:hAnsi="Segoe UI" w:cs="Segoe UI"/>
          <w:sz w:val="24"/>
          <w:szCs w:val="24"/>
        </w:rPr>
        <w:t xml:space="preserve"> Росреестра. </w:t>
      </w:r>
      <w:r w:rsidR="00EB5D7E" w:rsidRPr="00334D42">
        <w:rPr>
          <w:rFonts w:ascii="Segoe UI" w:hAnsi="Segoe UI" w:cs="Segoe UI"/>
          <w:sz w:val="24"/>
          <w:szCs w:val="24"/>
        </w:rPr>
        <w:t>Чтобы не стать жертвой мошенников</w:t>
      </w:r>
      <w:r w:rsidR="002D7544">
        <w:rPr>
          <w:rFonts w:ascii="Segoe UI" w:hAnsi="Segoe UI" w:cs="Segoe UI"/>
          <w:sz w:val="24"/>
          <w:szCs w:val="24"/>
        </w:rPr>
        <w:t>,</w:t>
      </w:r>
      <w:r w:rsidR="00EB5D7E" w:rsidRPr="00334D42">
        <w:rPr>
          <w:rFonts w:ascii="Segoe UI" w:hAnsi="Segoe UI" w:cs="Segoe UI"/>
          <w:sz w:val="24"/>
          <w:szCs w:val="24"/>
        </w:rPr>
        <w:t xml:space="preserve"> рекомендуем получать государственные услуги по адресу: </w:t>
      </w:r>
      <w:hyperlink r:id="rId6" w:history="1">
        <w:r w:rsidR="00EB5D7E" w:rsidRPr="00334D42">
          <w:rPr>
            <w:rStyle w:val="a4"/>
            <w:rFonts w:ascii="Segoe UI" w:hAnsi="Segoe UI" w:cs="Segoe UI"/>
            <w:sz w:val="24"/>
            <w:szCs w:val="24"/>
          </w:rPr>
          <w:t>https://rosreestr.gov.ru</w:t>
        </w:r>
      </w:hyperlink>
      <w:r w:rsidR="00EB5D7E" w:rsidRPr="00334D42">
        <w:rPr>
          <w:rFonts w:ascii="Segoe UI" w:hAnsi="Segoe UI" w:cs="Segoe UI"/>
          <w:sz w:val="24"/>
          <w:szCs w:val="24"/>
        </w:rPr>
        <w:t xml:space="preserve">.  </w:t>
      </w:r>
      <w:r w:rsidR="002D7544">
        <w:rPr>
          <w:rFonts w:ascii="Segoe UI" w:hAnsi="Segoe UI" w:cs="Segoe UI"/>
          <w:sz w:val="24"/>
          <w:szCs w:val="24"/>
        </w:rPr>
        <w:t xml:space="preserve">Вход в личный кабинет – через Портал </w:t>
      </w:r>
      <w:proofErr w:type="spellStart"/>
      <w:r w:rsidR="002D7544">
        <w:rPr>
          <w:rFonts w:ascii="Segoe UI" w:hAnsi="Segoe UI" w:cs="Segoe UI"/>
          <w:sz w:val="24"/>
          <w:szCs w:val="24"/>
        </w:rPr>
        <w:t>госуслуг</w:t>
      </w:r>
      <w:proofErr w:type="spellEnd"/>
      <w:r w:rsidR="002D7544">
        <w:rPr>
          <w:rFonts w:ascii="Segoe UI" w:hAnsi="Segoe UI" w:cs="Segoe UI"/>
          <w:sz w:val="24"/>
          <w:szCs w:val="24"/>
        </w:rPr>
        <w:t>.</w:t>
      </w:r>
      <w:r w:rsidR="009E5698" w:rsidRPr="00334D42">
        <w:rPr>
          <w:rFonts w:ascii="Segoe UI" w:hAnsi="Segoe UI" w:cs="Segoe UI"/>
          <w:sz w:val="24"/>
          <w:szCs w:val="24"/>
        </w:rPr>
        <w:t xml:space="preserve"> </w:t>
      </w:r>
      <w:r w:rsidR="00A04036" w:rsidRPr="00334D42">
        <w:rPr>
          <w:rFonts w:ascii="Segoe UI" w:hAnsi="Segoe UI" w:cs="Segoe UI"/>
          <w:sz w:val="24"/>
          <w:szCs w:val="24"/>
        </w:rPr>
        <w:t xml:space="preserve"> </w:t>
      </w:r>
    </w:p>
    <w:p w:rsidR="00B01D20" w:rsidRDefault="00B01D20" w:rsidP="00B01D20">
      <w:pPr>
        <w:pStyle w:val="a5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:rsidR="00B01D20" w:rsidRDefault="00B01D20" w:rsidP="00B01D20">
      <w:pPr>
        <w:pStyle w:val="a5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8255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B01D20" w:rsidRDefault="00B01D20" w:rsidP="00B01D20">
      <w:pPr>
        <w:pStyle w:val="a5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:rsidR="00B01D20" w:rsidRDefault="00B01D20" w:rsidP="00B01D20">
      <w:pPr>
        <w:pStyle w:val="a5"/>
        <w:spacing w:before="0" w:beforeAutospacing="0" w:after="0" w:afterAutospacing="0"/>
        <w:rPr>
          <w:rStyle w:val="a4"/>
          <w:sz w:val="22"/>
          <w:szCs w:val="22"/>
        </w:rPr>
      </w:pPr>
    </w:p>
    <w:tbl>
      <w:tblPr>
        <w:tblW w:w="10615" w:type="dxa"/>
        <w:jc w:val="center"/>
        <w:tblLayout w:type="fixed"/>
        <w:tblLook w:val="04A0"/>
      </w:tblPr>
      <w:tblGrid>
        <w:gridCol w:w="868"/>
        <w:gridCol w:w="4453"/>
        <w:gridCol w:w="814"/>
        <w:gridCol w:w="4480"/>
      </w:tblGrid>
      <w:tr w:rsidR="00B01D20" w:rsidRPr="00AB5207" w:rsidTr="002D7544">
        <w:trPr>
          <w:jc w:val="center"/>
        </w:trPr>
        <w:tc>
          <w:tcPr>
            <w:tcW w:w="868" w:type="dxa"/>
            <w:hideMark/>
          </w:tcPr>
          <w:p w:rsidR="00B01D20" w:rsidRPr="00AB5207" w:rsidRDefault="00B01D20" w:rsidP="009345A3">
            <w:pPr>
              <w:pStyle w:val="a5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B01D20" w:rsidRPr="00AB5207" w:rsidRDefault="00B50525" w:rsidP="009345A3">
            <w:pPr>
              <w:pStyle w:val="a5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9" w:history="1">
              <w:r w:rsidR="00B01D20" w:rsidRPr="00AB5207">
                <w:rPr>
                  <w:rStyle w:val="a4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814" w:type="dxa"/>
            <w:hideMark/>
          </w:tcPr>
          <w:p w:rsidR="00B01D20" w:rsidRPr="00AB5207" w:rsidRDefault="00B01D20" w:rsidP="009345A3">
            <w:pPr>
              <w:spacing w:after="0" w:line="240" w:lineRule="auto"/>
              <w:contextualSpacing/>
              <w:rPr>
                <w:rStyle w:val="a4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B01D20" w:rsidRPr="00AB5207" w:rsidRDefault="00B01D20" w:rsidP="009345A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B01D20" w:rsidRPr="00AB5207" w:rsidTr="002D7544">
        <w:trPr>
          <w:jc w:val="center"/>
        </w:trPr>
        <w:tc>
          <w:tcPr>
            <w:tcW w:w="868" w:type="dxa"/>
            <w:hideMark/>
          </w:tcPr>
          <w:p w:rsidR="00B01D20" w:rsidRPr="00AB5207" w:rsidRDefault="00B01D20" w:rsidP="009345A3">
            <w:pPr>
              <w:pStyle w:val="a5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B01D20" w:rsidRPr="00AB5207" w:rsidRDefault="00B01D20" w:rsidP="009345A3">
            <w:pPr>
              <w:pStyle w:val="a5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814" w:type="dxa"/>
            <w:hideMark/>
          </w:tcPr>
          <w:p w:rsidR="00B01D20" w:rsidRPr="00AB5207" w:rsidRDefault="00B01D20" w:rsidP="009345A3">
            <w:pPr>
              <w:spacing w:after="0" w:line="240" w:lineRule="auto"/>
              <w:contextualSpacing/>
              <w:rPr>
                <w:rStyle w:val="a4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B01D20" w:rsidRPr="00AB5207" w:rsidRDefault="00B01D20" w:rsidP="009345A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611B84" w:rsidRPr="0006465C" w:rsidRDefault="00611B84" w:rsidP="0006465C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</w:p>
    <w:sectPr w:rsidR="00611B84" w:rsidRPr="0006465C" w:rsidSect="00A80A9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C1083"/>
    <w:multiLevelType w:val="hybridMultilevel"/>
    <w:tmpl w:val="256AB7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1B90"/>
    <w:rsid w:val="0003045F"/>
    <w:rsid w:val="00051D13"/>
    <w:rsid w:val="0006465C"/>
    <w:rsid w:val="00075ED1"/>
    <w:rsid w:val="000D5663"/>
    <w:rsid w:val="00100A4D"/>
    <w:rsid w:val="001252B0"/>
    <w:rsid w:val="001351EB"/>
    <w:rsid w:val="00163D33"/>
    <w:rsid w:val="001677AF"/>
    <w:rsid w:val="00181B90"/>
    <w:rsid w:val="001A7EE9"/>
    <w:rsid w:val="001C5281"/>
    <w:rsid w:val="001F37C6"/>
    <w:rsid w:val="00202022"/>
    <w:rsid w:val="0025600D"/>
    <w:rsid w:val="002D7544"/>
    <w:rsid w:val="002E5825"/>
    <w:rsid w:val="002F6FFA"/>
    <w:rsid w:val="00334D42"/>
    <w:rsid w:val="003C4573"/>
    <w:rsid w:val="003D3136"/>
    <w:rsid w:val="004C6DB9"/>
    <w:rsid w:val="00505054"/>
    <w:rsid w:val="0055048F"/>
    <w:rsid w:val="00611B84"/>
    <w:rsid w:val="00641EC1"/>
    <w:rsid w:val="006452F5"/>
    <w:rsid w:val="006B3C73"/>
    <w:rsid w:val="00740CD3"/>
    <w:rsid w:val="00775EDF"/>
    <w:rsid w:val="007A1608"/>
    <w:rsid w:val="00807C58"/>
    <w:rsid w:val="00833E91"/>
    <w:rsid w:val="00841017"/>
    <w:rsid w:val="00887E8C"/>
    <w:rsid w:val="0089429C"/>
    <w:rsid w:val="008A4816"/>
    <w:rsid w:val="0090026A"/>
    <w:rsid w:val="00981A53"/>
    <w:rsid w:val="00990D6B"/>
    <w:rsid w:val="009E243B"/>
    <w:rsid w:val="009E5698"/>
    <w:rsid w:val="00A04036"/>
    <w:rsid w:val="00A26531"/>
    <w:rsid w:val="00A64B98"/>
    <w:rsid w:val="00A80A95"/>
    <w:rsid w:val="00A86A2F"/>
    <w:rsid w:val="00AD6B7F"/>
    <w:rsid w:val="00B01D20"/>
    <w:rsid w:val="00B03BCC"/>
    <w:rsid w:val="00B50525"/>
    <w:rsid w:val="00B6017B"/>
    <w:rsid w:val="00BB222B"/>
    <w:rsid w:val="00C20B57"/>
    <w:rsid w:val="00C22777"/>
    <w:rsid w:val="00C6553E"/>
    <w:rsid w:val="00C76014"/>
    <w:rsid w:val="00C9517E"/>
    <w:rsid w:val="00CC7433"/>
    <w:rsid w:val="00CF6CC4"/>
    <w:rsid w:val="00DA6AFB"/>
    <w:rsid w:val="00DC2CE8"/>
    <w:rsid w:val="00DE18E5"/>
    <w:rsid w:val="00E04DB0"/>
    <w:rsid w:val="00E37F03"/>
    <w:rsid w:val="00E464A3"/>
    <w:rsid w:val="00E666B4"/>
    <w:rsid w:val="00EB5D7E"/>
    <w:rsid w:val="00EC667A"/>
    <w:rsid w:val="00EF69B4"/>
    <w:rsid w:val="00F01373"/>
    <w:rsid w:val="00F61A43"/>
    <w:rsid w:val="00FA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5D7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900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0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26A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80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user2142</dc:creator>
  <cp:keywords/>
  <dc:description/>
  <cp:lastModifiedBy>user2142</cp:lastModifiedBy>
  <cp:revision>38</cp:revision>
  <dcterms:created xsi:type="dcterms:W3CDTF">2021-02-01T11:57:00Z</dcterms:created>
  <dcterms:modified xsi:type="dcterms:W3CDTF">2021-06-17T14:56:00Z</dcterms:modified>
</cp:coreProperties>
</file>