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DF" w:rsidRPr="00CE40DF" w:rsidRDefault="00CE40DF" w:rsidP="00CE40DF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CE40DF">
        <w:rPr>
          <w:rFonts w:ascii="Tahoma" w:eastAsia="Times New Roman" w:hAnsi="Tahoma" w:cs="Tahoma"/>
          <w:sz w:val="19"/>
          <w:szCs w:val="19"/>
          <w:lang w:eastAsia="ru-RU"/>
        </w:rPr>
        <w:t>Извещение о проведении запроса котировок</w:t>
      </w:r>
    </w:p>
    <w:p w:rsidR="00CE40DF" w:rsidRPr="00CE40DF" w:rsidRDefault="00CE40DF" w:rsidP="00CE40DF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CE40DF">
        <w:rPr>
          <w:rFonts w:ascii="Tahoma" w:eastAsia="Times New Roman" w:hAnsi="Tahoma" w:cs="Tahoma"/>
          <w:sz w:val="19"/>
          <w:szCs w:val="19"/>
          <w:lang w:eastAsia="ru-RU"/>
        </w:rPr>
        <w:t>для закупки №0118300011416000061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6209"/>
      </w:tblGrid>
      <w:tr w:rsidR="00CE40DF" w:rsidRPr="00CE40DF" w:rsidTr="00CE40DF">
        <w:tc>
          <w:tcPr>
            <w:tcW w:w="2000" w:type="pct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0118300011416000061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Поставка хозяйственных товаров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Запрос котировок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Уполномоченный орган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, Ленина, 48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, Ленина, 48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spell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Журман</w:t>
            </w:r>
            <w:proofErr w:type="spell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Наталья Сергеевна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torgi-tem@mail.ru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8-86148-44204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8-86148-42853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Пархомик</w:t>
            </w:r>
            <w:proofErr w:type="spell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К.И. Тел. (86148) 4-28-65 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Информация отсутствует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09.03.2016 12:00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16.03.2016 11:05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, Ленина, 36, </w:t>
            </w:r>
            <w:proofErr w:type="spell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каб</w:t>
            </w:r>
            <w:proofErr w:type="spell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. 2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,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проведении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16.03.2016 11:05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, Ленина, 36, </w:t>
            </w:r>
            <w:proofErr w:type="spell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каб</w:t>
            </w:r>
            <w:proofErr w:type="spell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. 2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Информация отсутствует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Срок, в течение которого победитель запроса </w:t>
            </w: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В соответствии с частью 13 статьи 78 Федерального закона от 5 </w:t>
            </w: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уклонившимся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,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28790.00 Российский рубль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28790.00 Российский рубль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9"/>
              <w:gridCol w:w="3919"/>
            </w:tblGrid>
            <w:tr w:rsidR="00CE40DF" w:rsidRPr="00CE40DF">
              <w:tc>
                <w:tcPr>
                  <w:tcW w:w="0" w:type="auto"/>
                  <w:gridSpan w:val="2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Российский рубль</w:t>
                  </w:r>
                </w:p>
              </w:tc>
            </w:tr>
            <w:tr w:rsidR="00CE40DF" w:rsidRPr="00CE40DF"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Оплата за 2016 год</w:t>
                  </w:r>
                </w:p>
              </w:tc>
            </w:tr>
            <w:tr w:rsidR="00CE40DF" w:rsidRPr="00CE40DF"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28790.00</w:t>
                  </w:r>
                </w:p>
              </w:tc>
            </w:tr>
            <w:tr w:rsidR="00CE40DF" w:rsidRPr="00CE40DF"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28790.00</w:t>
                  </w:r>
                </w:p>
              </w:tc>
            </w:tr>
            <w:tr w:rsidR="00CE40DF" w:rsidRPr="00CE40DF">
              <w:tc>
                <w:tcPr>
                  <w:tcW w:w="0" w:type="auto"/>
                  <w:gridSpan w:val="2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Всего: 28790.00</w:t>
                  </w:r>
                </w:p>
              </w:tc>
            </w:tr>
          </w:tbl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gramStart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1134"/>
              <w:gridCol w:w="3712"/>
              <w:gridCol w:w="1074"/>
              <w:gridCol w:w="1152"/>
              <w:gridCol w:w="765"/>
              <w:gridCol w:w="909"/>
            </w:tblGrid>
            <w:tr w:rsidR="00CE40DF" w:rsidRPr="00CE40DF">
              <w:tc>
                <w:tcPr>
                  <w:tcW w:w="0" w:type="auto"/>
                  <w:gridSpan w:val="7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Российский рубль</w:t>
                  </w:r>
                </w:p>
              </w:tc>
            </w:tr>
            <w:tr w:rsidR="00CE40DF" w:rsidRPr="00CE40DF"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Код по ОКПД</w:t>
                  </w:r>
                  <w:proofErr w:type="gramStart"/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</w:t>
                  </w:r>
                  <w:proofErr w:type="gramEnd"/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 xml:space="preserve">Цена за </w:t>
                  </w:r>
                  <w:proofErr w:type="spellStart"/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ед</w:t>
                  </w:r>
                  <w:proofErr w:type="gramStart"/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.и</w:t>
                  </w:r>
                  <w:proofErr w:type="gramEnd"/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зм</w:t>
                  </w:r>
                  <w:proofErr w:type="spellEnd"/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Стоимость</w:t>
                  </w:r>
                </w:p>
              </w:tc>
            </w:tr>
            <w:tr w:rsidR="00CE40DF" w:rsidRPr="00CE40DF"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Мыло туалетное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20.41.31.119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600.00 (из 600.00)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10200.00</w:t>
                  </w:r>
                </w:p>
              </w:tc>
            </w:tr>
            <w:tr w:rsidR="00CE40DF" w:rsidRPr="00CE40DF"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Перчатки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1100.00 (из 1100.00)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16.90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18590.00</w:t>
                  </w:r>
                </w:p>
              </w:tc>
            </w:tr>
            <w:tr w:rsidR="00CE40DF" w:rsidRPr="00CE40DF">
              <w:tc>
                <w:tcPr>
                  <w:tcW w:w="0" w:type="auto"/>
                  <w:gridSpan w:val="7"/>
                  <w:vAlign w:val="center"/>
                  <w:hideMark/>
                </w:tcPr>
                <w:p w:rsidR="00CE40DF" w:rsidRPr="00CE40DF" w:rsidRDefault="00CE40DF" w:rsidP="00CE40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E40DF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Итого: 28790.00</w:t>
                  </w:r>
                </w:p>
              </w:tc>
            </w:tr>
          </w:tbl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</w:t>
            </w:r>
            <w:bookmarkStart w:id="0" w:name="_GoBack"/>
            <w:bookmarkEnd w:id="0"/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ана участника закупки - юридического лица (в соответствии с частью 1.1 Статьи 31 Федерального закона № 44-ФЗ) </w:t>
            </w:r>
          </w:p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пункт 20 ИНФОРМАЦИИ К ЗАПРОСУ КОТИРОВОК</w:t>
            </w:r>
          </w:p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пункт 20 ИНФОРМАЦИИ К ЗАПРОСУ КОТИРОВОК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 установлено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Информация отсутствует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 ИНФОРМАЦИЯ К ЗАПРОСУ КОТИРОВОК</w:t>
            </w:r>
          </w:p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Проект Контракта</w:t>
            </w:r>
          </w:p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Приложение №1-обоснование НМЦК</w:t>
            </w:r>
          </w:p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 ФОРМА КОТИРОВОЧНОЙ ЗАЯВКИ</w:t>
            </w:r>
          </w:p>
        </w:tc>
      </w:tr>
      <w:tr w:rsidR="00CE40DF" w:rsidRPr="00CE40DF" w:rsidTr="00CE40DF"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E40DF" w:rsidRPr="00CE40DF" w:rsidRDefault="00CE40DF" w:rsidP="00CE40D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E40DF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09.03.2016 11:09</w:t>
            </w:r>
          </w:p>
        </w:tc>
      </w:tr>
    </w:tbl>
    <w:p w:rsidR="000B1BEF" w:rsidRPr="00CE40DF" w:rsidRDefault="000B1BEF" w:rsidP="00CE40DF">
      <w:pPr>
        <w:spacing w:after="0"/>
        <w:rPr>
          <w:sz w:val="19"/>
          <w:szCs w:val="19"/>
        </w:rPr>
      </w:pPr>
    </w:p>
    <w:sectPr w:rsidR="000B1BEF" w:rsidRPr="00CE40DF" w:rsidSect="00CE40DF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D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CE40DF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E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3648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2016-03-09T07:12:00Z</cp:lastPrinted>
  <dcterms:created xsi:type="dcterms:W3CDTF">2016-03-09T07:10:00Z</dcterms:created>
  <dcterms:modified xsi:type="dcterms:W3CDTF">2016-03-09T07:28:00Z</dcterms:modified>
</cp:coreProperties>
</file>