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8D6" w:rsidRDefault="00D628D6" w:rsidP="00D628D6">
      <w:pPr>
        <w:tabs>
          <w:tab w:val="left" w:pos="4140"/>
        </w:tabs>
        <w:ind w:left="-180" w:firstLine="180"/>
        <w:jc w:val="both"/>
        <w:rPr>
          <w:b/>
          <w:bCs/>
        </w:rPr>
      </w:pPr>
      <w:r>
        <w:rPr>
          <w:b/>
          <w:bCs/>
        </w:rPr>
        <w:t xml:space="preserve">                                       </w:t>
      </w:r>
      <w:r w:rsidR="00FB0C01">
        <w:rPr>
          <w:b/>
          <w:bCs/>
        </w:rPr>
        <w:t xml:space="preserve">    </w:t>
      </w:r>
      <w:r>
        <w:rPr>
          <w:b/>
          <w:bCs/>
        </w:rPr>
        <w:t xml:space="preserve">                            </w:t>
      </w:r>
      <w:r w:rsidR="00C22480">
        <w:rPr>
          <w:b/>
          <w:bCs/>
        </w:rPr>
        <w:t xml:space="preserve">  </w:t>
      </w:r>
      <w:r>
        <w:rPr>
          <w:b/>
          <w:bCs/>
        </w:rPr>
        <w:t xml:space="preserve">    </w:t>
      </w:r>
      <w:r>
        <w:rPr>
          <w:noProof/>
        </w:rPr>
        <w:drawing>
          <wp:inline distT="0" distB="0" distL="0" distR="0" wp14:anchorId="3BF36C5D" wp14:editId="049112E4">
            <wp:extent cx="504825" cy="628650"/>
            <wp:effectExtent l="0" t="0" r="9525" b="0"/>
            <wp:docPr id="2" name="Рисунок 2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8D6" w:rsidRDefault="00D628D6" w:rsidP="00D628D6">
      <w:pPr>
        <w:tabs>
          <w:tab w:val="left" w:pos="4140"/>
        </w:tabs>
        <w:ind w:left="-180" w:firstLine="180"/>
        <w:jc w:val="both"/>
        <w:rPr>
          <w:b/>
          <w:bCs/>
        </w:rPr>
      </w:pPr>
    </w:p>
    <w:p w:rsidR="00C260F0" w:rsidRDefault="00FB0C01" w:rsidP="00D628D6">
      <w:pPr>
        <w:tabs>
          <w:tab w:val="left" w:pos="4140"/>
        </w:tabs>
        <w:ind w:left="-180" w:firstLine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C260F0">
        <w:rPr>
          <w:b/>
          <w:sz w:val="28"/>
          <w:szCs w:val="28"/>
        </w:rPr>
        <w:t>СОВЕТ ТЕМРЮКСКОГО ГОРОДСКОГО ПОСЕЛЕНИЯ</w:t>
      </w:r>
    </w:p>
    <w:p w:rsidR="00C260F0" w:rsidRDefault="00C260F0" w:rsidP="00C260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285A28" w:rsidRDefault="00285A28" w:rsidP="00C260F0">
      <w:pPr>
        <w:jc w:val="center"/>
        <w:rPr>
          <w:b/>
          <w:sz w:val="28"/>
          <w:szCs w:val="28"/>
        </w:rPr>
      </w:pPr>
    </w:p>
    <w:p w:rsidR="00C260F0" w:rsidRDefault="00C260F0" w:rsidP="00C260F0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5B95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171D05">
        <w:rPr>
          <w:rFonts w:ascii="Times New Roman" w:hAnsi="Times New Roman" w:cs="Times New Roman"/>
          <w:sz w:val="28"/>
          <w:szCs w:val="28"/>
        </w:rPr>
        <w:t>205</w:t>
      </w:r>
    </w:p>
    <w:p w:rsidR="00C260F0" w:rsidRDefault="00C260F0" w:rsidP="00C260F0">
      <w:pPr>
        <w:jc w:val="center"/>
        <w:rPr>
          <w:sz w:val="28"/>
          <w:szCs w:val="28"/>
        </w:rPr>
      </w:pPr>
    </w:p>
    <w:p w:rsidR="00C260F0" w:rsidRDefault="00C260F0" w:rsidP="00C260F0">
      <w:pPr>
        <w:jc w:val="center"/>
        <w:rPr>
          <w:sz w:val="28"/>
          <w:szCs w:val="28"/>
        </w:rPr>
      </w:pPr>
    </w:p>
    <w:p w:rsidR="00C260F0" w:rsidRDefault="00C260F0" w:rsidP="00C260F0">
      <w:pPr>
        <w:jc w:val="center"/>
        <w:rPr>
          <w:sz w:val="28"/>
          <w:szCs w:val="28"/>
        </w:rPr>
      </w:pPr>
    </w:p>
    <w:p w:rsidR="00C260F0" w:rsidRDefault="00171D05" w:rsidP="00C260F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XXVII</w:t>
      </w:r>
      <w:r w:rsidR="00C260F0" w:rsidRPr="00C260F0">
        <w:rPr>
          <w:b/>
          <w:sz w:val="28"/>
          <w:szCs w:val="28"/>
        </w:rPr>
        <w:t xml:space="preserve"> </w:t>
      </w:r>
      <w:r w:rsidR="00C260F0">
        <w:rPr>
          <w:b/>
          <w:sz w:val="28"/>
          <w:szCs w:val="28"/>
        </w:rPr>
        <w:t xml:space="preserve">сессия   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en-US"/>
        </w:rPr>
        <w:t>III</w:t>
      </w:r>
      <w:r w:rsidR="00C260F0" w:rsidRPr="00C260F0">
        <w:rPr>
          <w:b/>
          <w:sz w:val="28"/>
          <w:szCs w:val="28"/>
        </w:rPr>
        <w:t xml:space="preserve"> </w:t>
      </w:r>
      <w:r w:rsidR="00C260F0">
        <w:rPr>
          <w:b/>
          <w:sz w:val="28"/>
          <w:szCs w:val="28"/>
        </w:rPr>
        <w:t>созыва</w:t>
      </w:r>
    </w:p>
    <w:p w:rsidR="00C260F0" w:rsidRDefault="00C260F0" w:rsidP="00C260F0">
      <w:pPr>
        <w:rPr>
          <w:b/>
          <w:sz w:val="28"/>
          <w:szCs w:val="28"/>
        </w:rPr>
      </w:pPr>
    </w:p>
    <w:p w:rsidR="00C260F0" w:rsidRDefault="00A02608" w:rsidP="00C260F0">
      <w:pPr>
        <w:rPr>
          <w:sz w:val="28"/>
          <w:szCs w:val="28"/>
        </w:rPr>
      </w:pPr>
      <w:r>
        <w:rPr>
          <w:sz w:val="28"/>
          <w:szCs w:val="28"/>
        </w:rPr>
        <w:t xml:space="preserve">« 19 </w:t>
      </w:r>
      <w:bookmarkStart w:id="0" w:name="_GoBack"/>
      <w:bookmarkEnd w:id="0"/>
      <w:r w:rsidR="00171D05">
        <w:rPr>
          <w:sz w:val="28"/>
          <w:szCs w:val="28"/>
        </w:rPr>
        <w:t>» апреля 2016</w:t>
      </w:r>
      <w:r w:rsidR="00CD3E98">
        <w:rPr>
          <w:sz w:val="28"/>
          <w:szCs w:val="28"/>
        </w:rPr>
        <w:t xml:space="preserve"> </w:t>
      </w:r>
      <w:r w:rsidR="00C260F0">
        <w:rPr>
          <w:sz w:val="28"/>
          <w:szCs w:val="28"/>
        </w:rPr>
        <w:t xml:space="preserve"> года                                              </w:t>
      </w:r>
      <w:r w:rsidR="00CD3E98">
        <w:rPr>
          <w:sz w:val="28"/>
          <w:szCs w:val="28"/>
        </w:rPr>
        <w:t xml:space="preserve">     </w:t>
      </w:r>
      <w:r w:rsidR="00171D05">
        <w:rPr>
          <w:sz w:val="28"/>
          <w:szCs w:val="28"/>
        </w:rPr>
        <w:t xml:space="preserve">  </w:t>
      </w:r>
      <w:r w:rsidR="00CD3E98">
        <w:rPr>
          <w:sz w:val="28"/>
          <w:szCs w:val="28"/>
        </w:rPr>
        <w:t xml:space="preserve">               </w:t>
      </w:r>
      <w:r w:rsidR="00080269">
        <w:rPr>
          <w:sz w:val="28"/>
          <w:szCs w:val="28"/>
        </w:rPr>
        <w:t xml:space="preserve">   </w:t>
      </w:r>
      <w:r w:rsidR="00CD3E98">
        <w:rPr>
          <w:sz w:val="28"/>
          <w:szCs w:val="28"/>
        </w:rPr>
        <w:t xml:space="preserve">  </w:t>
      </w:r>
      <w:proofErr w:type="spellStart"/>
      <w:r w:rsidR="00C260F0">
        <w:rPr>
          <w:sz w:val="28"/>
          <w:szCs w:val="28"/>
        </w:rPr>
        <w:t>г</w:t>
      </w:r>
      <w:proofErr w:type="gramStart"/>
      <w:r w:rsidR="00C260F0">
        <w:rPr>
          <w:sz w:val="28"/>
          <w:szCs w:val="28"/>
        </w:rPr>
        <w:t>.Т</w:t>
      </w:r>
      <w:proofErr w:type="gramEnd"/>
      <w:r w:rsidR="00C260F0">
        <w:rPr>
          <w:sz w:val="28"/>
          <w:szCs w:val="28"/>
        </w:rPr>
        <w:t>емрюк</w:t>
      </w:r>
      <w:proofErr w:type="spellEnd"/>
    </w:p>
    <w:p w:rsidR="00C260F0" w:rsidRDefault="00C260F0" w:rsidP="00C260F0">
      <w:pPr>
        <w:ind w:firstLine="708"/>
        <w:jc w:val="center"/>
        <w:rPr>
          <w:b/>
          <w:bCs/>
          <w:sz w:val="28"/>
        </w:rPr>
      </w:pPr>
    </w:p>
    <w:p w:rsidR="00C260F0" w:rsidRDefault="00C260F0" w:rsidP="00C260F0">
      <w:pPr>
        <w:ind w:firstLine="708"/>
        <w:jc w:val="center"/>
        <w:rPr>
          <w:b/>
          <w:bCs/>
          <w:sz w:val="28"/>
        </w:rPr>
      </w:pPr>
    </w:p>
    <w:p w:rsidR="00C260F0" w:rsidRDefault="00C260F0" w:rsidP="00C260F0">
      <w:pPr>
        <w:ind w:firstLine="708"/>
        <w:jc w:val="center"/>
        <w:rPr>
          <w:b/>
          <w:bCs/>
          <w:sz w:val="28"/>
        </w:rPr>
      </w:pPr>
    </w:p>
    <w:p w:rsidR="00D811F2" w:rsidRDefault="00D811F2" w:rsidP="00D81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согласо</w:t>
      </w:r>
      <w:r w:rsidR="00502E2D">
        <w:rPr>
          <w:b/>
          <w:sz w:val="28"/>
          <w:szCs w:val="28"/>
        </w:rPr>
        <w:t>вании</w:t>
      </w:r>
      <w:r>
        <w:rPr>
          <w:b/>
          <w:sz w:val="28"/>
          <w:szCs w:val="28"/>
        </w:rPr>
        <w:t xml:space="preserve"> проекта постановления главы администрации (губернатора) Краснодарского края  «О внесении изменения  в постановление главы администрации (губернатора) Краснодарского края от 16 декабря 2015 года № 1232</w:t>
      </w:r>
      <w:r w:rsidR="00502E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«Об утверждении предельных (максимальных) индексов изменения</w:t>
      </w:r>
      <w:r w:rsidR="00502E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размера вносимой гражданами платы за коммунальные услуги</w:t>
      </w:r>
      <w:r w:rsidR="00502E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муниципальных образованиях Краснодарского края на 2016 год» в части утверждения предельного (максимального) индекса изменения размера вносимой гражданами платы за коммунальные услуги в </w:t>
      </w:r>
      <w:r w:rsidR="00502E2D">
        <w:rPr>
          <w:b/>
          <w:sz w:val="28"/>
          <w:szCs w:val="28"/>
        </w:rPr>
        <w:t xml:space="preserve">Темрюкском городском поселении Темрюкского </w:t>
      </w:r>
      <w:r>
        <w:rPr>
          <w:b/>
          <w:sz w:val="28"/>
          <w:szCs w:val="28"/>
        </w:rPr>
        <w:t>района с 1 июля по 31 декабря 2016 года</w:t>
      </w:r>
    </w:p>
    <w:p w:rsidR="00D811F2" w:rsidRDefault="00D811F2" w:rsidP="00D811F2">
      <w:pPr>
        <w:jc w:val="center"/>
        <w:rPr>
          <w:b/>
          <w:sz w:val="28"/>
          <w:szCs w:val="28"/>
        </w:rPr>
      </w:pPr>
    </w:p>
    <w:p w:rsidR="00D811F2" w:rsidRDefault="00D811F2" w:rsidP="00D811F2">
      <w:pPr>
        <w:jc w:val="center"/>
        <w:rPr>
          <w:b/>
          <w:sz w:val="28"/>
          <w:szCs w:val="28"/>
        </w:rPr>
      </w:pPr>
    </w:p>
    <w:p w:rsidR="00502E2D" w:rsidRDefault="00502E2D" w:rsidP="00D811F2">
      <w:pPr>
        <w:jc w:val="center"/>
        <w:rPr>
          <w:b/>
          <w:sz w:val="28"/>
          <w:szCs w:val="28"/>
        </w:rPr>
      </w:pPr>
    </w:p>
    <w:p w:rsidR="00D811F2" w:rsidRDefault="00D811F2" w:rsidP="00D811F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В соответствии со статьей 157.1 Жилищного кодекса Российской Федерации, постановлением Правительства Российской Федерации от 30 апреля 2014 года № 400 «О формировании  индексов изменения размера платы граждан за коммунальные услуги в Росс</w:t>
      </w:r>
      <w:r w:rsidR="00502E2D">
        <w:rPr>
          <w:sz w:val="28"/>
          <w:szCs w:val="28"/>
        </w:rPr>
        <w:t>ийской Федерации»</w:t>
      </w:r>
      <w:r w:rsidR="002A2AC4">
        <w:rPr>
          <w:sz w:val="28"/>
          <w:szCs w:val="28"/>
        </w:rPr>
        <w:t>,</w:t>
      </w:r>
      <w:r w:rsidR="00502E2D">
        <w:rPr>
          <w:sz w:val="28"/>
          <w:szCs w:val="28"/>
        </w:rPr>
        <w:t xml:space="preserve"> Совет</w:t>
      </w:r>
      <w:r w:rsidR="002A2AC4">
        <w:rPr>
          <w:sz w:val="28"/>
          <w:szCs w:val="28"/>
        </w:rPr>
        <w:t xml:space="preserve"> Темрюкского городского</w:t>
      </w:r>
      <w:r w:rsidR="00502E2D">
        <w:rPr>
          <w:sz w:val="28"/>
          <w:szCs w:val="28"/>
        </w:rPr>
        <w:t xml:space="preserve"> </w:t>
      </w:r>
      <w:r w:rsidR="002A2AC4">
        <w:rPr>
          <w:sz w:val="28"/>
          <w:szCs w:val="28"/>
        </w:rPr>
        <w:t xml:space="preserve"> поселения Темрюкского района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D811F2" w:rsidRDefault="00D811F2" w:rsidP="00D811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 целях ор</w:t>
      </w:r>
      <w:r w:rsidR="002A2AC4">
        <w:rPr>
          <w:sz w:val="28"/>
          <w:szCs w:val="28"/>
        </w:rPr>
        <w:t>ганизации электро</w:t>
      </w:r>
      <w:r>
        <w:rPr>
          <w:sz w:val="28"/>
          <w:szCs w:val="28"/>
        </w:rPr>
        <w:t>сна</w:t>
      </w:r>
      <w:r w:rsidR="002A2AC4">
        <w:rPr>
          <w:sz w:val="28"/>
          <w:szCs w:val="28"/>
        </w:rPr>
        <w:t>бжения населения</w:t>
      </w:r>
      <w:r>
        <w:rPr>
          <w:sz w:val="28"/>
          <w:szCs w:val="28"/>
        </w:rPr>
        <w:t>,</w:t>
      </w:r>
      <w:r w:rsidR="00491A7F" w:rsidRPr="00491A7F">
        <w:rPr>
          <w:sz w:val="28"/>
          <w:szCs w:val="28"/>
        </w:rPr>
        <w:t xml:space="preserve"> </w:t>
      </w:r>
      <w:r w:rsidR="00491A7F">
        <w:rPr>
          <w:sz w:val="28"/>
          <w:szCs w:val="28"/>
        </w:rPr>
        <w:t xml:space="preserve">а также повышения надежности и </w:t>
      </w:r>
      <w:proofErr w:type="gramStart"/>
      <w:r w:rsidR="00491A7F">
        <w:rPr>
          <w:sz w:val="28"/>
          <w:szCs w:val="28"/>
        </w:rPr>
        <w:t>качества</w:t>
      </w:r>
      <w:proofErr w:type="gramEnd"/>
      <w:r w:rsidR="00491A7F">
        <w:rPr>
          <w:sz w:val="28"/>
          <w:szCs w:val="28"/>
        </w:rPr>
        <w:t xml:space="preserve"> оказываемых населению коммунальных услуг</w:t>
      </w:r>
      <w:r>
        <w:rPr>
          <w:sz w:val="28"/>
          <w:szCs w:val="28"/>
        </w:rPr>
        <w:t xml:space="preserve"> для обеспечения расчетов населения за коммунальную услугу по электроснабжению по дифференцированным по зонам суток тарифам, установленным</w:t>
      </w:r>
      <w:r>
        <w:t xml:space="preserve"> </w:t>
      </w:r>
      <w:r>
        <w:rPr>
          <w:sz w:val="28"/>
          <w:szCs w:val="28"/>
        </w:rPr>
        <w:t>для устранения имеющихся дисбалансов при регулировании тарифов</w:t>
      </w:r>
      <w:r w:rsidR="00683AAC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опережающим ростом (на 9,40% и 9,51% в дневной зоне), согласовать проект постановления главы администрации (губернатора) Краснодарского края «О внесении изменения  в </w:t>
      </w:r>
      <w:proofErr w:type="gramStart"/>
      <w:r>
        <w:rPr>
          <w:sz w:val="28"/>
          <w:szCs w:val="28"/>
        </w:rPr>
        <w:t>постановление главы администрации (губернатора) Краснодарского края от 16 декабря  2015 года</w:t>
      </w:r>
      <w:r w:rsidR="00FB0C0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№ 1232 «Об утверждении предельных (максимальных) индексов изменения размера вносимой гражданами платы за коммунальные услуги в муниципальных образованиях Краснодарского края на 2016 год» в части утверждения предельного (максимального) индекса изменения размера вносимой гражданами платы за  услуги</w:t>
      </w:r>
      <w:r w:rsidR="00047EA9">
        <w:rPr>
          <w:sz w:val="28"/>
          <w:szCs w:val="28"/>
        </w:rPr>
        <w:t xml:space="preserve"> энергоснабжения в Темрюкском городском поселении Темрюкского района</w:t>
      </w:r>
      <w:r>
        <w:rPr>
          <w:sz w:val="28"/>
          <w:szCs w:val="28"/>
        </w:rPr>
        <w:t xml:space="preserve"> с 1 июля по 31</w:t>
      </w:r>
      <w:r w:rsidR="00047EA9">
        <w:rPr>
          <w:sz w:val="28"/>
          <w:szCs w:val="28"/>
        </w:rPr>
        <w:t xml:space="preserve"> декабря 2016</w:t>
      </w:r>
      <w:proofErr w:type="gramEnd"/>
      <w:r w:rsidR="00047EA9">
        <w:rPr>
          <w:sz w:val="28"/>
          <w:szCs w:val="28"/>
        </w:rPr>
        <w:t xml:space="preserve"> </w:t>
      </w:r>
      <w:proofErr w:type="gramStart"/>
      <w:r w:rsidR="00047EA9">
        <w:rPr>
          <w:sz w:val="28"/>
          <w:szCs w:val="28"/>
        </w:rPr>
        <w:t xml:space="preserve">года в размере  8,1 </w:t>
      </w:r>
      <w:r>
        <w:rPr>
          <w:sz w:val="28"/>
          <w:szCs w:val="28"/>
        </w:rPr>
        <w:t>%, превышающем  индекс изменения такой платы в среднем по Красн</w:t>
      </w:r>
      <w:r w:rsidR="00047EA9">
        <w:rPr>
          <w:sz w:val="28"/>
          <w:szCs w:val="28"/>
        </w:rPr>
        <w:t xml:space="preserve">одарскому краю в размере 4,1%, </w:t>
      </w:r>
      <w:r>
        <w:rPr>
          <w:sz w:val="28"/>
          <w:szCs w:val="28"/>
        </w:rPr>
        <w:t>бол</w:t>
      </w:r>
      <w:r w:rsidR="00E45966">
        <w:rPr>
          <w:sz w:val="28"/>
          <w:szCs w:val="28"/>
        </w:rPr>
        <w:t xml:space="preserve">ее чем на величину предельного </w:t>
      </w:r>
      <w:r>
        <w:rPr>
          <w:sz w:val="28"/>
          <w:szCs w:val="28"/>
        </w:rPr>
        <w:t xml:space="preserve">отклонения от величины указанного индекса в размере 2,5%, утвержденных с 1 июля 2016 года распоряжениями Правительства Российской Федерации от  28 октября 2015 года № 2182-р и от 1 ноября 2014 года № 2222-р.  </w:t>
      </w:r>
      <w:proofErr w:type="gramEnd"/>
    </w:p>
    <w:p w:rsidR="00D01403" w:rsidRDefault="00D811F2" w:rsidP="009632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D01403">
        <w:rPr>
          <w:sz w:val="28"/>
          <w:szCs w:val="28"/>
        </w:rPr>
        <w:t xml:space="preserve"> </w:t>
      </w:r>
      <w:proofErr w:type="gramStart"/>
      <w:r w:rsidR="00D01403">
        <w:rPr>
          <w:sz w:val="28"/>
          <w:szCs w:val="28"/>
        </w:rPr>
        <w:t xml:space="preserve">Специалисту </w:t>
      </w:r>
      <w:r w:rsidR="00D01403">
        <w:rPr>
          <w:sz w:val="28"/>
          <w:szCs w:val="28"/>
          <w:lang w:val="en-US"/>
        </w:rPr>
        <w:t>I</w:t>
      </w:r>
      <w:r w:rsidR="00D01403">
        <w:rPr>
          <w:sz w:val="28"/>
          <w:szCs w:val="28"/>
        </w:rPr>
        <w:t xml:space="preserve"> категории (по организационным вопросам и взаимодействию со средствами массовой информации (СМИ)) администрации</w:t>
      </w:r>
      <w:r w:rsidR="00D01403" w:rsidRPr="003474A5">
        <w:rPr>
          <w:sz w:val="28"/>
          <w:szCs w:val="28"/>
        </w:rPr>
        <w:t xml:space="preserve"> Темрюкского городского поселения Т</w:t>
      </w:r>
      <w:r w:rsidR="00D01403">
        <w:rPr>
          <w:sz w:val="28"/>
          <w:szCs w:val="28"/>
        </w:rPr>
        <w:t>емрюкского района Е.С. Игнатенко</w:t>
      </w:r>
      <w:r w:rsidR="00D01403" w:rsidRPr="003474A5">
        <w:rPr>
          <w:sz w:val="28"/>
          <w:szCs w:val="28"/>
        </w:rPr>
        <w:t xml:space="preserve"> </w:t>
      </w:r>
      <w:r w:rsidR="009632EC">
        <w:rPr>
          <w:sz w:val="28"/>
          <w:szCs w:val="28"/>
        </w:rPr>
        <w:t>опубликовать</w:t>
      </w:r>
      <w:r w:rsidR="00D01403">
        <w:rPr>
          <w:sz w:val="28"/>
          <w:szCs w:val="28"/>
        </w:rPr>
        <w:t xml:space="preserve"> решение</w:t>
      </w:r>
      <w:r w:rsidR="00D01403" w:rsidRPr="003474A5">
        <w:rPr>
          <w:sz w:val="28"/>
          <w:szCs w:val="28"/>
        </w:rPr>
        <w:t xml:space="preserve"> </w:t>
      </w:r>
      <w:r w:rsidR="009632EC">
        <w:rPr>
          <w:sz w:val="28"/>
          <w:szCs w:val="28"/>
        </w:rPr>
        <w:t>«</w:t>
      </w:r>
      <w:r w:rsidR="009632EC" w:rsidRPr="009632EC">
        <w:rPr>
          <w:sz w:val="28"/>
          <w:szCs w:val="28"/>
        </w:rPr>
        <w:t>О согласовании проекта постановления главы администрации (губернатора) Краснодарского края  «О внесении изменения  в постановление главы администрации (губернатора) Краснодарского края от 16 декабря 2015 года № 1232 «Об утверждении предельных (максимальных) индексов изменения размера вносимой гражданами платы за</w:t>
      </w:r>
      <w:proofErr w:type="gramEnd"/>
      <w:r w:rsidR="009632EC" w:rsidRPr="009632EC">
        <w:rPr>
          <w:sz w:val="28"/>
          <w:szCs w:val="28"/>
        </w:rPr>
        <w:t xml:space="preserve"> </w:t>
      </w:r>
      <w:proofErr w:type="gramStart"/>
      <w:r w:rsidR="009632EC" w:rsidRPr="009632EC">
        <w:rPr>
          <w:sz w:val="28"/>
          <w:szCs w:val="28"/>
        </w:rPr>
        <w:t>коммунальные услуги в муниципальных образованиях Краснодарского края на 2016 год» в части утверждения предельного (максимального) индекса изменения размера вносимой гражданами платы за коммунальные услуги в Темрюкском городском поселении Темрюкского района с 1 июля по 31 декабря 2016 года</w:t>
      </w:r>
      <w:r w:rsidR="009632EC">
        <w:rPr>
          <w:sz w:val="28"/>
          <w:szCs w:val="28"/>
        </w:rPr>
        <w:t xml:space="preserve">» </w:t>
      </w:r>
      <w:r w:rsidR="00D01403" w:rsidRPr="003474A5">
        <w:rPr>
          <w:sz w:val="28"/>
          <w:szCs w:val="28"/>
        </w:rPr>
        <w:t>в средствах массовой информации и разместить в информационно-телекоммуникационной сети «Интернет» на сайте администрации Темрюкского городского поселения Темрюкского района</w:t>
      </w:r>
      <w:r w:rsidR="00D01403">
        <w:rPr>
          <w:sz w:val="28"/>
          <w:szCs w:val="28"/>
        </w:rPr>
        <w:t>.</w:t>
      </w:r>
      <w:proofErr w:type="gramEnd"/>
    </w:p>
    <w:p w:rsidR="00C260F0" w:rsidRDefault="00C260F0" w:rsidP="00C260F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Темрюкского городского поселения Темрюкского района </w:t>
      </w:r>
      <w:proofErr w:type="spellStart"/>
      <w:r>
        <w:rPr>
          <w:sz w:val="28"/>
          <w:szCs w:val="28"/>
        </w:rPr>
        <w:t>А.В.Румянцеву</w:t>
      </w:r>
      <w:proofErr w:type="spellEnd"/>
      <w:r>
        <w:rPr>
          <w:sz w:val="28"/>
          <w:szCs w:val="28"/>
        </w:rPr>
        <w:t xml:space="preserve">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 и распоряжению муниципальной собственностью (В.С. Герман).</w:t>
      </w:r>
    </w:p>
    <w:p w:rsidR="00C260F0" w:rsidRDefault="00C260F0" w:rsidP="00C260F0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4. Решение Совета Темрюкского городского поселения Темрюкского вступает в силу со дня его официального опубликования.</w:t>
      </w:r>
    </w:p>
    <w:p w:rsidR="00C260F0" w:rsidRDefault="00C260F0" w:rsidP="00C260F0">
      <w:pPr>
        <w:jc w:val="both"/>
        <w:rPr>
          <w:sz w:val="28"/>
        </w:rPr>
      </w:pPr>
    </w:p>
    <w:p w:rsidR="00C260F0" w:rsidRDefault="00C260F0" w:rsidP="00C260F0">
      <w:pPr>
        <w:jc w:val="both"/>
        <w:rPr>
          <w:sz w:val="28"/>
        </w:rPr>
      </w:pPr>
    </w:p>
    <w:p w:rsidR="00C260F0" w:rsidRDefault="00C260F0" w:rsidP="00C260F0">
      <w:pPr>
        <w:jc w:val="both"/>
        <w:rPr>
          <w:sz w:val="28"/>
        </w:rPr>
      </w:pPr>
    </w:p>
    <w:p w:rsidR="00C260F0" w:rsidRDefault="00C260F0" w:rsidP="00C260F0">
      <w:pPr>
        <w:jc w:val="both"/>
        <w:rPr>
          <w:sz w:val="28"/>
        </w:rPr>
      </w:pPr>
      <w:r>
        <w:rPr>
          <w:sz w:val="28"/>
        </w:rPr>
        <w:t>Глава Темрюкского городского поселения</w:t>
      </w:r>
    </w:p>
    <w:p w:rsidR="00C260F0" w:rsidRDefault="00C260F0" w:rsidP="00C260F0">
      <w:pPr>
        <w:jc w:val="both"/>
        <w:rPr>
          <w:sz w:val="28"/>
        </w:rPr>
      </w:pPr>
      <w:r>
        <w:rPr>
          <w:sz w:val="28"/>
        </w:rPr>
        <w:t xml:space="preserve">Темрюкского района                                                                             </w:t>
      </w:r>
      <w:proofErr w:type="spellStart"/>
      <w:r>
        <w:rPr>
          <w:sz w:val="28"/>
        </w:rPr>
        <w:t>А.Д.Войтов</w:t>
      </w:r>
      <w:proofErr w:type="spellEnd"/>
    </w:p>
    <w:p w:rsidR="00C260F0" w:rsidRDefault="00C260F0" w:rsidP="00C260F0">
      <w:pPr>
        <w:ind w:left="360" w:hanging="360"/>
        <w:rPr>
          <w:sz w:val="28"/>
        </w:rPr>
      </w:pPr>
    </w:p>
    <w:p w:rsidR="00C260F0" w:rsidRDefault="00C260F0" w:rsidP="00C260F0">
      <w:pPr>
        <w:ind w:left="360" w:hanging="360"/>
        <w:rPr>
          <w:sz w:val="28"/>
        </w:rPr>
      </w:pPr>
      <w:r>
        <w:rPr>
          <w:sz w:val="28"/>
        </w:rPr>
        <w:t>Председатель Совета</w:t>
      </w:r>
    </w:p>
    <w:p w:rsidR="00C260F0" w:rsidRDefault="00C260F0" w:rsidP="00C260F0">
      <w:pPr>
        <w:ind w:left="360" w:hanging="360"/>
        <w:rPr>
          <w:sz w:val="28"/>
        </w:rPr>
      </w:pPr>
      <w:r>
        <w:rPr>
          <w:sz w:val="28"/>
        </w:rPr>
        <w:t>Темрюкского городского поселения</w:t>
      </w:r>
    </w:p>
    <w:p w:rsidR="00C260F0" w:rsidRDefault="00C260F0" w:rsidP="00C260F0">
      <w:pPr>
        <w:ind w:left="360" w:hanging="360"/>
        <w:rPr>
          <w:sz w:val="28"/>
        </w:rPr>
      </w:pPr>
      <w:r>
        <w:rPr>
          <w:sz w:val="28"/>
        </w:rPr>
        <w:t xml:space="preserve">Темрюкского района                                                                             </w:t>
      </w:r>
      <w:proofErr w:type="spellStart"/>
      <w:r>
        <w:rPr>
          <w:sz w:val="28"/>
        </w:rPr>
        <w:t>О.С.Гусева</w:t>
      </w:r>
      <w:proofErr w:type="spellEnd"/>
    </w:p>
    <w:p w:rsidR="00C260F0" w:rsidRDefault="00C260F0" w:rsidP="00C260F0">
      <w:pPr>
        <w:ind w:left="360" w:hanging="360"/>
        <w:rPr>
          <w:sz w:val="28"/>
        </w:rPr>
      </w:pPr>
      <w:r>
        <w:rPr>
          <w:sz w:val="28"/>
        </w:rPr>
        <w:t>« ___ » __________________года</w:t>
      </w:r>
    </w:p>
    <w:p w:rsidR="00AC60E9" w:rsidRDefault="00AC60E9" w:rsidP="00C260F0">
      <w:pPr>
        <w:ind w:left="360" w:hanging="360"/>
        <w:rPr>
          <w:sz w:val="28"/>
        </w:rPr>
      </w:pPr>
    </w:p>
    <w:sectPr w:rsidR="00AC60E9" w:rsidSect="005E42C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56" w:rsidRDefault="00A76956" w:rsidP="005E42C7">
      <w:r>
        <w:separator/>
      </w:r>
    </w:p>
  </w:endnote>
  <w:endnote w:type="continuationSeparator" w:id="0">
    <w:p w:rsidR="00A76956" w:rsidRDefault="00A76956" w:rsidP="005E4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56" w:rsidRDefault="00A76956" w:rsidP="005E42C7">
      <w:r>
        <w:separator/>
      </w:r>
    </w:p>
  </w:footnote>
  <w:footnote w:type="continuationSeparator" w:id="0">
    <w:p w:rsidR="00A76956" w:rsidRDefault="00A76956" w:rsidP="005E4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790299"/>
      <w:docPartObj>
        <w:docPartGallery w:val="Page Numbers (Top of Page)"/>
        <w:docPartUnique/>
      </w:docPartObj>
    </w:sdtPr>
    <w:sdtEndPr/>
    <w:sdtContent>
      <w:p w:rsidR="005E42C7" w:rsidRDefault="005E42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60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53D"/>
    <w:rsid w:val="00015B95"/>
    <w:rsid w:val="00047EA9"/>
    <w:rsid w:val="00080269"/>
    <w:rsid w:val="00171D05"/>
    <w:rsid w:val="00285A28"/>
    <w:rsid w:val="002A2AC4"/>
    <w:rsid w:val="00412590"/>
    <w:rsid w:val="00491A7F"/>
    <w:rsid w:val="00501F29"/>
    <w:rsid w:val="00502E2D"/>
    <w:rsid w:val="005E42C7"/>
    <w:rsid w:val="00683AAC"/>
    <w:rsid w:val="007F2135"/>
    <w:rsid w:val="009223DC"/>
    <w:rsid w:val="009370A5"/>
    <w:rsid w:val="009632EC"/>
    <w:rsid w:val="0097253D"/>
    <w:rsid w:val="00A02608"/>
    <w:rsid w:val="00A24ED9"/>
    <w:rsid w:val="00A76956"/>
    <w:rsid w:val="00AC60E9"/>
    <w:rsid w:val="00B91822"/>
    <w:rsid w:val="00C22480"/>
    <w:rsid w:val="00C260F0"/>
    <w:rsid w:val="00CD3E98"/>
    <w:rsid w:val="00D01403"/>
    <w:rsid w:val="00D628D6"/>
    <w:rsid w:val="00D811F2"/>
    <w:rsid w:val="00E45966"/>
    <w:rsid w:val="00EF7F6E"/>
    <w:rsid w:val="00F02E3E"/>
    <w:rsid w:val="00F9096B"/>
    <w:rsid w:val="00FB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60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60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C260F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260F0"/>
    <w:rPr>
      <w:rFonts w:eastAsia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2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260F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6">
    <w:name w:val="Hyperlink"/>
    <w:basedOn w:val="a0"/>
    <w:uiPriority w:val="99"/>
    <w:semiHidden/>
    <w:unhideWhenUsed/>
    <w:rsid w:val="00C260F0"/>
    <w:rPr>
      <w:color w:val="0000FF"/>
      <w:u w:val="single"/>
    </w:rPr>
  </w:style>
  <w:style w:type="paragraph" w:customStyle="1" w:styleId="2">
    <w:name w:val="Без интервала2"/>
    <w:rsid w:val="00AC60E9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02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26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5E42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E42C7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E42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E42C7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60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60F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C260F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260F0"/>
    <w:rPr>
      <w:rFonts w:eastAsia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2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260F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6">
    <w:name w:val="Hyperlink"/>
    <w:basedOn w:val="a0"/>
    <w:uiPriority w:val="99"/>
    <w:semiHidden/>
    <w:unhideWhenUsed/>
    <w:rsid w:val="00C260F0"/>
    <w:rPr>
      <w:color w:val="0000FF"/>
      <w:u w:val="single"/>
    </w:rPr>
  </w:style>
  <w:style w:type="paragraph" w:customStyle="1" w:styleId="2">
    <w:name w:val="Без интервала2"/>
    <w:rsid w:val="00AC60E9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02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26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5E42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E42C7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E42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E42C7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6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Хмелькова</dc:creator>
  <cp:keywords/>
  <dc:description/>
  <cp:lastModifiedBy>Хмелькова</cp:lastModifiedBy>
  <cp:revision>11</cp:revision>
  <cp:lastPrinted>2016-04-19T06:06:00Z</cp:lastPrinted>
  <dcterms:created xsi:type="dcterms:W3CDTF">2016-04-12T07:12:00Z</dcterms:created>
  <dcterms:modified xsi:type="dcterms:W3CDTF">2016-04-19T12:59:00Z</dcterms:modified>
</cp:coreProperties>
</file>