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8C" w:rsidRDefault="0063698C" w:rsidP="0063698C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63698C" w:rsidRDefault="0063698C" w:rsidP="00636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311E69" w:rsidRDefault="004C505E" w:rsidP="00636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4C505E">
        <w:rPr>
          <w:rFonts w:ascii="Segoe UI" w:hAnsi="Segoe UI" w:cs="Segoe UI"/>
          <w:b/>
          <w:sz w:val="32"/>
          <w:szCs w:val="32"/>
        </w:rPr>
        <w:t>Кадастровая палата подготовила топ вопросов, которые чаще всего задают собственники</w:t>
      </w:r>
      <w:r>
        <w:rPr>
          <w:rFonts w:ascii="Segoe UI" w:hAnsi="Segoe UI" w:cs="Segoe UI"/>
          <w:b/>
          <w:sz w:val="32"/>
          <w:szCs w:val="32"/>
        </w:rPr>
        <w:t xml:space="preserve"> при получении уведомления</w:t>
      </w:r>
    </w:p>
    <w:p w:rsidR="0063698C" w:rsidRDefault="006D0D2A" w:rsidP="00636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261620</wp:posOffset>
            </wp:positionV>
            <wp:extent cx="31242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8" y="21337"/>
                <wp:lineTo x="21468" y="0"/>
                <wp:lineTo x="0" y="0"/>
              </wp:wrapPolygon>
            </wp:wrapTight>
            <wp:docPr id="2" name="Рисунок 2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5E" w:rsidRPr="0063698C" w:rsidRDefault="004C505E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63698C">
        <w:rPr>
          <w:rFonts w:ascii="Segoe UI" w:hAnsi="Segoe UI" w:cs="Segoe UI"/>
          <w:sz w:val="28"/>
          <w:szCs w:val="28"/>
        </w:rPr>
        <w:t xml:space="preserve">Кадастровая палата по Краснодарскому краю подготовила топ вопросов, которые чаще всего задают граждане, когда получают уведомление о том, что их участок может быть снят с государственного кадастрового учета. </w:t>
      </w:r>
    </w:p>
    <w:p w:rsidR="004C505E" w:rsidRPr="0063698C" w:rsidRDefault="004C505E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63698C">
        <w:rPr>
          <w:rFonts w:ascii="Segoe UI" w:hAnsi="Segoe UI" w:cs="Segoe UI"/>
          <w:sz w:val="28"/>
          <w:szCs w:val="28"/>
        </w:rPr>
        <w:t>Данный объект недвижимости считается ранее учтенным, так как права на него не были оформлены до 1 марта 2008 года и, следовательно, сведения о правообладателях земельных участков отсутствуют в ЕГРН. </w:t>
      </w:r>
    </w:p>
    <w:p w:rsidR="004C505E" w:rsidRPr="0063698C" w:rsidRDefault="004C505E" w:rsidP="0063698C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>- Почему мне (собственнику) пришло уведомление о том, что необходимо  зарегистрировать право на объект недвижимости? 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63698C">
        <w:rPr>
          <w:rFonts w:ascii="Segoe UI" w:hAnsi="Segoe UI" w:cs="Segoe UI"/>
          <w:i/>
          <w:sz w:val="28"/>
          <w:szCs w:val="28"/>
        </w:rPr>
        <w:t>-</w:t>
      </w:r>
      <w:r>
        <w:rPr>
          <w:rFonts w:ascii="Segoe UI" w:hAnsi="Segoe UI" w:cs="Segoe UI"/>
          <w:i/>
          <w:sz w:val="28"/>
          <w:szCs w:val="28"/>
        </w:rPr>
        <w:t xml:space="preserve"> </w:t>
      </w:r>
      <w:r w:rsidRPr="0063698C">
        <w:rPr>
          <w:rFonts w:ascii="Segoe UI" w:hAnsi="Segoe UI" w:cs="Segoe UI"/>
          <w:i/>
          <w:sz w:val="28"/>
          <w:szCs w:val="28"/>
        </w:rPr>
        <w:t>Данное уведомление направляется владельцу недвижимости, который обращался с заявлением о постановке на кадастровый учет земельного участка в период с 2000 года по 01.03.2008 год, земельный участок был поставлен на кадастровый учет, но право на него зарегистрировано не было. 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>- Почему не зарегистрировано право собственности на земельный участок?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63698C">
        <w:rPr>
          <w:rFonts w:ascii="Segoe UI" w:hAnsi="Segoe UI" w:cs="Segoe UI"/>
          <w:i/>
          <w:sz w:val="28"/>
          <w:szCs w:val="28"/>
        </w:rPr>
        <w:t>-</w:t>
      </w:r>
      <w:r>
        <w:rPr>
          <w:rFonts w:ascii="Segoe UI" w:hAnsi="Segoe UI" w:cs="Segoe UI"/>
          <w:i/>
          <w:sz w:val="28"/>
          <w:szCs w:val="28"/>
        </w:rPr>
        <w:t xml:space="preserve"> </w:t>
      </w:r>
      <w:r w:rsidRPr="0063698C">
        <w:rPr>
          <w:rFonts w:ascii="Segoe UI" w:hAnsi="Segoe UI" w:cs="Segoe UI"/>
          <w:i/>
          <w:sz w:val="28"/>
          <w:szCs w:val="28"/>
        </w:rPr>
        <w:t xml:space="preserve">Право собственности не было зарегистрировано, так как в Управление </w:t>
      </w:r>
      <w:proofErr w:type="spellStart"/>
      <w:r w:rsidRPr="0063698C">
        <w:rPr>
          <w:rFonts w:ascii="Segoe UI" w:hAnsi="Segoe UI" w:cs="Segoe UI"/>
          <w:i/>
          <w:sz w:val="28"/>
          <w:szCs w:val="28"/>
        </w:rPr>
        <w:t>Росреестра</w:t>
      </w:r>
      <w:proofErr w:type="spellEnd"/>
      <w:r w:rsidRPr="0063698C">
        <w:rPr>
          <w:rFonts w:ascii="Segoe UI" w:hAnsi="Segoe UI" w:cs="Segoe UI"/>
          <w:i/>
          <w:sz w:val="28"/>
          <w:szCs w:val="28"/>
        </w:rPr>
        <w:t xml:space="preserve"> по Краснодарскому краю не поступало обращения о регистрации права, либо по обращению о регистрации права была приостановка, а в последующем принято решение об отказе.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>- Что необходимо сделать, чтобы зарегистрировать право собственности на земельный участок?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63698C">
        <w:rPr>
          <w:rFonts w:ascii="Segoe UI" w:hAnsi="Segoe UI" w:cs="Segoe UI"/>
          <w:i/>
          <w:sz w:val="28"/>
          <w:szCs w:val="28"/>
        </w:rPr>
        <w:t>-</w:t>
      </w:r>
      <w:r>
        <w:rPr>
          <w:rFonts w:ascii="Segoe UI" w:hAnsi="Segoe UI" w:cs="Segoe UI"/>
          <w:i/>
          <w:sz w:val="28"/>
          <w:szCs w:val="28"/>
        </w:rPr>
        <w:t xml:space="preserve"> </w:t>
      </w:r>
      <w:r w:rsidRPr="0063698C">
        <w:rPr>
          <w:rFonts w:ascii="Segoe UI" w:hAnsi="Segoe UI" w:cs="Segoe UI"/>
          <w:i/>
          <w:sz w:val="28"/>
          <w:szCs w:val="28"/>
        </w:rPr>
        <w:t xml:space="preserve">Подать заявление  в офис МФЦ о регистрации прав на земельный участок, который был указан в уведомлении, либо оформить право собственности на участок, воспользовавшись порталом </w:t>
      </w:r>
      <w:proofErr w:type="spellStart"/>
      <w:r w:rsidRPr="0063698C">
        <w:rPr>
          <w:rFonts w:ascii="Segoe UI" w:hAnsi="Segoe UI" w:cs="Segoe UI"/>
          <w:i/>
          <w:sz w:val="28"/>
          <w:szCs w:val="28"/>
        </w:rPr>
        <w:t>Росреестра</w:t>
      </w:r>
      <w:proofErr w:type="spellEnd"/>
      <w:r w:rsidRPr="0063698C">
        <w:rPr>
          <w:rFonts w:ascii="Segoe UI" w:hAnsi="Segoe UI" w:cs="Segoe UI"/>
          <w:i/>
          <w:sz w:val="28"/>
          <w:szCs w:val="28"/>
        </w:rPr>
        <w:t xml:space="preserve"> (</w:t>
      </w:r>
      <w:hyperlink r:id="rId6" w:history="1">
        <w:r w:rsidRPr="0063698C">
          <w:rPr>
            <w:rStyle w:val="a6"/>
            <w:rFonts w:ascii="Segoe UI" w:hAnsi="Segoe UI" w:cs="Segoe UI"/>
            <w:i/>
            <w:sz w:val="28"/>
            <w:szCs w:val="28"/>
          </w:rPr>
          <w:t>https://rosreestr.ru</w:t>
        </w:r>
      </w:hyperlink>
      <w:r w:rsidRPr="0063698C">
        <w:rPr>
          <w:rFonts w:ascii="Segoe UI" w:hAnsi="Segoe UI" w:cs="Segoe UI"/>
          <w:i/>
          <w:sz w:val="28"/>
          <w:szCs w:val="28"/>
        </w:rPr>
        <w:t>), но в этом случае собственнику потребуется электронная подпись.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>- Что нужно сделать, чтобы земельный участок не был снят с кадастрового учета?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63698C">
        <w:rPr>
          <w:rFonts w:ascii="Segoe UI" w:hAnsi="Segoe UI" w:cs="Segoe UI"/>
          <w:i/>
          <w:sz w:val="28"/>
          <w:szCs w:val="28"/>
        </w:rPr>
        <w:lastRenderedPageBreak/>
        <w:t>-</w:t>
      </w:r>
      <w:r>
        <w:rPr>
          <w:rFonts w:ascii="Segoe UI" w:hAnsi="Segoe UI" w:cs="Segoe UI"/>
          <w:i/>
          <w:sz w:val="28"/>
          <w:szCs w:val="28"/>
        </w:rPr>
        <w:t xml:space="preserve"> </w:t>
      </w:r>
      <w:r w:rsidRPr="0063698C">
        <w:rPr>
          <w:rFonts w:ascii="Segoe UI" w:hAnsi="Segoe UI" w:cs="Segoe UI"/>
          <w:i/>
          <w:sz w:val="28"/>
          <w:szCs w:val="28"/>
        </w:rPr>
        <w:t>Собственнику недвижимого имущества необходимо обратиться в офис МФЦ с заявлением о регистрации права собственности, а также взять с собою  все правоустанавливающие документы, которые подтверждают право собственности на данный земельный участок.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>- Кто имеет право обратиться с заявлением о регистрации права собственности?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63698C">
        <w:rPr>
          <w:rFonts w:ascii="Segoe UI" w:hAnsi="Segoe UI" w:cs="Segoe UI"/>
          <w:i/>
          <w:sz w:val="28"/>
          <w:szCs w:val="28"/>
        </w:rPr>
        <w:t>- Собственник исходных земельных участков, либо его доверенное лицо. Если у исходного земельного участка несколько собственников, то обращаться должны все собственники.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3698C">
        <w:rPr>
          <w:rFonts w:ascii="Segoe UI" w:hAnsi="Segoe UI" w:cs="Segoe UI"/>
          <w:b/>
          <w:sz w:val="28"/>
          <w:szCs w:val="28"/>
        </w:rPr>
        <w:t xml:space="preserve">- Какие ожидают меня </w:t>
      </w:r>
      <w:proofErr w:type="gramStart"/>
      <w:r w:rsidRPr="0063698C">
        <w:rPr>
          <w:rFonts w:ascii="Segoe UI" w:hAnsi="Segoe UI" w:cs="Segoe UI"/>
          <w:b/>
          <w:sz w:val="28"/>
          <w:szCs w:val="28"/>
        </w:rPr>
        <w:t xml:space="preserve">( </w:t>
      </w:r>
      <w:proofErr w:type="gramEnd"/>
      <w:r w:rsidRPr="0063698C">
        <w:rPr>
          <w:rFonts w:ascii="Segoe UI" w:hAnsi="Segoe UI" w:cs="Segoe UI"/>
          <w:b/>
          <w:sz w:val="28"/>
          <w:szCs w:val="28"/>
        </w:rPr>
        <w:t>собственника) последствия, если я не обращусь в орган регистрации прав с документами для оформления права собственности?</w:t>
      </w:r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i/>
          <w:sz w:val="28"/>
          <w:szCs w:val="28"/>
        </w:rPr>
      </w:pPr>
      <w:proofErr w:type="gramStart"/>
      <w:r w:rsidRPr="0063698C">
        <w:rPr>
          <w:rFonts w:ascii="Segoe UI" w:hAnsi="Segoe UI" w:cs="Segoe UI"/>
          <w:i/>
          <w:sz w:val="28"/>
          <w:szCs w:val="28"/>
        </w:rPr>
        <w:t>-</w:t>
      </w:r>
      <w:r>
        <w:rPr>
          <w:rFonts w:ascii="Segoe UI" w:hAnsi="Segoe UI" w:cs="Segoe UI"/>
          <w:i/>
          <w:sz w:val="28"/>
          <w:szCs w:val="28"/>
        </w:rPr>
        <w:t xml:space="preserve"> </w:t>
      </w:r>
      <w:r w:rsidRPr="0063698C">
        <w:rPr>
          <w:rFonts w:ascii="Segoe UI" w:hAnsi="Segoe UI" w:cs="Segoe UI"/>
          <w:i/>
          <w:sz w:val="28"/>
          <w:szCs w:val="28"/>
        </w:rPr>
        <w:t xml:space="preserve">Получив уведомление, у владельца недвижимости есть 6 месяцев, чтобы предоставить пакет документов в Управление </w:t>
      </w:r>
      <w:proofErr w:type="spellStart"/>
      <w:r w:rsidRPr="0063698C">
        <w:rPr>
          <w:rFonts w:ascii="Segoe UI" w:hAnsi="Segoe UI" w:cs="Segoe UI"/>
          <w:i/>
          <w:sz w:val="28"/>
          <w:szCs w:val="28"/>
        </w:rPr>
        <w:t>Росреестра</w:t>
      </w:r>
      <w:proofErr w:type="spellEnd"/>
      <w:r w:rsidRPr="0063698C">
        <w:rPr>
          <w:rFonts w:ascii="Segoe UI" w:hAnsi="Segoe UI" w:cs="Segoe UI"/>
          <w:i/>
          <w:sz w:val="28"/>
          <w:szCs w:val="28"/>
        </w:rPr>
        <w:t xml:space="preserve"> для регистрации права.</w:t>
      </w:r>
      <w:proofErr w:type="gramEnd"/>
      <w:r w:rsidRPr="0063698C">
        <w:rPr>
          <w:rFonts w:ascii="Segoe UI" w:hAnsi="Segoe UI" w:cs="Segoe UI"/>
          <w:i/>
          <w:sz w:val="28"/>
          <w:szCs w:val="28"/>
        </w:rPr>
        <w:t xml:space="preserve"> </w:t>
      </w:r>
      <w:proofErr w:type="gramStart"/>
      <w:r w:rsidRPr="0063698C">
        <w:rPr>
          <w:rFonts w:ascii="Segoe UI" w:hAnsi="Segoe UI" w:cs="Segoe UI"/>
          <w:i/>
          <w:sz w:val="28"/>
          <w:szCs w:val="28"/>
        </w:rPr>
        <w:t>Если по истечении установленного срока собственник не обратится за регистрацией права, объект недвижимости, указанный в уведомлении, будет снят с кадастрового учет!</w:t>
      </w:r>
      <w:proofErr w:type="gramEnd"/>
    </w:p>
    <w:p w:rsidR="0063698C" w:rsidRP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Кадастровая палата обращает особое внимание собственников</w:t>
      </w:r>
      <w:r w:rsidRPr="0063698C">
        <w:rPr>
          <w:rFonts w:ascii="Segoe UI" w:hAnsi="Segoe UI" w:cs="Segoe UI"/>
          <w:sz w:val="28"/>
          <w:szCs w:val="28"/>
        </w:rPr>
        <w:t>, что исходные земельные участки (права на которые зарегистрированы), послужившие источником образования последующих земельных участков (в отношении которых направлены Уведомления) остаются актуальными, они могут быть сняты с кадастрового учета только после осуществления государственной регистрации вещных прав на образованные (последующие) земельные участки.</w:t>
      </w:r>
    </w:p>
    <w:p w:rsidR="006D0D2A" w:rsidRPr="009A11DB" w:rsidRDefault="006D0D2A" w:rsidP="006D0D2A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8"/>
          <w:szCs w:val="28"/>
        </w:rPr>
        <w:t>______</w:t>
      </w:r>
    </w:p>
    <w:p w:rsidR="006D0D2A" w:rsidRDefault="006D0D2A" w:rsidP="006D0D2A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Пресс-служба </w:t>
      </w:r>
      <w:r>
        <w:rPr>
          <w:rFonts w:ascii="Segoe UI" w:hAnsi="Segoe UI" w:cs="Segoe UI"/>
          <w:color w:val="000000" w:themeColor="text1"/>
          <w:sz w:val="28"/>
          <w:szCs w:val="28"/>
        </w:rPr>
        <w:t>Кадастровой пала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28"/>
          <w:szCs w:val="28"/>
        </w:rPr>
        <w:t>ты</w:t>
      </w: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 по Краснодарскому краю</w:t>
      </w:r>
    </w:p>
    <w:p w:rsidR="006D0D2A" w:rsidRDefault="006D0D2A" w:rsidP="006D0D2A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7" w:history="1">
        <w:r w:rsidRPr="009A11DB">
          <w:rPr>
            <w:rStyle w:val="a6"/>
            <w:rFonts w:ascii="Segoe UI" w:hAnsi="Segoe UI" w:cs="Segoe UI"/>
            <w:color w:val="000000" w:themeColor="text1"/>
            <w:sz w:val="28"/>
            <w:szCs w:val="28"/>
          </w:rPr>
          <w:t>press23@23.kadastr.ru</w:t>
        </w:r>
      </w:hyperlink>
    </w:p>
    <w:p w:rsidR="006D0D2A" w:rsidRDefault="006D0D2A" w:rsidP="006D0D2A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r>
        <w:t xml:space="preserve"> </w:t>
      </w:r>
    </w:p>
    <w:p w:rsidR="0063698C" w:rsidRDefault="0063698C" w:rsidP="0063698C">
      <w:pPr>
        <w:pStyle w:val="a3"/>
        <w:spacing w:before="107" w:beforeAutospacing="0" w:after="107" w:afterAutospacing="0" w:line="408" w:lineRule="atLeast"/>
        <w:jc w:val="both"/>
      </w:pPr>
    </w:p>
    <w:p w:rsidR="0063698C" w:rsidRDefault="0063698C" w:rsidP="0063698C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r>
        <w:t xml:space="preserve"> </w:t>
      </w:r>
    </w:p>
    <w:p w:rsidR="0063698C" w:rsidRPr="0063698C" w:rsidRDefault="0063698C" w:rsidP="0063698C">
      <w:pPr>
        <w:jc w:val="both"/>
        <w:rPr>
          <w:rFonts w:ascii="Segoe UI" w:hAnsi="Segoe UI" w:cs="Segoe UI"/>
          <w:sz w:val="28"/>
          <w:szCs w:val="28"/>
        </w:rPr>
      </w:pPr>
    </w:p>
    <w:p w:rsid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3698C" w:rsidRDefault="0063698C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4C505E" w:rsidRPr="0063698C" w:rsidRDefault="004C505E" w:rsidP="0063698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4C505E" w:rsidRPr="0063698C" w:rsidSect="006369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5E"/>
    <w:rsid w:val="00311E69"/>
    <w:rsid w:val="004C505E"/>
    <w:rsid w:val="00592961"/>
    <w:rsid w:val="0063698C"/>
    <w:rsid w:val="006D0D2A"/>
    <w:rsid w:val="00B22949"/>
    <w:rsid w:val="00BF4841"/>
    <w:rsid w:val="00C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698C"/>
    <w:rPr>
      <w:b/>
      <w:bCs/>
    </w:rPr>
  </w:style>
  <w:style w:type="character" w:styleId="a5">
    <w:name w:val="Emphasis"/>
    <w:basedOn w:val="a0"/>
    <w:uiPriority w:val="20"/>
    <w:qFormat/>
    <w:rsid w:val="0063698C"/>
    <w:rPr>
      <w:i/>
      <w:iCs/>
    </w:rPr>
  </w:style>
  <w:style w:type="character" w:styleId="a6">
    <w:name w:val="Hyperlink"/>
    <w:basedOn w:val="a0"/>
    <w:uiPriority w:val="99"/>
    <w:unhideWhenUsed/>
    <w:rsid w:val="006369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698C"/>
    <w:rPr>
      <w:b/>
      <w:bCs/>
    </w:rPr>
  </w:style>
  <w:style w:type="character" w:styleId="a5">
    <w:name w:val="Emphasis"/>
    <w:basedOn w:val="a0"/>
    <w:uiPriority w:val="20"/>
    <w:qFormat/>
    <w:rsid w:val="0063698C"/>
    <w:rPr>
      <w:i/>
      <w:iCs/>
    </w:rPr>
  </w:style>
  <w:style w:type="character" w:styleId="a6">
    <w:name w:val="Hyperlink"/>
    <w:basedOn w:val="a0"/>
    <w:uiPriority w:val="99"/>
    <w:unhideWhenUsed/>
    <w:rsid w:val="006369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Федорова Полина Олеговна</cp:lastModifiedBy>
  <cp:revision>4</cp:revision>
  <dcterms:created xsi:type="dcterms:W3CDTF">2019-09-11T09:49:00Z</dcterms:created>
  <dcterms:modified xsi:type="dcterms:W3CDTF">2019-09-17T09:21:00Z</dcterms:modified>
</cp:coreProperties>
</file>