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150B14">
        <w:rPr>
          <w:b/>
          <w:szCs w:val="28"/>
          <w:u w:val="single"/>
        </w:rPr>
        <w:t>2</w:t>
      </w:r>
      <w:r w:rsidR="00CA4193">
        <w:rPr>
          <w:b/>
          <w:szCs w:val="28"/>
          <w:u w:val="single"/>
        </w:rPr>
        <w:t>8</w:t>
      </w:r>
      <w:r w:rsidR="00150B14">
        <w:rPr>
          <w:b/>
          <w:szCs w:val="28"/>
          <w:u w:val="single"/>
        </w:rPr>
        <w:t>.</w:t>
      </w:r>
      <w:r w:rsidR="000C3329">
        <w:rPr>
          <w:b/>
          <w:szCs w:val="28"/>
          <w:u w:val="single"/>
        </w:rPr>
        <w:t>10</w:t>
      </w:r>
      <w:r w:rsidR="00150B14">
        <w:rPr>
          <w:b/>
          <w:szCs w:val="28"/>
          <w:u w:val="single"/>
        </w:rPr>
        <w:t>.2015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>
        <w:rPr>
          <w:b/>
          <w:szCs w:val="28"/>
        </w:rPr>
        <w:t xml:space="preserve">                               </w:t>
      </w:r>
      <w:r w:rsidR="000C3329">
        <w:rPr>
          <w:b/>
          <w:szCs w:val="28"/>
        </w:rPr>
        <w:t xml:space="preserve">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CA4193">
        <w:rPr>
          <w:b/>
          <w:szCs w:val="28"/>
          <w:u w:val="single"/>
        </w:rPr>
        <w:t>1185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0A7D8F" w:rsidRDefault="000A7D8F" w:rsidP="000A7D8F">
      <w:pPr>
        <w:jc w:val="center"/>
        <w:rPr>
          <w:b/>
          <w:szCs w:val="28"/>
        </w:rPr>
      </w:pPr>
    </w:p>
    <w:p w:rsidR="00CA4193" w:rsidRDefault="00CA4193" w:rsidP="00CA4193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Об установлении Требований к порядку, форме и срокам</w:t>
      </w:r>
    </w:p>
    <w:p w:rsidR="00CA4193" w:rsidRDefault="00CA4193" w:rsidP="00CA4193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</w:t>
      </w:r>
    </w:p>
    <w:p w:rsidR="00CA4193" w:rsidRDefault="00CA4193" w:rsidP="00CA4193">
      <w:pPr>
        <w:ind w:right="62"/>
        <w:jc w:val="center"/>
        <w:rPr>
          <w:b/>
          <w:szCs w:val="28"/>
        </w:rPr>
      </w:pPr>
      <w:r>
        <w:rPr>
          <w:b/>
          <w:szCs w:val="28"/>
        </w:rPr>
        <w:t>социального использования</w:t>
      </w:r>
    </w:p>
    <w:p w:rsidR="00CA4193" w:rsidRDefault="00CA4193" w:rsidP="00CA4193">
      <w:pPr>
        <w:ind w:right="62"/>
        <w:jc w:val="center"/>
        <w:rPr>
          <w:b/>
          <w:szCs w:val="28"/>
        </w:rPr>
      </w:pPr>
    </w:p>
    <w:p w:rsidR="00CA4193" w:rsidRDefault="00CA4193" w:rsidP="00CA4193">
      <w:pPr>
        <w:ind w:right="62"/>
        <w:rPr>
          <w:b/>
          <w:szCs w:val="28"/>
        </w:rPr>
      </w:pPr>
    </w:p>
    <w:p w:rsidR="00CA4193" w:rsidRDefault="00CA4193" w:rsidP="00CA4193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частью 6 статьи 91.14 Жилищного кодекса Российской Федерации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ю:</w:t>
      </w:r>
    </w:p>
    <w:p w:rsidR="00CA4193" w:rsidRDefault="00CA4193" w:rsidP="00CA4193">
      <w:pPr>
        <w:ind w:firstLine="709"/>
        <w:jc w:val="both"/>
        <w:rPr>
          <w:szCs w:val="28"/>
        </w:rPr>
      </w:pPr>
      <w:r>
        <w:rPr>
          <w:szCs w:val="28"/>
        </w:rPr>
        <w:t>1. Установить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(приложение).</w:t>
      </w:r>
    </w:p>
    <w:p w:rsidR="00CA4193" w:rsidRDefault="00CA4193" w:rsidP="00CA4193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t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CA4193" w:rsidRDefault="00CA4193" w:rsidP="00CA4193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  <w:r>
        <w:rPr>
          <w:szCs w:val="28"/>
        </w:rPr>
        <w:t>.</w:t>
      </w:r>
    </w:p>
    <w:p w:rsidR="00CA4193" w:rsidRDefault="00CA4193" w:rsidP="00CA419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на следующий день после дня его официального обнародования.</w:t>
      </w:r>
      <w:r>
        <w:rPr>
          <w:b/>
          <w:szCs w:val="28"/>
        </w:rPr>
        <w:t xml:space="preserve"> </w:t>
      </w:r>
    </w:p>
    <w:p w:rsidR="00CA4193" w:rsidRDefault="00CA4193" w:rsidP="00CA4193">
      <w:pPr>
        <w:tabs>
          <w:tab w:val="left" w:pos="1440"/>
        </w:tabs>
        <w:ind w:firstLine="709"/>
        <w:jc w:val="both"/>
        <w:rPr>
          <w:color w:val="FF0000"/>
          <w:szCs w:val="28"/>
        </w:rPr>
      </w:pPr>
    </w:p>
    <w:p w:rsidR="00CA4193" w:rsidRDefault="00CA4193" w:rsidP="00CA4193">
      <w:pPr>
        <w:tabs>
          <w:tab w:val="left" w:pos="1440"/>
        </w:tabs>
        <w:ind w:firstLine="709"/>
        <w:jc w:val="both"/>
        <w:rPr>
          <w:color w:val="FF0000"/>
          <w:szCs w:val="28"/>
        </w:rPr>
      </w:pPr>
    </w:p>
    <w:p w:rsidR="00CA4193" w:rsidRDefault="00CA4193" w:rsidP="00CA4193">
      <w:pPr>
        <w:tabs>
          <w:tab w:val="left" w:pos="1440"/>
        </w:tabs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главы</w:t>
      </w:r>
    </w:p>
    <w:p w:rsidR="00CA4193" w:rsidRDefault="00CA4193" w:rsidP="00CA4193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Темрюкского городского поселения</w:t>
      </w:r>
    </w:p>
    <w:p w:rsidR="00CA4193" w:rsidRDefault="00CA4193" w:rsidP="00CA4193">
      <w:pPr>
        <w:tabs>
          <w:tab w:val="left" w:pos="8222"/>
        </w:tabs>
        <w:jc w:val="both"/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  В.Д.Шабалин</w:t>
      </w:r>
    </w:p>
    <w:p w:rsidR="008D01C8" w:rsidRPr="00150B14" w:rsidRDefault="008D01C8" w:rsidP="000C3329">
      <w:pPr>
        <w:ind w:right="62"/>
        <w:jc w:val="center"/>
        <w:rPr>
          <w:szCs w:val="28"/>
        </w:rPr>
      </w:pPr>
    </w:p>
    <w:sectPr w:rsidR="008D01C8" w:rsidRPr="00150B14" w:rsidSect="000C3329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EEE" w:rsidRDefault="002D5EEE" w:rsidP="00F50B9B">
      <w:r>
        <w:separator/>
      </w:r>
    </w:p>
  </w:endnote>
  <w:endnote w:type="continuationSeparator" w:id="1">
    <w:p w:rsidR="002D5EEE" w:rsidRDefault="002D5EEE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EEE" w:rsidRDefault="002D5EEE" w:rsidP="00F50B9B">
      <w:r>
        <w:separator/>
      </w:r>
    </w:p>
  </w:footnote>
  <w:footnote w:type="continuationSeparator" w:id="1">
    <w:p w:rsidR="002D5EEE" w:rsidRDefault="002D5EEE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188"/>
      <w:docPartObj>
        <w:docPartGallery w:val="Page Numbers (Top of Page)"/>
        <w:docPartUnique/>
      </w:docPartObj>
    </w:sdtPr>
    <w:sdtContent>
      <w:p w:rsidR="000C3329" w:rsidRDefault="00E32EA6">
        <w:pPr>
          <w:pStyle w:val="a7"/>
          <w:jc w:val="center"/>
        </w:pPr>
        <w:fldSimple w:instr=" PAGE   \* MERGEFORMAT ">
          <w:r w:rsidR="00CA4193">
            <w:rPr>
              <w:noProof/>
            </w:rPr>
            <w:t>2</w:t>
          </w:r>
        </w:fldSimple>
      </w:p>
    </w:sdtContent>
  </w:sdt>
  <w:p w:rsidR="000C3329" w:rsidRDefault="000C332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329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B1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5EE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88E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193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C54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2EA6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1B8B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2015-11-02T05:12:00Z</dcterms:modified>
</cp:coreProperties>
</file>