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55" w:rsidRDefault="007A7455" w:rsidP="007A7455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№ _______ </w:t>
      </w: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купли-продажи муниципального имущества Темрюкского </w:t>
      </w: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 Темрюкского района</w:t>
      </w: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7455" w:rsidRDefault="007A7455" w:rsidP="007A745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A7455" w:rsidRDefault="007A7455" w:rsidP="007A745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Темрюк                                                                                              «____» _________ 20__ года</w:t>
      </w:r>
    </w:p>
    <w:p w:rsidR="007A7455" w:rsidRDefault="007A7455" w:rsidP="007A745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A7455" w:rsidRDefault="007A7455" w:rsidP="007A745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A7455" w:rsidRDefault="007A7455" w:rsidP="007A745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Администрация Темрюкского городского поселения Темрюкского района,                      уполномоченная действовать от имени Темрюкского городского поселения Темрюкского района, именуемая в дальнейшем "Продавец", в лице главы Темрюкского городского поселения Темрюкского района М.В. Ермолаева, действующего на основании Устава Темрюкского городского поселения Темрюкского района, с одной стороны, и победитель аукциона по продаже муниципального имущества Темрюкского городского поселения Темрюкского района: нежилого здания, расположенного по адресу: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Краснодарский край, Темрюкский муниципальный район, Темрюкское городское поселение,              г. Темрюк, ул. Щорса, 2, именуемы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дальнейшем "Покупатель",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действующего на основании ______________, с другой стороны, заключили настоящий договор о нижеследующем:</w:t>
      </w: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A7455" w:rsidRDefault="007A7455" w:rsidP="007A7455">
      <w:pPr>
        <w:pStyle w:val="a6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>1.1. В соответствии с условиями настоящего договора Продавец продает, а Покупатель покупает муниципальное имущество Темрюкского городского поселения Темрюкского района:</w:t>
      </w:r>
      <w:r>
        <w:rPr>
          <w:rFonts w:ascii="Times New Roman" w:hAnsi="Times New Roman"/>
          <w:sz w:val="24"/>
          <w:szCs w:val="24"/>
        </w:rPr>
        <w:t xml:space="preserve"> нежило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здание</w:t>
      </w:r>
      <w:r>
        <w:rPr>
          <w:rFonts w:ascii="Times New Roman" w:hAnsi="Times New Roman"/>
          <w:sz w:val="24"/>
          <w:szCs w:val="24"/>
        </w:rPr>
        <w:t>, расположенн</w:t>
      </w:r>
      <w:r>
        <w:rPr>
          <w:rFonts w:ascii="Times New Roman" w:hAnsi="Times New Roman"/>
          <w:sz w:val="24"/>
          <w:szCs w:val="24"/>
          <w:lang w:val="ru-RU"/>
        </w:rPr>
        <w:t>ое</w:t>
      </w:r>
      <w:r>
        <w:rPr>
          <w:rFonts w:ascii="Times New Roman" w:hAnsi="Times New Roman"/>
          <w:sz w:val="24"/>
          <w:szCs w:val="24"/>
        </w:rPr>
        <w:t xml:space="preserve"> по адресу: Российская Федерация, Краснодарский край, Темрюкский муниципальный район, Темрюкское городское поселение, г. Темрюк, 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</w:rPr>
        <w:t>ул. Щорса, 2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eastAsia="MS Mincho" w:hAnsi="Times New Roman"/>
          <w:sz w:val="24"/>
          <w:szCs w:val="24"/>
        </w:rPr>
        <w:t xml:space="preserve"> именуем</w:t>
      </w:r>
      <w:r>
        <w:rPr>
          <w:rFonts w:ascii="Times New Roman" w:eastAsia="MS Mincho" w:hAnsi="Times New Roman"/>
          <w:sz w:val="24"/>
          <w:szCs w:val="24"/>
          <w:lang w:val="ru-RU"/>
        </w:rPr>
        <w:t>о</w:t>
      </w:r>
      <w:r>
        <w:rPr>
          <w:rFonts w:ascii="Times New Roman" w:eastAsia="MS Mincho" w:hAnsi="Times New Roman"/>
          <w:sz w:val="24"/>
          <w:szCs w:val="24"/>
        </w:rPr>
        <w:t>е в дальнейшем «Имущество», в том числе:</w:t>
      </w:r>
    </w:p>
    <w:p w:rsidR="007A7455" w:rsidRDefault="007A7455" w:rsidP="007A7455">
      <w:pPr>
        <w:ind w:left="-46"/>
        <w:jc w:val="both"/>
      </w:pPr>
      <w:r>
        <w:tab/>
        <w:t xml:space="preserve">          гараж на 3 бокса, кадастровый номер 23:30:1106034:15, общей площадью 63,5 м</w:t>
      </w:r>
      <w:proofErr w:type="gramStart"/>
      <w:r>
        <w:rPr>
          <w:vertAlign w:val="superscript"/>
        </w:rPr>
        <w:t>2</w:t>
      </w:r>
      <w:proofErr w:type="gramEnd"/>
      <w:r>
        <w:t>;</w:t>
      </w:r>
    </w:p>
    <w:p w:rsidR="007A7455" w:rsidRDefault="007A7455" w:rsidP="007A7455">
      <w:pPr>
        <w:pStyle w:val="a6"/>
        <w:ind w:firstLine="567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земельный участок, кадастровый номер 23:30:1106034:25, общей площадью 93,0 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категория земель: земли населенных пунктов, виды разрешенного использования: бытовое обслуживание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7A7455" w:rsidRDefault="007A7455" w:rsidP="007A7455">
      <w:pPr>
        <w:pStyle w:val="a6"/>
        <w:ind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1.2. Имущество принадлежит Продавцу на праве собственности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7A7455" w:rsidRDefault="007A7455" w:rsidP="007A7455">
      <w:pPr>
        <w:pStyle w:val="a6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номер и дата государственной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регистрации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права собственности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  <w:lang w:val="ru-RU"/>
        </w:rPr>
        <w:t xml:space="preserve">нежилое здание:    </w:t>
      </w:r>
      <w:r>
        <w:rPr>
          <w:rFonts w:ascii="Times New Roman" w:hAnsi="Times New Roman"/>
          <w:sz w:val="24"/>
          <w:szCs w:val="24"/>
        </w:rPr>
        <w:t>23:30:1106034:15</w:t>
      </w:r>
      <w:r>
        <w:rPr>
          <w:rFonts w:ascii="Times New Roman" w:hAnsi="Times New Roman"/>
          <w:sz w:val="24"/>
          <w:szCs w:val="24"/>
          <w:lang w:val="ru-RU"/>
        </w:rPr>
        <w:t>-23/044/2017-2 от 25.05.2017 года;</w:t>
      </w:r>
    </w:p>
    <w:p w:rsidR="007A7455" w:rsidRDefault="007A7455" w:rsidP="007A7455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номер и дата государственной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регистрации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права собственности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  <w:lang w:val="ru-RU"/>
        </w:rPr>
        <w:t xml:space="preserve">земельный участок:    </w:t>
      </w:r>
      <w:r>
        <w:rPr>
          <w:rFonts w:ascii="Times New Roman" w:hAnsi="Times New Roman"/>
          <w:sz w:val="24"/>
          <w:szCs w:val="24"/>
        </w:rPr>
        <w:t>23:30:1106034:25</w:t>
      </w:r>
      <w:r>
        <w:rPr>
          <w:rFonts w:ascii="Times New Roman" w:hAnsi="Times New Roman"/>
          <w:sz w:val="24"/>
          <w:szCs w:val="24"/>
          <w:lang w:val="ru-RU"/>
        </w:rPr>
        <w:t>-23/044/2019-1 от 09.09.2019 года</w:t>
      </w:r>
      <w:r>
        <w:rPr>
          <w:rFonts w:ascii="Times New Roman" w:hAnsi="Times New Roman"/>
          <w:sz w:val="24"/>
          <w:szCs w:val="24"/>
        </w:rPr>
        <w:t>.</w:t>
      </w:r>
    </w:p>
    <w:p w:rsidR="007A7455" w:rsidRDefault="007A7455" w:rsidP="007A7455">
      <w:pPr>
        <w:ind w:firstLine="540"/>
        <w:jc w:val="both"/>
      </w:pPr>
      <w:r>
        <w:t xml:space="preserve">1.3. Продавец гарантирует, что до совершения настоящего договора указанное в пункте 1.1. Имущество никому другому не продано, не заложено, в споре, под арестом и запретом не состоит и свободно от любых прав третьих лиц. </w:t>
      </w: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СТОИМОСТЬ ИМУЩЕСТВА И ПОРЯДОК РАСЧЕТОВ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Стоимость приобретаемого Покупателем Имущества, указанного в пункте 1.1. настоящего договора, составляет 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рублей, в том числе: НДС в сумме __________________________________________________ рублей,</w:t>
      </w:r>
    </w:p>
    <w:p w:rsidR="007A7455" w:rsidRDefault="007A7455" w:rsidP="007A7455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стоимость земельного участка ____________________________ рублей (НДС не облагается).</w:t>
      </w:r>
    </w:p>
    <w:p w:rsidR="007A7455" w:rsidRDefault="007A7455" w:rsidP="007A7455">
      <w:pPr>
        <w:ind w:firstLine="540"/>
        <w:jc w:val="both"/>
      </w:pPr>
      <w:r>
        <w:t>Указанная стоимость установлена по результатам аукциона (Протокол об итогах аукциона № ____ от _______ 20___ года), является окончательной и изменению не подлежит.</w:t>
      </w:r>
    </w:p>
    <w:p w:rsidR="007A7455" w:rsidRDefault="007A7455" w:rsidP="007A7455">
      <w:pPr>
        <w:jc w:val="both"/>
      </w:pPr>
      <w:r>
        <w:tab/>
        <w:t>2.2. Сумма задатка в размере _____________ рублей, внесенная Покупателем на счет  оператора  электронной площадки АО «</w:t>
      </w:r>
      <w:proofErr w:type="spellStart"/>
      <w:r>
        <w:t>Сбербанк-АСТ</w:t>
      </w:r>
      <w:proofErr w:type="spellEnd"/>
      <w:r>
        <w:t xml:space="preserve">», засчитывается в сумму стоимости Имущества. </w:t>
      </w:r>
    </w:p>
    <w:p w:rsidR="007A7455" w:rsidRDefault="007A7455" w:rsidP="007A7455">
      <w:pPr>
        <w:jc w:val="both"/>
      </w:pPr>
      <w:r>
        <w:tab/>
        <w:t>Покупатель обязуется доплатить Продавцу сумму в размере _______________________ рублей</w:t>
      </w:r>
      <w:r>
        <w:rPr>
          <w:bCs/>
        </w:rPr>
        <w:t xml:space="preserve"> путем единовременного перечисления денежных средств по безналичному расчету </w:t>
      </w:r>
      <w:r>
        <w:t xml:space="preserve">на следующие реквизиты: казначейский счет:  </w:t>
      </w:r>
      <w:r>
        <w:lastRenderedPageBreak/>
        <w:t xml:space="preserve">03100643000000011800 Управление федерального казначейства по Краснодарскому краю (Администрация Темрюкского городского поселения Темрюкского района, </w:t>
      </w:r>
      <w:proofErr w:type="gramStart"/>
      <w:r>
        <w:t>л</w:t>
      </w:r>
      <w:proofErr w:type="gramEnd"/>
      <w:r>
        <w:t>/с 04183011360)</w:t>
      </w:r>
    </w:p>
    <w:p w:rsidR="007A7455" w:rsidRDefault="007A7455" w:rsidP="007A7455">
      <w:pPr>
        <w:jc w:val="both"/>
      </w:pPr>
      <w:proofErr w:type="gramStart"/>
      <w:r>
        <w:t>в ЮЖНОМ ГУ БАНКА РОССИИ//УФК по Краснодарскому краю г. Краснодар, ЕКС: 40102810945370000010, ИНН  2352038000, КПП 235201001, ОГРН 1052329075721, БИК ТОФК 010349101, ОКТМО: 03651101, КБК 992 11402053 13 0000 410 (Доходы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</w:t>
      </w:r>
      <w:proofErr w:type="gramEnd"/>
      <w:r>
        <w:t xml:space="preserve"> реализации основных средств по указанному имуществу: Российская Федерация, Краснодарский край, Темрюкский муниципальный район, Темрюкское городское поселение, </w:t>
      </w:r>
      <w:proofErr w:type="gramStart"/>
      <w:r>
        <w:t>г</w:t>
      </w:r>
      <w:proofErr w:type="gramEnd"/>
      <w:r>
        <w:t>. Темрюк,               ул. Щорса, 2) не позднее 10 рабочих дней со дня заключения настоящего договора.</w:t>
      </w:r>
    </w:p>
    <w:p w:rsidR="007A7455" w:rsidRDefault="007A7455" w:rsidP="007A7455">
      <w:pPr>
        <w:jc w:val="both"/>
      </w:pPr>
      <w:r>
        <w:t xml:space="preserve">         Юридические лица и индивидуальные предприниматели оплату стоимости имущества в размере </w:t>
      </w:r>
      <w:proofErr w:type="spellStart"/>
      <w:r>
        <w:t>___________________рублей</w:t>
      </w:r>
      <w:proofErr w:type="spellEnd"/>
      <w:r>
        <w:t xml:space="preserve"> (без НДС) перечисляют по вышеуказанным реквизитам.</w:t>
      </w:r>
    </w:p>
    <w:p w:rsidR="007A7455" w:rsidRDefault="007A7455" w:rsidP="007A7455">
      <w:pPr>
        <w:jc w:val="both"/>
      </w:pPr>
      <w:r>
        <w:t xml:space="preserve">         Юридические лица и индивидуальные предприниматели самостоятельно уплачивают НДС в соответствии с налоговым законодательством Российской Федерации.</w:t>
      </w:r>
    </w:p>
    <w:p w:rsidR="007A7455" w:rsidRDefault="007A7455" w:rsidP="007A7455">
      <w:pPr>
        <w:jc w:val="both"/>
      </w:pPr>
      <w:r>
        <w:tab/>
        <w:t>2.3. Моментом надлежащего исполнения обязанности Покупателя по оплате стоимости Имущества является дата поступления денежных средств на счет Продавца в сумме и в срок, указанные в пункте 2.2. настоящего Договора.</w:t>
      </w: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 Продавец обязан передать Покупателю по акту приема-передачи указанное в пункте 1.1. настоящего договора Имущество </w:t>
      </w:r>
      <w:r>
        <w:rPr>
          <w:rFonts w:ascii="Times New Roman" w:eastAsia="MS Mincho" w:hAnsi="Times New Roman" w:cs="Times New Roman"/>
          <w:sz w:val="24"/>
          <w:szCs w:val="24"/>
        </w:rPr>
        <w:t>не позднее чем через тридцать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календарных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дней после дня полной оплаты Имущества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 Акт приема-передачи Имущества подписывается уполномоченными представителями сторон.</w:t>
      </w:r>
    </w:p>
    <w:p w:rsidR="007A7455" w:rsidRDefault="007A7455" w:rsidP="007A7455">
      <w:pPr>
        <w:pStyle w:val="2"/>
        <w:spacing w:line="240" w:lineRule="auto"/>
        <w:ind w:firstLine="0"/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        3.3. Покупатель обеспечивает регистрацию настоящего договора и права собственности на Имущество в </w:t>
      </w:r>
      <w:r>
        <w:rPr>
          <w:sz w:val="24"/>
          <w:szCs w:val="24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>
        <w:rPr>
          <w:rFonts w:eastAsia="MS Mincho"/>
          <w:sz w:val="24"/>
          <w:szCs w:val="24"/>
        </w:rPr>
        <w:t>в соответствии с действующим законодательством Российской Федерации не позднее чем через тридцать</w:t>
      </w:r>
      <w:r>
        <w:rPr>
          <w:rFonts w:eastAsia="MS Mincho"/>
          <w:b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календарных</w:t>
      </w:r>
      <w:r>
        <w:rPr>
          <w:rFonts w:eastAsia="MS Mincho"/>
          <w:b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дней после дня полной оплаты Имущества за счет собственных средств.</w:t>
      </w:r>
    </w:p>
    <w:p w:rsidR="007A7455" w:rsidRDefault="007A7455" w:rsidP="007A7455">
      <w:pPr>
        <w:pStyle w:val="2"/>
        <w:spacing w:line="240" w:lineRule="auto"/>
        <w:ind w:firstLine="567"/>
        <w:rPr>
          <w:sz w:val="24"/>
          <w:szCs w:val="24"/>
        </w:rPr>
      </w:pPr>
      <w:r>
        <w:rPr>
          <w:rFonts w:eastAsia="MS Mincho"/>
          <w:sz w:val="24"/>
          <w:szCs w:val="24"/>
        </w:rPr>
        <w:t>3.4. Настоящий договор является документом, подтверждающим передачу земельного участка</w:t>
      </w:r>
      <w:r>
        <w:rPr>
          <w:sz w:val="24"/>
          <w:szCs w:val="24"/>
        </w:rPr>
        <w:t xml:space="preserve"> к Покупателю без каких-либо иных документов.</w:t>
      </w:r>
    </w:p>
    <w:p w:rsidR="007A7455" w:rsidRDefault="007A7455" w:rsidP="007A7455">
      <w:pPr>
        <w:pStyle w:val="2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3.5. Настоящий договор вступает в силу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его регистрации в Управлении Федеральной службы государственной регистрации, кадастра и картографии по Краснодарскому краю и действует до полного выполнения сторонами своих обязательств по нему.</w:t>
      </w:r>
    </w:p>
    <w:p w:rsidR="007A7455" w:rsidRDefault="007A7455" w:rsidP="007A7455">
      <w:pPr>
        <w:pStyle w:val="2"/>
        <w:spacing w:line="240" w:lineRule="auto"/>
        <w:ind w:firstLine="567"/>
        <w:rPr>
          <w:sz w:val="24"/>
          <w:szCs w:val="24"/>
        </w:rPr>
      </w:pP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ВОЗНИКНОВЕНИЕ ПРАВА СОБСТВЕННОСТИ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Право собственности на Имущество, являющееся предметом настоящего договора и указанное в пункте 1.1, возникает у Покупателя со дня государственной регистрации перехода права собственности к нему на такое имущество в Управлении Федеральной службы государственной регистрации, кадастра и картографии по Краснодарскому краю.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Риск случайной гибели или порчи Имущества до момента, определенного в пункте 4.1. настоящего договора, лежит на Продавце.</w:t>
      </w: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ПРАВА И ОБЯЗАННОСТИ СТОРОН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Продавец обязан: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 После поступления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>азмере стоимости Имущества на счет Продавца не позднее чем через тридцать календарных дней передать Покупателю в его собственность без каких-либо изъятий Имущество, являющееся предметом настоящего договора и указанное в пункте 1.1. настоящего договора.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5.1.2. Обеспечить явку своего уполномоченного представителя для подписания, а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Покупателю все необходимые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настоящего договора.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Покупатель обязан: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Оплатить приобретаемое Имущество в полном объеме в соответствии с пунктами 2.1. и 2.2. настоящего договора путем единовременного безналичного перечисления денежных средств не позднее 10 рабочих дней со дня заключения настоящего договора.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 Принять Имущество по передаточному акту на условиях, предусмотренных настоящим договором.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5.2.3. Самостоятельно за счет собственных средств оформить документы, необходимые для государственной регистрации права собственности Покупателя на Имущество и зарегистрировать право собственности в Управлении Федеральной службы государственной регистрации, кадастра и картографии по Краснодарскому краю. </w:t>
      </w:r>
    </w:p>
    <w:p w:rsidR="007A7455" w:rsidRDefault="007A7455" w:rsidP="007A7455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6.1. За неисполнение или ненадлежащее исполнение своих обязательств по настоящему договору, его изменение или расторжение в одностороннем порядке виновная сторона несет имущественную ответственность в соответствии с действующим законодательством РФ и настоящим Договором.</w:t>
      </w:r>
    </w:p>
    <w:p w:rsidR="007A7455" w:rsidRDefault="007A7455" w:rsidP="007A74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>
        <w:rPr>
          <w:rFonts w:ascii="Times New Roman" w:hAnsi="Times New Roman" w:cs="Times New Roman"/>
          <w:sz w:val="24"/>
          <w:szCs w:val="24"/>
        </w:rPr>
        <w:t>ет оплаты Имущества в сумме и в сроки, указанные в пунктах 2.1. и 2.2.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A7455" w:rsidRDefault="007A7455" w:rsidP="007A74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A7455" w:rsidRDefault="007A7455" w:rsidP="007A74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 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7A7455" w:rsidRDefault="007A7455" w:rsidP="007A74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 Во всем остальном, что не предусмотрено настоящим договором, стороны руководствуются действующим законодательством РФ.</w:t>
      </w: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7A7455" w:rsidRDefault="007A7455" w:rsidP="007A7455">
      <w:pPr>
        <w:pStyle w:val="ConsNormal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7.1. Изменения условий настоящего договора, его расторжение и прекращение возможно</w:t>
      </w:r>
    </w:p>
    <w:p w:rsidR="007A7455" w:rsidRDefault="007A7455" w:rsidP="007A745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при письменном соглашении сторон.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 Все дополнения и изменения к настоящему договору должны быть составлены письменно и подписаны обеими сторонами.</w:t>
      </w:r>
    </w:p>
    <w:p w:rsidR="007A7455" w:rsidRDefault="007A7455" w:rsidP="007A74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 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предусмотренном действующим законодательством РФ.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A7455" w:rsidRDefault="007A7455" w:rsidP="007A7455">
      <w:pPr>
        <w:pStyle w:val="Con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8.1. Настоящий договор составлен в пяти экземплярах, имеющих равную юридическую силу: по два экземпляра для Продавца и Покупателя и один экземпляр для Управления Федеральной службы государственной регистрации, кадастра и картографии по Краснодарскому краю.</w:t>
      </w:r>
    </w:p>
    <w:p w:rsidR="007A7455" w:rsidRDefault="007A7455" w:rsidP="007A7455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 В качестве неотъемлемой части к договору прилагаются акты приема передачи Имущества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7455" w:rsidRDefault="007A7455" w:rsidP="007A745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РЕКВИЗИТЫ И ПОДПИСИ СТОРОН:</w:t>
      </w:r>
    </w:p>
    <w:p w:rsidR="007A7455" w:rsidRDefault="007A7455" w:rsidP="007A7455"/>
    <w:p w:rsidR="007A7455" w:rsidRDefault="007A7455" w:rsidP="007A7455">
      <w:pPr>
        <w:pStyle w:val="a3"/>
        <w:tabs>
          <w:tab w:val="left" w:pos="7313"/>
        </w:tabs>
        <w:ind w:left="0"/>
      </w:pPr>
      <w:r>
        <w:rPr>
          <w:bCs/>
        </w:rPr>
        <w:t>«ПРОДАВЕЦ»:</w:t>
      </w:r>
      <w:r>
        <w:t xml:space="preserve"> </w:t>
      </w:r>
    </w:p>
    <w:p w:rsidR="007A7455" w:rsidRDefault="007A7455" w:rsidP="007A7455">
      <w:pPr>
        <w:jc w:val="both"/>
      </w:pPr>
      <w:r>
        <w:t>Администрация Темрюкского городского поселения Темрюкского района</w:t>
      </w:r>
    </w:p>
    <w:p w:rsidR="007A7455" w:rsidRDefault="007A7455" w:rsidP="007A7455">
      <w:r>
        <w:t xml:space="preserve">353500, г. Темрюк, ул.  Ленина, 48 </w:t>
      </w:r>
    </w:p>
    <w:p w:rsidR="007A7455" w:rsidRDefault="007A7455" w:rsidP="007A7455">
      <w:pPr>
        <w:pStyle w:val="a6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ИНН 2352038000,  </w:t>
      </w:r>
      <w:r>
        <w:rPr>
          <w:rFonts w:ascii="Times New Roman" w:hAnsi="Times New Roman"/>
          <w:sz w:val="24"/>
          <w:szCs w:val="24"/>
        </w:rPr>
        <w:t>КПП 235201001,</w:t>
      </w:r>
      <w:r>
        <w:rPr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ОГРН</w:t>
      </w:r>
      <w:r>
        <w:rPr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1052329075721</w:t>
      </w:r>
    </w:p>
    <w:p w:rsidR="007A7455" w:rsidRDefault="007A7455" w:rsidP="007A7455">
      <w:pPr>
        <w:jc w:val="both"/>
      </w:pPr>
      <w:proofErr w:type="gramStart"/>
      <w:r>
        <w:t>Казначейский счет:  03100643000000011800 в ЮЖНОМ ГУ БАНКА РОССИИ//УФК по Краснодарскому краю г. Краснодар, Управление федерального казначейства по Краснодарскому краю (администрация Темрюкского городского поселения Темрюкского района, л/с 04183011360), ЕКС: 40102810945370000010, БИК ТОФК: 010349101, ОКТМО: 03651101</w:t>
      </w:r>
      <w:proofErr w:type="gramEnd"/>
    </w:p>
    <w:p w:rsidR="007A7455" w:rsidRDefault="007A7455" w:rsidP="007A7455">
      <w:pPr>
        <w:pStyle w:val="a6"/>
        <w:jc w:val="both"/>
        <w:rPr>
          <w:rFonts w:ascii="Times New Roman" w:eastAsia="MS Mincho" w:hAnsi="Times New Roman"/>
          <w:color w:val="FF0000"/>
          <w:sz w:val="24"/>
          <w:szCs w:val="24"/>
          <w:lang w:val="ru-RU"/>
        </w:rPr>
      </w:pPr>
    </w:p>
    <w:p w:rsidR="007A7455" w:rsidRDefault="007A7455" w:rsidP="007A7455">
      <w:pPr>
        <w:pStyle w:val="a6"/>
        <w:rPr>
          <w:rFonts w:ascii="Times New Roman" w:eastAsia="MS Mincho" w:hAnsi="Times New Roman"/>
          <w:sz w:val="24"/>
          <w:szCs w:val="24"/>
        </w:rPr>
      </w:pPr>
    </w:p>
    <w:p w:rsidR="007A7455" w:rsidRDefault="007A7455" w:rsidP="007A7455">
      <w:pPr>
        <w:pStyle w:val="a6"/>
        <w:tabs>
          <w:tab w:val="left" w:pos="8239"/>
        </w:tabs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Глава Темрюкского городского поселения</w:t>
      </w:r>
      <w:r>
        <w:rPr>
          <w:rFonts w:ascii="Times New Roman" w:eastAsia="MS Mincho" w:hAnsi="Times New Roman"/>
          <w:sz w:val="24"/>
          <w:szCs w:val="24"/>
        </w:rPr>
        <w:tab/>
      </w:r>
    </w:p>
    <w:p w:rsidR="007A7455" w:rsidRDefault="007A7455" w:rsidP="007A7455">
      <w:pPr>
        <w:pStyle w:val="a6"/>
        <w:rPr>
          <w:rFonts w:ascii="Times New Roman" w:eastAsia="MS Mincho" w:hAnsi="Times New Roman"/>
          <w:sz w:val="24"/>
          <w:szCs w:val="24"/>
          <w:lang w:val="ru-RU"/>
        </w:rPr>
      </w:pPr>
      <w:r>
        <w:rPr>
          <w:rFonts w:ascii="Times New Roman" w:eastAsia="MS Mincho" w:hAnsi="Times New Roman"/>
          <w:sz w:val="24"/>
          <w:szCs w:val="24"/>
        </w:rPr>
        <w:t xml:space="preserve">Темрюкского района                                                                            </w:t>
      </w:r>
      <w:r>
        <w:rPr>
          <w:rFonts w:ascii="Times New Roman" w:eastAsia="MS Mincho" w:hAnsi="Times New Roman"/>
          <w:sz w:val="24"/>
          <w:szCs w:val="24"/>
          <w:lang w:val="ru-RU"/>
        </w:rPr>
        <w:t xml:space="preserve">         </w:t>
      </w:r>
      <w:r>
        <w:rPr>
          <w:rFonts w:ascii="Times New Roman" w:eastAsia="MS Mincho" w:hAnsi="Times New Roman"/>
          <w:sz w:val="24"/>
          <w:szCs w:val="24"/>
        </w:rPr>
        <w:t xml:space="preserve">              </w:t>
      </w:r>
      <w:r>
        <w:rPr>
          <w:rFonts w:ascii="Times New Roman" w:eastAsia="MS Mincho" w:hAnsi="Times New Roman"/>
          <w:sz w:val="24"/>
          <w:szCs w:val="24"/>
          <w:lang w:val="ru-RU"/>
        </w:rPr>
        <w:t>М.В. Ермолаев</w:t>
      </w:r>
    </w:p>
    <w:p w:rsidR="007A7455" w:rsidRDefault="007A7455" w:rsidP="007A7455"/>
    <w:p w:rsidR="007A7455" w:rsidRDefault="007A7455" w:rsidP="007A7455">
      <w:pPr>
        <w:pStyle w:val="a3"/>
        <w:tabs>
          <w:tab w:val="left" w:pos="7313"/>
        </w:tabs>
        <w:ind w:left="0"/>
        <w:rPr>
          <w:bCs/>
        </w:rPr>
      </w:pPr>
    </w:p>
    <w:p w:rsidR="00454DFC" w:rsidRDefault="007A7455" w:rsidP="007A7455">
      <w:r>
        <w:rPr>
          <w:bCs/>
        </w:rPr>
        <w:t xml:space="preserve">«ПОКУПАТЕЛЬ»:                                                                                                                             </w:t>
      </w:r>
    </w:p>
    <w:sectPr w:rsidR="00454DFC" w:rsidSect="007A745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A7455"/>
    <w:rsid w:val="00454DFC"/>
    <w:rsid w:val="007A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A745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7A7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7A7455"/>
    <w:pPr>
      <w:spacing w:line="360" w:lineRule="auto"/>
      <w:ind w:firstLine="36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7A74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Текст Знак"/>
    <w:aliases w:val="Знак Знак"/>
    <w:basedOn w:val="a0"/>
    <w:link w:val="a6"/>
    <w:semiHidden/>
    <w:locked/>
    <w:rsid w:val="007A7455"/>
    <w:rPr>
      <w:rFonts w:ascii="Courier New" w:hAnsi="Courier New" w:cs="Courier New"/>
      <w:lang/>
    </w:rPr>
  </w:style>
  <w:style w:type="paragraph" w:styleId="a6">
    <w:name w:val="Plain Text"/>
    <w:aliases w:val="Знак"/>
    <w:basedOn w:val="a"/>
    <w:link w:val="a5"/>
    <w:semiHidden/>
    <w:unhideWhenUsed/>
    <w:rsid w:val="007A7455"/>
    <w:rPr>
      <w:rFonts w:ascii="Courier New" w:eastAsiaTheme="minorHAnsi" w:hAnsi="Courier New" w:cs="Courier New"/>
      <w:sz w:val="22"/>
      <w:szCs w:val="22"/>
      <w:lang/>
    </w:rPr>
  </w:style>
  <w:style w:type="character" w:customStyle="1" w:styleId="1">
    <w:name w:val="Текст Знак1"/>
    <w:basedOn w:val="a0"/>
    <w:link w:val="a6"/>
    <w:uiPriority w:val="99"/>
    <w:semiHidden/>
    <w:rsid w:val="007A7455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rmal">
    <w:name w:val="ConsPlusNormal"/>
    <w:rsid w:val="007A7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7A74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7A7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A74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6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1633</Words>
  <Characters>9314</Characters>
  <Application>Microsoft Office Word</Application>
  <DocSecurity>0</DocSecurity>
  <Lines>77</Lines>
  <Paragraphs>21</Paragraphs>
  <ScaleCrop>false</ScaleCrop>
  <Company/>
  <LinksUpToDate>false</LinksUpToDate>
  <CharactersWithSpaces>10926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2022-08-31T12:36:00Z</dcterms:created>
  <dcterms:modified xsi:type="dcterms:W3CDTF">2022-08-31T12:37:00Z</dcterms:modified>
</cp:coreProperties>
</file>