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9F" w:rsidRPr="00F11E9F" w:rsidRDefault="00F11E9F" w:rsidP="00F11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E9F">
        <w:rPr>
          <w:rFonts w:ascii="Times New Roman" w:hAnsi="Times New Roman" w:cs="Times New Roman"/>
          <w:b/>
          <w:sz w:val="28"/>
          <w:szCs w:val="28"/>
        </w:rPr>
        <w:t>«Обследование по вопросу исполнения бюджета Темрюкского городского поселения Темрюкского района за первое полугодие 2015 года».</w:t>
      </w:r>
    </w:p>
    <w:p w:rsidR="007B51A8" w:rsidRDefault="007B51A8" w:rsidP="00F11E9F">
      <w:pPr>
        <w:jc w:val="center"/>
        <w:rPr>
          <w:b/>
        </w:rPr>
      </w:pPr>
    </w:p>
    <w:p w:rsidR="00F11E9F" w:rsidRDefault="00F11E9F" w:rsidP="00F11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5CE5">
        <w:rPr>
          <w:rFonts w:ascii="Times New Roman" w:hAnsi="Times New Roman" w:cs="Times New Roman"/>
          <w:sz w:val="28"/>
          <w:szCs w:val="28"/>
        </w:rPr>
        <w:t xml:space="preserve"> период с 18 августа 2015 года по 02 сентября 2015 года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палатой муниципального образования Темрюкский район  </w:t>
      </w:r>
      <w:r w:rsidRPr="00E55CE5">
        <w:rPr>
          <w:rFonts w:ascii="Times New Roman" w:hAnsi="Times New Roman" w:cs="Times New Roman"/>
          <w:sz w:val="28"/>
          <w:szCs w:val="28"/>
        </w:rPr>
        <w:t>проведено экспертно-аналитическое мероприятие по теме: «Обследование по вопросу исполнения бюджета Темрюкского городского поселения Темрюкского района за первое полугодие 2015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E9F" w:rsidRDefault="00F11E9F" w:rsidP="00F11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мероприятия администрации Темрюкского городского поселения Темрюкского района были даны следующие рекомендации:</w:t>
      </w:r>
    </w:p>
    <w:p w:rsidR="00F11E9F" w:rsidRDefault="00F11E9F" w:rsidP="00F11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работу чрезвычайной комиссии администрации Темрюкского городского поселения Темрюкского района по снижению недоимки по налоговым и неналоговым доходам, зачисляемым в местный бюджет. Увеличить эффективность проводимых мероприятий по снижению недоимки;</w:t>
      </w:r>
    </w:p>
    <w:p w:rsidR="00F11E9F" w:rsidRDefault="00F11E9F" w:rsidP="00F11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работу по оптимизации расходов местного бюджета путем уточнения реальной потребности в бюджетных ассигнованиях и внесения, в случае необходимости, предложений по их сокращению либо перераспределению.</w:t>
      </w:r>
    </w:p>
    <w:p w:rsidR="00F11E9F" w:rsidRPr="00F11E9F" w:rsidRDefault="00F11E9F" w:rsidP="00F11E9F">
      <w:pPr>
        <w:jc w:val="center"/>
        <w:rPr>
          <w:b/>
        </w:rPr>
      </w:pPr>
    </w:p>
    <w:sectPr w:rsidR="00F11E9F" w:rsidRPr="00F11E9F" w:rsidSect="007B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E9F"/>
    <w:rsid w:val="00081AC8"/>
    <w:rsid w:val="007B51A8"/>
    <w:rsid w:val="00EF5D8F"/>
    <w:rsid w:val="00F1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>1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2015-10-06T06:55:00Z</dcterms:created>
  <dcterms:modified xsi:type="dcterms:W3CDTF">2015-10-06T06:56:00Z</dcterms:modified>
</cp:coreProperties>
</file>