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B8C85F" w14:textId="77777777" w:rsidR="00417CFB" w:rsidRDefault="00417CFB" w:rsidP="00F92BC5">
      <w:pPr>
        <w:widowControl/>
        <w:autoSpaceDE/>
        <w:autoSpaceDN/>
        <w:adjustRightInd/>
        <w:spacing w:line="259" w:lineRule="auto"/>
        <w:ind w:firstLine="0"/>
        <w:rPr>
          <w:rFonts w:ascii="Times New Roman" w:eastAsia="Times New Roman" w:hAnsi="Times New Roman" w:cs="Times New Roman"/>
          <w:bCs/>
          <w:iCs/>
          <w:color w:val="000000"/>
          <w:sz w:val="28"/>
          <w:szCs w:val="28"/>
          <w:lang w:eastAsia="x-none"/>
        </w:rPr>
      </w:pPr>
      <w:bookmarkStart w:id="0" w:name="sub_16"/>
      <w:bookmarkStart w:id="1" w:name="sub_162"/>
    </w:p>
    <w:tbl>
      <w:tblPr>
        <w:tblStyle w:val="a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tblGrid>
      <w:tr w:rsidR="00832E18" w14:paraId="7765B757" w14:textId="77777777" w:rsidTr="00126195">
        <w:tc>
          <w:tcPr>
            <w:tcW w:w="4382" w:type="dxa"/>
          </w:tcPr>
          <w:p w14:paraId="1EEBD1C2" w14:textId="069A6E73" w:rsidR="00832E18" w:rsidRPr="00832E18" w:rsidRDefault="00832E18" w:rsidP="00832E18">
            <w:pPr>
              <w:widowControl/>
              <w:autoSpaceDE/>
              <w:autoSpaceDN/>
              <w:adjustRightInd/>
              <w:spacing w:line="259" w:lineRule="auto"/>
              <w:ind w:firstLine="0"/>
              <w:rPr>
                <w:rFonts w:ascii="Times New Roman" w:eastAsia="Times New Roman" w:hAnsi="Times New Roman" w:cs="Times New Roman"/>
                <w:bCs/>
                <w:iCs/>
                <w:color w:val="000000"/>
                <w:sz w:val="28"/>
                <w:szCs w:val="28"/>
                <w:lang w:eastAsia="x-none"/>
              </w:rPr>
            </w:pPr>
            <w:r w:rsidRPr="00832E18">
              <w:rPr>
                <w:rFonts w:ascii="Times New Roman" w:eastAsia="Times New Roman" w:hAnsi="Times New Roman" w:cs="Times New Roman"/>
                <w:bCs/>
                <w:iCs/>
                <w:color w:val="000000"/>
                <w:sz w:val="28"/>
                <w:szCs w:val="28"/>
                <w:lang w:eastAsia="x-none"/>
              </w:rPr>
              <w:t xml:space="preserve">Приложение </w:t>
            </w:r>
            <w:r w:rsidR="00770062">
              <w:rPr>
                <w:rFonts w:ascii="Times New Roman" w:eastAsia="Times New Roman" w:hAnsi="Times New Roman" w:cs="Times New Roman"/>
                <w:bCs/>
                <w:iCs/>
                <w:color w:val="000000"/>
                <w:sz w:val="28"/>
                <w:szCs w:val="28"/>
                <w:lang w:eastAsia="x-none"/>
              </w:rPr>
              <w:t xml:space="preserve">№ </w:t>
            </w:r>
            <w:bookmarkStart w:id="2" w:name="_GoBack"/>
            <w:bookmarkEnd w:id="2"/>
            <w:r w:rsidR="003872C2">
              <w:rPr>
                <w:rFonts w:ascii="Times New Roman" w:eastAsia="Times New Roman" w:hAnsi="Times New Roman" w:cs="Times New Roman"/>
                <w:bCs/>
                <w:iCs/>
                <w:color w:val="000000"/>
                <w:sz w:val="28"/>
                <w:szCs w:val="28"/>
                <w:lang w:eastAsia="x-none"/>
              </w:rPr>
              <w:t>1</w:t>
            </w:r>
          </w:p>
          <w:p w14:paraId="57DAD305" w14:textId="77777777" w:rsidR="00832E18" w:rsidRPr="00832E18" w:rsidRDefault="00832E18" w:rsidP="00832E18">
            <w:pPr>
              <w:widowControl/>
              <w:autoSpaceDE/>
              <w:autoSpaceDN/>
              <w:adjustRightInd/>
              <w:spacing w:line="259" w:lineRule="auto"/>
              <w:ind w:firstLine="0"/>
              <w:rPr>
                <w:rFonts w:ascii="Times New Roman" w:eastAsia="Times New Roman" w:hAnsi="Times New Roman" w:cs="Times New Roman"/>
                <w:bCs/>
                <w:iCs/>
                <w:color w:val="000000"/>
                <w:sz w:val="28"/>
                <w:szCs w:val="28"/>
                <w:lang w:eastAsia="x-none"/>
              </w:rPr>
            </w:pPr>
          </w:p>
          <w:p w14:paraId="234A436E" w14:textId="77777777" w:rsidR="007F31FF" w:rsidRPr="007F31FF" w:rsidRDefault="007F31FF" w:rsidP="007F31FF">
            <w:pPr>
              <w:widowControl/>
              <w:autoSpaceDE/>
              <w:autoSpaceDN/>
              <w:adjustRightInd/>
              <w:spacing w:line="259" w:lineRule="auto"/>
              <w:ind w:firstLine="0"/>
              <w:rPr>
                <w:rFonts w:ascii="Times New Roman" w:eastAsia="Times New Roman" w:hAnsi="Times New Roman" w:cs="Times New Roman"/>
                <w:bCs/>
                <w:iCs/>
                <w:color w:val="000000"/>
                <w:sz w:val="28"/>
                <w:szCs w:val="28"/>
                <w:lang w:eastAsia="x-none"/>
              </w:rPr>
            </w:pPr>
            <w:r w:rsidRPr="007F31FF">
              <w:rPr>
                <w:rFonts w:ascii="Times New Roman" w:eastAsia="Times New Roman" w:hAnsi="Times New Roman" w:cs="Times New Roman"/>
                <w:bCs/>
                <w:iCs/>
                <w:color w:val="000000"/>
                <w:sz w:val="28"/>
                <w:szCs w:val="28"/>
                <w:lang w:eastAsia="x-none"/>
              </w:rPr>
              <w:t>к Положению</w:t>
            </w:r>
          </w:p>
          <w:p w14:paraId="73099113" w14:textId="77777777" w:rsidR="007F31FF" w:rsidRPr="007F31FF" w:rsidRDefault="007F31FF" w:rsidP="007F31FF">
            <w:pPr>
              <w:widowControl/>
              <w:autoSpaceDE/>
              <w:autoSpaceDN/>
              <w:adjustRightInd/>
              <w:spacing w:line="259" w:lineRule="auto"/>
              <w:ind w:firstLine="0"/>
              <w:rPr>
                <w:rFonts w:ascii="Times New Roman" w:eastAsia="Times New Roman" w:hAnsi="Times New Roman" w:cs="Times New Roman"/>
                <w:bCs/>
                <w:iCs/>
                <w:color w:val="000000"/>
                <w:sz w:val="28"/>
                <w:szCs w:val="28"/>
                <w:lang w:eastAsia="x-none"/>
              </w:rPr>
            </w:pPr>
            <w:r w:rsidRPr="007F31FF">
              <w:rPr>
                <w:rFonts w:ascii="Times New Roman" w:eastAsia="Times New Roman" w:hAnsi="Times New Roman" w:cs="Times New Roman"/>
                <w:bCs/>
                <w:iCs/>
                <w:color w:val="000000"/>
                <w:sz w:val="28"/>
                <w:szCs w:val="28"/>
                <w:lang w:eastAsia="x-none"/>
              </w:rPr>
              <w:t xml:space="preserve">об оплате труда работников </w:t>
            </w:r>
          </w:p>
          <w:p w14:paraId="70C958EF" w14:textId="648E6A06" w:rsidR="00832E18" w:rsidRDefault="007F31FF" w:rsidP="00CE26DF">
            <w:pPr>
              <w:widowControl/>
              <w:autoSpaceDE/>
              <w:autoSpaceDN/>
              <w:adjustRightInd/>
              <w:spacing w:line="259" w:lineRule="auto"/>
              <w:ind w:firstLine="0"/>
              <w:jc w:val="left"/>
              <w:rPr>
                <w:rFonts w:ascii="Times New Roman" w:eastAsia="Times New Roman" w:hAnsi="Times New Roman" w:cs="Times New Roman"/>
                <w:bCs/>
                <w:iCs/>
                <w:color w:val="000000"/>
                <w:sz w:val="28"/>
                <w:szCs w:val="28"/>
                <w:lang w:eastAsia="x-none"/>
              </w:rPr>
            </w:pPr>
            <w:r w:rsidRPr="007F31FF">
              <w:rPr>
                <w:rFonts w:ascii="Times New Roman" w:eastAsia="Times New Roman" w:hAnsi="Times New Roman" w:cs="Times New Roman"/>
                <w:bCs/>
                <w:iCs/>
                <w:color w:val="000000"/>
                <w:sz w:val="28"/>
                <w:szCs w:val="28"/>
                <w:lang w:eastAsia="x-none"/>
              </w:rPr>
              <w:t>муниципальных учреждений</w:t>
            </w:r>
            <w:r w:rsidR="003872C2">
              <w:t xml:space="preserve"> </w:t>
            </w:r>
            <w:r w:rsidR="003872C2" w:rsidRPr="003872C2">
              <w:rPr>
                <w:rFonts w:ascii="Times New Roman" w:eastAsia="Times New Roman" w:hAnsi="Times New Roman" w:cs="Times New Roman"/>
                <w:bCs/>
                <w:iCs/>
                <w:color w:val="000000"/>
                <w:sz w:val="28"/>
                <w:szCs w:val="28"/>
                <w:lang w:eastAsia="x-none"/>
              </w:rPr>
              <w:t xml:space="preserve">культуры и кинематографии </w:t>
            </w:r>
            <w:r w:rsidR="003872C2">
              <w:rPr>
                <w:rFonts w:ascii="Times New Roman" w:eastAsia="Times New Roman" w:hAnsi="Times New Roman" w:cs="Times New Roman"/>
                <w:bCs/>
                <w:iCs/>
                <w:color w:val="000000"/>
                <w:sz w:val="28"/>
                <w:szCs w:val="28"/>
                <w:lang w:eastAsia="x-none"/>
              </w:rPr>
              <w:t xml:space="preserve">               </w:t>
            </w:r>
            <w:r w:rsidR="003872C2" w:rsidRPr="003872C2">
              <w:rPr>
                <w:rFonts w:ascii="Times New Roman" w:eastAsia="Times New Roman" w:hAnsi="Times New Roman" w:cs="Times New Roman"/>
                <w:bCs/>
                <w:iCs/>
                <w:color w:val="000000"/>
                <w:sz w:val="28"/>
                <w:szCs w:val="28"/>
                <w:lang w:eastAsia="x-none"/>
              </w:rPr>
              <w:t xml:space="preserve">Темрюкского городского </w:t>
            </w:r>
            <w:r w:rsidR="003872C2">
              <w:rPr>
                <w:rFonts w:ascii="Times New Roman" w:eastAsia="Times New Roman" w:hAnsi="Times New Roman" w:cs="Times New Roman"/>
                <w:bCs/>
                <w:iCs/>
                <w:color w:val="000000"/>
                <w:sz w:val="28"/>
                <w:szCs w:val="28"/>
                <w:lang w:eastAsia="x-none"/>
              </w:rPr>
              <w:t xml:space="preserve">                  </w:t>
            </w:r>
            <w:r w:rsidR="003872C2" w:rsidRPr="003872C2">
              <w:rPr>
                <w:rFonts w:ascii="Times New Roman" w:eastAsia="Times New Roman" w:hAnsi="Times New Roman" w:cs="Times New Roman"/>
                <w:bCs/>
                <w:iCs/>
                <w:color w:val="000000"/>
                <w:sz w:val="28"/>
                <w:szCs w:val="28"/>
                <w:lang w:eastAsia="x-none"/>
              </w:rPr>
              <w:t>поселения Темрюкского района</w:t>
            </w:r>
          </w:p>
        </w:tc>
      </w:tr>
    </w:tbl>
    <w:p w14:paraId="143781D0" w14:textId="77777777" w:rsidR="00417CFB" w:rsidRDefault="00417CFB" w:rsidP="00F92BC5">
      <w:pPr>
        <w:widowControl/>
        <w:autoSpaceDE/>
        <w:autoSpaceDN/>
        <w:adjustRightInd/>
        <w:spacing w:line="259" w:lineRule="auto"/>
        <w:ind w:firstLine="0"/>
        <w:rPr>
          <w:rFonts w:ascii="Times New Roman" w:eastAsia="Times New Roman" w:hAnsi="Times New Roman" w:cs="Times New Roman"/>
          <w:bCs/>
          <w:iCs/>
          <w:color w:val="000000"/>
          <w:sz w:val="28"/>
          <w:szCs w:val="28"/>
          <w:lang w:eastAsia="x-none"/>
        </w:rPr>
      </w:pPr>
    </w:p>
    <w:p w14:paraId="307BD01F" w14:textId="77777777" w:rsidR="00F92BC5" w:rsidRPr="00287A55" w:rsidRDefault="00AA3E67" w:rsidP="00AA3E67">
      <w:pPr>
        <w:widowControl/>
        <w:tabs>
          <w:tab w:val="left" w:pos="3171"/>
        </w:tabs>
        <w:autoSpaceDE/>
        <w:autoSpaceDN/>
        <w:adjustRightInd/>
        <w:spacing w:line="259" w:lineRule="auto"/>
        <w:ind w:firstLine="0"/>
        <w:rPr>
          <w:rFonts w:ascii="Times New Roman" w:eastAsia="Times New Roman" w:hAnsi="Times New Roman" w:cs="Times New Roman"/>
          <w:bCs/>
          <w:iCs/>
          <w:color w:val="000000"/>
          <w:sz w:val="28"/>
          <w:szCs w:val="28"/>
          <w:lang w:eastAsia="x-none"/>
        </w:rPr>
      </w:pPr>
      <w:r>
        <w:rPr>
          <w:rFonts w:ascii="Times New Roman" w:eastAsia="Times New Roman" w:hAnsi="Times New Roman" w:cs="Times New Roman"/>
          <w:bCs/>
          <w:iCs/>
          <w:color w:val="000000"/>
          <w:sz w:val="28"/>
          <w:szCs w:val="28"/>
          <w:lang w:eastAsia="x-none"/>
        </w:rPr>
        <w:tab/>
      </w:r>
    </w:p>
    <w:p w14:paraId="18EBFAA6" w14:textId="77777777" w:rsidR="008C38F1" w:rsidRPr="008C38F1" w:rsidRDefault="008C38F1" w:rsidP="008C38F1">
      <w:pPr>
        <w:widowControl/>
        <w:autoSpaceDE/>
        <w:autoSpaceDN/>
        <w:adjustRightInd/>
        <w:spacing w:line="259" w:lineRule="auto"/>
        <w:ind w:firstLine="0"/>
        <w:jc w:val="center"/>
        <w:rPr>
          <w:rFonts w:ascii="Times New Roman" w:hAnsi="Times New Roman" w:cs="Times New Roman"/>
          <w:sz w:val="28"/>
          <w:szCs w:val="28"/>
        </w:rPr>
      </w:pPr>
      <w:r w:rsidRPr="008C38F1">
        <w:rPr>
          <w:rFonts w:ascii="Times New Roman" w:hAnsi="Times New Roman" w:cs="Times New Roman"/>
          <w:sz w:val="28"/>
          <w:szCs w:val="28"/>
        </w:rPr>
        <w:t>Поряд</w:t>
      </w:r>
      <w:r w:rsidR="00B83A0C">
        <w:rPr>
          <w:rFonts w:ascii="Times New Roman" w:hAnsi="Times New Roman" w:cs="Times New Roman"/>
          <w:sz w:val="28"/>
          <w:szCs w:val="28"/>
        </w:rPr>
        <w:t>о</w:t>
      </w:r>
      <w:r w:rsidRPr="008C38F1">
        <w:rPr>
          <w:rFonts w:ascii="Times New Roman" w:hAnsi="Times New Roman" w:cs="Times New Roman"/>
          <w:sz w:val="28"/>
          <w:szCs w:val="28"/>
        </w:rPr>
        <w:t>к</w:t>
      </w:r>
    </w:p>
    <w:p w14:paraId="791C47AF" w14:textId="77777777" w:rsidR="00DD076B" w:rsidRDefault="008C38F1" w:rsidP="008C38F1">
      <w:pPr>
        <w:widowControl/>
        <w:autoSpaceDE/>
        <w:autoSpaceDN/>
        <w:adjustRightInd/>
        <w:spacing w:line="259" w:lineRule="auto"/>
        <w:ind w:firstLine="0"/>
        <w:jc w:val="center"/>
        <w:rPr>
          <w:rFonts w:ascii="Times New Roman" w:hAnsi="Times New Roman" w:cs="Times New Roman"/>
          <w:sz w:val="28"/>
          <w:szCs w:val="28"/>
        </w:rPr>
      </w:pPr>
      <w:r w:rsidRPr="008C38F1">
        <w:rPr>
          <w:rFonts w:ascii="Times New Roman" w:hAnsi="Times New Roman" w:cs="Times New Roman"/>
          <w:sz w:val="28"/>
          <w:szCs w:val="28"/>
        </w:rPr>
        <w:t xml:space="preserve">исчисления размера средней заработной платы </w:t>
      </w:r>
    </w:p>
    <w:p w14:paraId="0FD73197" w14:textId="77777777" w:rsidR="00DD076B" w:rsidRDefault="008C38F1" w:rsidP="00B83A0C">
      <w:pPr>
        <w:widowControl/>
        <w:autoSpaceDE/>
        <w:autoSpaceDN/>
        <w:adjustRightInd/>
        <w:spacing w:line="259" w:lineRule="auto"/>
        <w:ind w:firstLine="0"/>
        <w:jc w:val="center"/>
        <w:rPr>
          <w:rFonts w:ascii="Times New Roman" w:hAnsi="Times New Roman" w:cs="Times New Roman"/>
          <w:sz w:val="28"/>
          <w:szCs w:val="28"/>
        </w:rPr>
      </w:pPr>
      <w:r w:rsidRPr="008C38F1">
        <w:rPr>
          <w:rFonts w:ascii="Times New Roman" w:hAnsi="Times New Roman" w:cs="Times New Roman"/>
          <w:sz w:val="28"/>
          <w:szCs w:val="28"/>
        </w:rPr>
        <w:t>для определения размера до</w:t>
      </w:r>
      <w:r w:rsidR="00B83A0C">
        <w:rPr>
          <w:rFonts w:ascii="Times New Roman" w:hAnsi="Times New Roman" w:cs="Times New Roman"/>
          <w:sz w:val="28"/>
          <w:szCs w:val="28"/>
        </w:rPr>
        <w:t xml:space="preserve">лжностного </w:t>
      </w:r>
    </w:p>
    <w:p w14:paraId="3F094C25" w14:textId="126A187D" w:rsidR="007F31FF" w:rsidRDefault="00B83A0C" w:rsidP="008C38F1">
      <w:pPr>
        <w:widowControl/>
        <w:autoSpaceDE/>
        <w:autoSpaceDN/>
        <w:adjustRightInd/>
        <w:spacing w:line="259" w:lineRule="auto"/>
        <w:ind w:firstLine="0"/>
        <w:jc w:val="center"/>
        <w:rPr>
          <w:rFonts w:ascii="Times New Roman" w:hAnsi="Times New Roman" w:cs="Times New Roman"/>
          <w:sz w:val="28"/>
          <w:szCs w:val="28"/>
        </w:rPr>
      </w:pPr>
      <w:r>
        <w:rPr>
          <w:rFonts w:ascii="Times New Roman" w:hAnsi="Times New Roman" w:cs="Times New Roman"/>
          <w:sz w:val="28"/>
          <w:szCs w:val="28"/>
        </w:rPr>
        <w:t>оклада руководителя</w:t>
      </w:r>
      <w:r w:rsidR="00DD076B">
        <w:rPr>
          <w:rFonts w:ascii="Times New Roman" w:hAnsi="Times New Roman" w:cs="Times New Roman"/>
          <w:sz w:val="28"/>
          <w:szCs w:val="28"/>
        </w:rPr>
        <w:t xml:space="preserve"> </w:t>
      </w:r>
      <w:r w:rsidR="007F31FF">
        <w:rPr>
          <w:rFonts w:ascii="Times New Roman" w:hAnsi="Times New Roman" w:cs="Times New Roman"/>
          <w:sz w:val="28"/>
          <w:szCs w:val="28"/>
        </w:rPr>
        <w:t>муниципального</w:t>
      </w:r>
      <w:r w:rsidR="008C38F1" w:rsidRPr="008C38F1">
        <w:rPr>
          <w:rFonts w:ascii="Times New Roman" w:hAnsi="Times New Roman" w:cs="Times New Roman"/>
          <w:sz w:val="28"/>
          <w:szCs w:val="28"/>
        </w:rPr>
        <w:t xml:space="preserve"> учреждения </w:t>
      </w:r>
    </w:p>
    <w:p w14:paraId="4C7CA441" w14:textId="61DCFFD5" w:rsidR="007F31FF" w:rsidRDefault="003872C2" w:rsidP="008C38F1">
      <w:pPr>
        <w:widowControl/>
        <w:autoSpaceDE/>
        <w:autoSpaceDN/>
        <w:adjustRightInd/>
        <w:spacing w:line="259" w:lineRule="auto"/>
        <w:ind w:firstLine="0"/>
        <w:jc w:val="center"/>
        <w:rPr>
          <w:rFonts w:ascii="Times New Roman" w:hAnsi="Times New Roman" w:cs="Times New Roman"/>
          <w:sz w:val="28"/>
          <w:szCs w:val="28"/>
        </w:rPr>
      </w:pPr>
      <w:r w:rsidRPr="003872C2">
        <w:rPr>
          <w:rFonts w:ascii="Times New Roman" w:hAnsi="Times New Roman" w:cs="Times New Roman"/>
          <w:sz w:val="28"/>
          <w:szCs w:val="28"/>
        </w:rPr>
        <w:t>культуры и кинематографии Темрюкского городского поселения Темрюкского района</w:t>
      </w:r>
    </w:p>
    <w:p w14:paraId="764F8417" w14:textId="77777777" w:rsidR="003872C2" w:rsidRPr="008C38F1" w:rsidRDefault="003872C2" w:rsidP="008C38F1">
      <w:pPr>
        <w:widowControl/>
        <w:autoSpaceDE/>
        <w:autoSpaceDN/>
        <w:adjustRightInd/>
        <w:spacing w:line="259" w:lineRule="auto"/>
        <w:ind w:firstLine="0"/>
        <w:jc w:val="center"/>
        <w:rPr>
          <w:rFonts w:ascii="Times New Roman" w:hAnsi="Times New Roman" w:cs="Times New Roman"/>
          <w:sz w:val="28"/>
          <w:szCs w:val="28"/>
        </w:rPr>
      </w:pPr>
    </w:p>
    <w:p w14:paraId="3686B79E" w14:textId="388C30A4" w:rsidR="008C38F1" w:rsidRPr="008C38F1" w:rsidRDefault="008C38F1" w:rsidP="007F31FF">
      <w:pPr>
        <w:widowControl/>
        <w:ind w:firstLine="539"/>
        <w:rPr>
          <w:rFonts w:ascii="Times New Roman" w:eastAsiaTheme="minorHAnsi" w:hAnsi="Times New Roman" w:cs="Times New Roman"/>
          <w:sz w:val="28"/>
          <w:szCs w:val="28"/>
          <w:lang w:eastAsia="en-US"/>
        </w:rPr>
      </w:pPr>
      <w:r w:rsidRPr="008C38F1">
        <w:rPr>
          <w:rFonts w:ascii="Times New Roman" w:eastAsiaTheme="minorHAnsi" w:hAnsi="Times New Roman" w:cs="Times New Roman"/>
          <w:sz w:val="28"/>
          <w:szCs w:val="28"/>
          <w:lang w:eastAsia="en-US"/>
        </w:rPr>
        <w:t xml:space="preserve">1. Порядок исчисления размера средней заработной платы для определения размера должностного оклада руководителя </w:t>
      </w:r>
      <w:r w:rsidR="007F31FF" w:rsidRPr="007F31FF">
        <w:rPr>
          <w:rFonts w:ascii="Times New Roman" w:eastAsiaTheme="minorHAnsi" w:hAnsi="Times New Roman" w:cs="Times New Roman"/>
          <w:sz w:val="28"/>
          <w:szCs w:val="28"/>
          <w:lang w:eastAsia="en-US"/>
        </w:rPr>
        <w:t>муниципального учреждения</w:t>
      </w:r>
      <w:r w:rsidR="003872C2" w:rsidRPr="003872C2">
        <w:rPr>
          <w:rFonts w:ascii="Times New Roman" w:hAnsi="Times New Roman" w:cs="Times New Roman"/>
          <w:sz w:val="28"/>
          <w:szCs w:val="28"/>
        </w:rPr>
        <w:t xml:space="preserve"> культуры и кинематографии Темрюкского городского поселения Темрюкского района</w:t>
      </w:r>
      <w:r w:rsidR="007F31FF" w:rsidRPr="007F31FF">
        <w:rPr>
          <w:rFonts w:ascii="Times New Roman" w:eastAsiaTheme="minorHAnsi" w:hAnsi="Times New Roman" w:cs="Times New Roman"/>
          <w:sz w:val="28"/>
          <w:szCs w:val="28"/>
          <w:lang w:eastAsia="en-US"/>
        </w:rPr>
        <w:t xml:space="preserve"> </w:t>
      </w:r>
      <w:r w:rsidRPr="008C38F1">
        <w:rPr>
          <w:rFonts w:ascii="Times New Roman" w:eastAsiaTheme="minorHAnsi" w:hAnsi="Times New Roman" w:cs="Times New Roman"/>
          <w:sz w:val="28"/>
          <w:szCs w:val="28"/>
          <w:lang w:eastAsia="en-US"/>
        </w:rPr>
        <w:t xml:space="preserve">(далее - Порядок) определяет правила исчисления средней заработной платы для определения размера должностного оклада руководителя </w:t>
      </w:r>
      <w:r w:rsidR="007F31FF">
        <w:rPr>
          <w:rFonts w:ascii="Times New Roman" w:eastAsiaTheme="minorHAnsi" w:hAnsi="Times New Roman" w:cs="Times New Roman"/>
          <w:sz w:val="28"/>
          <w:szCs w:val="28"/>
          <w:lang w:eastAsia="en-US"/>
        </w:rPr>
        <w:t>муниципального</w:t>
      </w:r>
      <w:r w:rsidRPr="008C38F1">
        <w:rPr>
          <w:rFonts w:ascii="Times New Roman" w:eastAsiaTheme="minorHAnsi" w:hAnsi="Times New Roman" w:cs="Times New Roman"/>
          <w:sz w:val="28"/>
          <w:szCs w:val="28"/>
          <w:lang w:eastAsia="en-US"/>
        </w:rPr>
        <w:t xml:space="preserve"> учреждения.</w:t>
      </w:r>
    </w:p>
    <w:p w14:paraId="323724F8" w14:textId="73DE5057" w:rsidR="008C38F1" w:rsidRPr="008C38F1" w:rsidRDefault="00B83A0C" w:rsidP="008C38F1">
      <w:pPr>
        <w:widowControl/>
        <w:ind w:firstLine="53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w:t>
      </w:r>
      <w:r w:rsidR="008C38F1" w:rsidRPr="008C38F1">
        <w:rPr>
          <w:rFonts w:ascii="Times New Roman" w:eastAsiaTheme="minorHAnsi" w:hAnsi="Times New Roman" w:cs="Times New Roman"/>
          <w:sz w:val="28"/>
          <w:szCs w:val="28"/>
          <w:lang w:eastAsia="en-US"/>
        </w:rPr>
        <w:t>. При расчете средней заработной платы работников учреждения для определения размера должностного оклада руководителя учитываются оклады (должностные оклады), ставки заработной платы и выплаты стимулирующего характера работников учреждения, за исключением работников, должностной оклад которых устанавливается от должностного оклада руководителя, его за</w:t>
      </w:r>
      <w:r w:rsidR="00F33467">
        <w:rPr>
          <w:rFonts w:ascii="Times New Roman" w:eastAsiaTheme="minorHAnsi" w:hAnsi="Times New Roman" w:cs="Times New Roman"/>
          <w:sz w:val="28"/>
          <w:szCs w:val="28"/>
          <w:lang w:eastAsia="en-US"/>
        </w:rPr>
        <w:t>местителей, главного бухгалтера.</w:t>
      </w:r>
    </w:p>
    <w:p w14:paraId="08921696" w14:textId="77777777" w:rsidR="008C38F1" w:rsidRPr="008C38F1" w:rsidRDefault="008C38F1" w:rsidP="008C38F1">
      <w:pPr>
        <w:widowControl/>
        <w:ind w:firstLine="539"/>
        <w:rPr>
          <w:rFonts w:ascii="Times New Roman" w:eastAsiaTheme="minorHAnsi" w:hAnsi="Times New Roman" w:cs="Times New Roman"/>
          <w:sz w:val="28"/>
          <w:szCs w:val="28"/>
          <w:lang w:eastAsia="en-US"/>
        </w:rPr>
      </w:pPr>
      <w:r w:rsidRPr="008C38F1">
        <w:rPr>
          <w:rFonts w:ascii="Times New Roman" w:eastAsiaTheme="minorHAnsi" w:hAnsi="Times New Roman" w:cs="Times New Roman"/>
          <w:sz w:val="28"/>
          <w:szCs w:val="28"/>
          <w:lang w:eastAsia="en-US"/>
        </w:rPr>
        <w:t xml:space="preserve">При расчете средней заработной платы учитываются выплаты стимулирующего характера работников учреждения независимо от финансовых источников, за счет которых осуществляются данные выплаты, за исключением федеральных средств и средств, </w:t>
      </w:r>
      <w:r w:rsidRPr="00151A35">
        <w:rPr>
          <w:rFonts w:ascii="Times New Roman" w:eastAsiaTheme="minorHAnsi" w:hAnsi="Times New Roman" w:cs="Times New Roman"/>
          <w:sz w:val="28"/>
          <w:szCs w:val="28"/>
          <w:lang w:eastAsia="en-US"/>
        </w:rPr>
        <w:t>полученных от иной приносящей доход деятельности.</w:t>
      </w:r>
    </w:p>
    <w:p w14:paraId="67793FD2" w14:textId="77777777" w:rsidR="008C38F1" w:rsidRPr="008C38F1" w:rsidRDefault="008C38F1" w:rsidP="008C38F1">
      <w:pPr>
        <w:widowControl/>
        <w:ind w:firstLine="539"/>
        <w:rPr>
          <w:rFonts w:ascii="Times New Roman" w:eastAsiaTheme="minorHAnsi" w:hAnsi="Times New Roman" w:cs="Times New Roman"/>
          <w:sz w:val="28"/>
          <w:szCs w:val="28"/>
          <w:lang w:eastAsia="en-US"/>
        </w:rPr>
      </w:pPr>
      <w:r w:rsidRPr="008C38F1">
        <w:rPr>
          <w:rFonts w:ascii="Times New Roman" w:eastAsiaTheme="minorHAnsi" w:hAnsi="Times New Roman" w:cs="Times New Roman"/>
          <w:sz w:val="28"/>
          <w:szCs w:val="28"/>
          <w:lang w:eastAsia="en-US"/>
        </w:rPr>
        <w:t>При расчете средней заработной платы не учитываются выплаты компенсационного характера работников.</w:t>
      </w:r>
    </w:p>
    <w:p w14:paraId="3192587F" w14:textId="77777777" w:rsidR="008C38F1" w:rsidRPr="008C38F1" w:rsidRDefault="003726D6" w:rsidP="008C38F1">
      <w:pPr>
        <w:widowControl/>
        <w:ind w:firstLine="53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w:t>
      </w:r>
      <w:r w:rsidR="008C38F1" w:rsidRPr="008C38F1">
        <w:rPr>
          <w:rFonts w:ascii="Times New Roman" w:eastAsiaTheme="minorHAnsi" w:hAnsi="Times New Roman" w:cs="Times New Roman"/>
          <w:sz w:val="28"/>
          <w:szCs w:val="28"/>
          <w:lang w:eastAsia="en-US"/>
        </w:rPr>
        <w:t>. Расчет средней заработной платы работников учреждения осуществляется за календарный год, предшествующий году установления должностного оклада руководителя учреждения.</w:t>
      </w:r>
    </w:p>
    <w:p w14:paraId="5659C79E" w14:textId="136A9ABF" w:rsidR="008C38F1" w:rsidRPr="008C38F1" w:rsidRDefault="008C38F1" w:rsidP="008C38F1">
      <w:pPr>
        <w:widowControl/>
        <w:ind w:firstLine="539"/>
        <w:rPr>
          <w:rFonts w:ascii="Times New Roman" w:eastAsiaTheme="minorHAnsi" w:hAnsi="Times New Roman" w:cs="Times New Roman"/>
          <w:sz w:val="28"/>
          <w:szCs w:val="28"/>
          <w:lang w:eastAsia="en-US"/>
        </w:rPr>
      </w:pPr>
      <w:r w:rsidRPr="008C38F1">
        <w:rPr>
          <w:rFonts w:ascii="Times New Roman" w:eastAsiaTheme="minorHAnsi" w:hAnsi="Times New Roman" w:cs="Times New Roman"/>
          <w:sz w:val="28"/>
          <w:szCs w:val="28"/>
          <w:lang w:eastAsia="en-US"/>
        </w:rPr>
        <w:t xml:space="preserve">При создании новых учреждений и в других случаях, когда невозможно произвести расчет средней заработной платы работников учреждения, для определения должностного оклада руководителя учреждения за календарный </w:t>
      </w:r>
      <w:r w:rsidRPr="008C38F1">
        <w:rPr>
          <w:rFonts w:ascii="Times New Roman" w:eastAsiaTheme="minorHAnsi" w:hAnsi="Times New Roman" w:cs="Times New Roman"/>
          <w:sz w:val="28"/>
          <w:szCs w:val="28"/>
          <w:lang w:eastAsia="en-US"/>
        </w:rPr>
        <w:lastRenderedPageBreak/>
        <w:t xml:space="preserve">год, предшествующий году установления должностного оклада руководителя, размер должностного оклада руководителя учреждения определяется </w:t>
      </w:r>
      <w:r w:rsidR="003872C2">
        <w:rPr>
          <w:rFonts w:ascii="Times New Roman" w:eastAsiaTheme="minorHAnsi" w:hAnsi="Times New Roman" w:cs="Times New Roman"/>
          <w:sz w:val="28"/>
          <w:szCs w:val="28"/>
          <w:lang w:eastAsia="en-US"/>
        </w:rPr>
        <w:t>учредителем</w:t>
      </w:r>
      <w:r w:rsidRPr="008C38F1">
        <w:rPr>
          <w:rFonts w:ascii="Times New Roman" w:eastAsiaTheme="minorHAnsi" w:hAnsi="Times New Roman" w:cs="Times New Roman"/>
          <w:sz w:val="28"/>
          <w:szCs w:val="28"/>
          <w:lang w:eastAsia="en-US"/>
        </w:rPr>
        <w:t>.</w:t>
      </w:r>
    </w:p>
    <w:p w14:paraId="4D4BDD2D" w14:textId="63747593" w:rsidR="008C38F1" w:rsidRPr="008C38F1" w:rsidRDefault="00F2420B" w:rsidP="008C38F1">
      <w:pPr>
        <w:widowControl/>
        <w:ind w:firstLine="53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w:t>
      </w:r>
      <w:r w:rsidR="008C38F1" w:rsidRPr="008C38F1">
        <w:rPr>
          <w:rFonts w:ascii="Times New Roman" w:eastAsiaTheme="minorHAnsi" w:hAnsi="Times New Roman" w:cs="Times New Roman"/>
          <w:sz w:val="28"/>
          <w:szCs w:val="28"/>
          <w:lang w:eastAsia="en-US"/>
        </w:rPr>
        <w:t>. Средняя заработная плата работников учреждения определяется путем деления суммы окладов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w:t>
      </w:r>
      <w:r w:rsidR="00A56F14">
        <w:rPr>
          <w:rFonts w:ascii="Times New Roman" w:eastAsiaTheme="minorHAnsi" w:hAnsi="Times New Roman" w:cs="Times New Roman"/>
          <w:sz w:val="28"/>
          <w:szCs w:val="28"/>
          <w:lang w:eastAsia="en-US"/>
        </w:rPr>
        <w:t>днесписочной</w:t>
      </w:r>
      <w:r w:rsidR="008C38F1" w:rsidRPr="008C38F1">
        <w:rPr>
          <w:rFonts w:ascii="Times New Roman" w:eastAsiaTheme="minorHAnsi" w:hAnsi="Times New Roman" w:cs="Times New Roman"/>
          <w:sz w:val="28"/>
          <w:szCs w:val="28"/>
          <w:lang w:eastAsia="en-US"/>
        </w:rPr>
        <w:t xml:space="preserve"> численности работников учреждения за все месяцы календарного года, предшествующего году установления должностного оклада руководителя учреждения.</w:t>
      </w:r>
    </w:p>
    <w:p w14:paraId="7270ECF3" w14:textId="5C1D3BCB" w:rsidR="008C38F1" w:rsidRPr="008C38F1" w:rsidRDefault="00F2420B" w:rsidP="008C38F1">
      <w:pPr>
        <w:widowControl/>
        <w:ind w:firstLine="53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008C38F1" w:rsidRPr="008C38F1">
        <w:rPr>
          <w:rFonts w:ascii="Times New Roman" w:eastAsiaTheme="minorHAnsi" w:hAnsi="Times New Roman" w:cs="Times New Roman"/>
          <w:sz w:val="28"/>
          <w:szCs w:val="28"/>
          <w:lang w:eastAsia="en-US"/>
        </w:rPr>
        <w:t xml:space="preserve">. При определении </w:t>
      </w:r>
      <w:r w:rsidR="00A56F14" w:rsidRPr="008C38F1">
        <w:rPr>
          <w:rFonts w:ascii="Times New Roman" w:eastAsiaTheme="minorHAnsi" w:hAnsi="Times New Roman" w:cs="Times New Roman"/>
          <w:sz w:val="28"/>
          <w:szCs w:val="28"/>
          <w:lang w:eastAsia="en-US"/>
        </w:rPr>
        <w:t>сре</w:t>
      </w:r>
      <w:r w:rsidR="00A56F14">
        <w:rPr>
          <w:rFonts w:ascii="Times New Roman" w:eastAsiaTheme="minorHAnsi" w:hAnsi="Times New Roman" w:cs="Times New Roman"/>
          <w:sz w:val="28"/>
          <w:szCs w:val="28"/>
          <w:lang w:eastAsia="en-US"/>
        </w:rPr>
        <w:t>днесписочной</w:t>
      </w:r>
      <w:r w:rsidR="008C38F1" w:rsidRPr="008C38F1">
        <w:rPr>
          <w:rFonts w:ascii="Times New Roman" w:eastAsiaTheme="minorHAnsi" w:hAnsi="Times New Roman" w:cs="Times New Roman"/>
          <w:sz w:val="28"/>
          <w:szCs w:val="28"/>
          <w:lang w:eastAsia="en-US"/>
        </w:rPr>
        <w:t xml:space="preserve"> численности работников учреждения учитываются </w:t>
      </w:r>
      <w:r w:rsidR="00A56F14" w:rsidRPr="008C38F1">
        <w:rPr>
          <w:rFonts w:ascii="Times New Roman" w:eastAsiaTheme="minorHAnsi" w:hAnsi="Times New Roman" w:cs="Times New Roman"/>
          <w:sz w:val="28"/>
          <w:szCs w:val="28"/>
          <w:lang w:eastAsia="en-US"/>
        </w:rPr>
        <w:t>сре</w:t>
      </w:r>
      <w:r w:rsidR="00A56F14">
        <w:rPr>
          <w:rFonts w:ascii="Times New Roman" w:eastAsiaTheme="minorHAnsi" w:hAnsi="Times New Roman" w:cs="Times New Roman"/>
          <w:sz w:val="28"/>
          <w:szCs w:val="28"/>
          <w:lang w:eastAsia="en-US"/>
        </w:rPr>
        <w:t>днесписочная</w:t>
      </w:r>
      <w:r w:rsidR="008C38F1" w:rsidRPr="008C38F1">
        <w:rPr>
          <w:rFonts w:ascii="Times New Roman" w:eastAsiaTheme="minorHAnsi" w:hAnsi="Times New Roman" w:cs="Times New Roman"/>
          <w:sz w:val="28"/>
          <w:szCs w:val="28"/>
          <w:lang w:eastAsia="en-US"/>
        </w:rPr>
        <w:t xml:space="preserve"> численность работников учреждения, работающих на условиях полного рабочего времени, средне</w:t>
      </w:r>
      <w:r w:rsidR="00F33467">
        <w:rPr>
          <w:rFonts w:ascii="Times New Roman" w:eastAsiaTheme="minorHAnsi" w:hAnsi="Times New Roman" w:cs="Times New Roman"/>
          <w:sz w:val="28"/>
          <w:szCs w:val="28"/>
          <w:lang w:eastAsia="en-US"/>
        </w:rPr>
        <w:t>списочная</w:t>
      </w:r>
      <w:r w:rsidR="008C38F1" w:rsidRPr="008C38F1">
        <w:rPr>
          <w:rFonts w:ascii="Times New Roman" w:eastAsiaTheme="minorHAnsi" w:hAnsi="Times New Roman" w:cs="Times New Roman"/>
          <w:sz w:val="28"/>
          <w:szCs w:val="28"/>
          <w:lang w:eastAsia="en-US"/>
        </w:rPr>
        <w:t xml:space="preserve"> численность работников учреждения, работающих на условиях неполного рабочего времени, и </w:t>
      </w:r>
      <w:r w:rsidR="00A56F14" w:rsidRPr="008C38F1">
        <w:rPr>
          <w:rFonts w:ascii="Times New Roman" w:eastAsiaTheme="minorHAnsi" w:hAnsi="Times New Roman" w:cs="Times New Roman"/>
          <w:sz w:val="28"/>
          <w:szCs w:val="28"/>
          <w:lang w:eastAsia="en-US"/>
        </w:rPr>
        <w:t>сре</w:t>
      </w:r>
      <w:r w:rsidR="00A56F14">
        <w:rPr>
          <w:rFonts w:ascii="Times New Roman" w:eastAsiaTheme="minorHAnsi" w:hAnsi="Times New Roman" w:cs="Times New Roman"/>
          <w:sz w:val="28"/>
          <w:szCs w:val="28"/>
          <w:lang w:eastAsia="en-US"/>
        </w:rPr>
        <w:t>днесписочная</w:t>
      </w:r>
      <w:r w:rsidR="00A56F14" w:rsidRPr="008C38F1">
        <w:rPr>
          <w:rFonts w:ascii="Times New Roman" w:eastAsiaTheme="minorHAnsi" w:hAnsi="Times New Roman" w:cs="Times New Roman"/>
          <w:sz w:val="28"/>
          <w:szCs w:val="28"/>
          <w:lang w:eastAsia="en-US"/>
        </w:rPr>
        <w:t xml:space="preserve"> </w:t>
      </w:r>
      <w:r w:rsidR="008C38F1" w:rsidRPr="008C38F1">
        <w:rPr>
          <w:rFonts w:ascii="Times New Roman" w:eastAsiaTheme="minorHAnsi" w:hAnsi="Times New Roman" w:cs="Times New Roman"/>
          <w:sz w:val="28"/>
          <w:szCs w:val="28"/>
          <w:lang w:eastAsia="en-US"/>
        </w:rPr>
        <w:t>численность работников учреждения, являющихся внешними совместителями.</w:t>
      </w:r>
    </w:p>
    <w:p w14:paraId="713F0BCD" w14:textId="14ACEE51" w:rsidR="008C38F1" w:rsidRPr="008C38F1" w:rsidRDefault="00F2420B" w:rsidP="008C38F1">
      <w:pPr>
        <w:widowControl/>
        <w:ind w:firstLine="53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w:t>
      </w:r>
      <w:r w:rsidR="008C38F1" w:rsidRPr="008C38F1">
        <w:rPr>
          <w:rFonts w:ascii="Times New Roman" w:eastAsiaTheme="minorHAnsi" w:hAnsi="Times New Roman" w:cs="Times New Roman"/>
          <w:sz w:val="28"/>
          <w:szCs w:val="28"/>
          <w:lang w:eastAsia="en-US"/>
        </w:rPr>
        <w:t xml:space="preserve">. </w:t>
      </w:r>
      <w:proofErr w:type="gramStart"/>
      <w:r w:rsidR="006C48EC">
        <w:rPr>
          <w:rFonts w:ascii="Times New Roman" w:eastAsiaTheme="minorHAnsi" w:hAnsi="Times New Roman" w:cs="Times New Roman"/>
          <w:sz w:val="28"/>
          <w:szCs w:val="28"/>
          <w:lang w:eastAsia="en-US"/>
        </w:rPr>
        <w:t>С</w:t>
      </w:r>
      <w:r w:rsidR="006C48EC" w:rsidRPr="008C38F1">
        <w:rPr>
          <w:rFonts w:ascii="Times New Roman" w:eastAsiaTheme="minorHAnsi" w:hAnsi="Times New Roman" w:cs="Times New Roman"/>
          <w:sz w:val="28"/>
          <w:szCs w:val="28"/>
          <w:lang w:eastAsia="en-US"/>
        </w:rPr>
        <w:t>ре</w:t>
      </w:r>
      <w:r w:rsidR="006C48EC">
        <w:rPr>
          <w:rFonts w:ascii="Times New Roman" w:eastAsiaTheme="minorHAnsi" w:hAnsi="Times New Roman" w:cs="Times New Roman"/>
          <w:sz w:val="28"/>
          <w:szCs w:val="28"/>
          <w:lang w:eastAsia="en-US"/>
        </w:rPr>
        <w:t>днесписочная</w:t>
      </w:r>
      <w:r w:rsidR="008C38F1" w:rsidRPr="008C38F1">
        <w:rPr>
          <w:rFonts w:ascii="Times New Roman" w:eastAsiaTheme="minorHAnsi" w:hAnsi="Times New Roman" w:cs="Times New Roman"/>
          <w:sz w:val="28"/>
          <w:szCs w:val="28"/>
          <w:lang w:eastAsia="en-US"/>
        </w:rPr>
        <w:t xml:space="preserve"> численность работников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1-го по 30-е или 31-е число (для февраля - по 28-е или 29-е число), включая выходные и нерабочие праздничные дни, и деления полученной суммы на число календарных дней месяца.</w:t>
      </w:r>
      <w:proofErr w:type="gramEnd"/>
    </w:p>
    <w:p w14:paraId="1AB4BC79" w14:textId="77777777" w:rsidR="008C38F1" w:rsidRPr="008C38F1" w:rsidRDefault="008C38F1" w:rsidP="008C38F1">
      <w:pPr>
        <w:widowControl/>
        <w:ind w:firstLine="539"/>
        <w:rPr>
          <w:rFonts w:ascii="Times New Roman" w:eastAsiaTheme="minorHAnsi" w:hAnsi="Times New Roman" w:cs="Times New Roman"/>
          <w:sz w:val="28"/>
          <w:szCs w:val="28"/>
          <w:lang w:eastAsia="en-US"/>
        </w:rPr>
      </w:pPr>
      <w:r w:rsidRPr="008C38F1">
        <w:rPr>
          <w:rFonts w:ascii="Times New Roman" w:eastAsiaTheme="minorHAnsi" w:hAnsi="Times New Roman" w:cs="Times New Roman"/>
          <w:sz w:val="28"/>
          <w:szCs w:val="28"/>
          <w:lang w:eastAsia="en-US"/>
        </w:rPr>
        <w:t>Численность работников учреждения, работающих на условиях полного рабочего времени, за выходные или нерабочие праздничные дни принимается равной численности работников учреждения, работающих на условиях полного рабочего времени, за рабочий день, предшествовавший выходным или нерабочим праздничным дням.</w:t>
      </w:r>
    </w:p>
    <w:p w14:paraId="22AF3152" w14:textId="77777777" w:rsidR="008C38F1" w:rsidRPr="008C38F1" w:rsidRDefault="008C38F1" w:rsidP="008C38F1">
      <w:pPr>
        <w:widowControl/>
        <w:ind w:firstLine="539"/>
        <w:rPr>
          <w:rFonts w:ascii="Times New Roman" w:eastAsiaTheme="minorHAnsi" w:hAnsi="Times New Roman" w:cs="Times New Roman"/>
          <w:sz w:val="28"/>
          <w:szCs w:val="28"/>
          <w:lang w:eastAsia="en-US"/>
        </w:rPr>
      </w:pPr>
      <w:r w:rsidRPr="008C38F1">
        <w:rPr>
          <w:rFonts w:ascii="Times New Roman" w:eastAsiaTheme="minorHAnsi" w:hAnsi="Times New Roman" w:cs="Times New Roman"/>
          <w:sz w:val="28"/>
          <w:szCs w:val="28"/>
          <w:lang w:eastAsia="en-US"/>
        </w:rPr>
        <w:t>В численности работников учреждения, работающих на условиях полного рабочего времени, за каждый календарный день месяца учитываются работники учреждения, фактически работающие на основании табеля учета рабочего времени работников.</w:t>
      </w:r>
    </w:p>
    <w:p w14:paraId="3603D594" w14:textId="77777777" w:rsidR="008C38F1" w:rsidRPr="008C38F1" w:rsidRDefault="008C38F1" w:rsidP="008C38F1">
      <w:pPr>
        <w:widowControl/>
        <w:ind w:firstLine="539"/>
        <w:rPr>
          <w:rFonts w:ascii="Times New Roman" w:eastAsiaTheme="minorHAnsi" w:hAnsi="Times New Roman" w:cs="Times New Roman"/>
          <w:sz w:val="28"/>
          <w:szCs w:val="28"/>
          <w:lang w:eastAsia="en-US"/>
        </w:rPr>
      </w:pPr>
      <w:r w:rsidRPr="008C38F1">
        <w:rPr>
          <w:rFonts w:ascii="Times New Roman" w:eastAsiaTheme="minorHAnsi" w:hAnsi="Times New Roman" w:cs="Times New Roman"/>
          <w:sz w:val="28"/>
          <w:szCs w:val="28"/>
          <w:lang w:eastAsia="en-US"/>
        </w:rPr>
        <w:t>Работник, работающий в учреждении на более чем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bookmarkStart w:id="3" w:name="Par36"/>
      <w:bookmarkEnd w:id="3"/>
    </w:p>
    <w:p w14:paraId="4C2570D9" w14:textId="4C5A828E" w:rsidR="008C38F1" w:rsidRPr="008C38F1" w:rsidRDefault="00F2420B" w:rsidP="008C38F1">
      <w:pPr>
        <w:widowControl/>
        <w:ind w:firstLine="53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w:t>
      </w:r>
      <w:r w:rsidR="008C38F1" w:rsidRPr="008C38F1">
        <w:rPr>
          <w:rFonts w:ascii="Times New Roman" w:eastAsiaTheme="minorHAnsi" w:hAnsi="Times New Roman" w:cs="Times New Roman"/>
          <w:sz w:val="28"/>
          <w:szCs w:val="28"/>
          <w:lang w:eastAsia="en-US"/>
        </w:rPr>
        <w:t xml:space="preserve">. Работники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w:t>
      </w:r>
      <w:r w:rsidR="006C48EC" w:rsidRPr="008C38F1">
        <w:rPr>
          <w:rFonts w:ascii="Times New Roman" w:eastAsiaTheme="minorHAnsi" w:hAnsi="Times New Roman" w:cs="Times New Roman"/>
          <w:sz w:val="28"/>
          <w:szCs w:val="28"/>
          <w:lang w:eastAsia="en-US"/>
        </w:rPr>
        <w:t>сре</w:t>
      </w:r>
      <w:r w:rsidR="006C48EC">
        <w:rPr>
          <w:rFonts w:ascii="Times New Roman" w:eastAsiaTheme="minorHAnsi" w:hAnsi="Times New Roman" w:cs="Times New Roman"/>
          <w:sz w:val="28"/>
          <w:szCs w:val="28"/>
          <w:lang w:eastAsia="en-US"/>
        </w:rPr>
        <w:t>днесписочной</w:t>
      </w:r>
      <w:r w:rsidR="006C48EC" w:rsidRPr="008C38F1">
        <w:rPr>
          <w:rFonts w:ascii="Times New Roman" w:eastAsiaTheme="minorHAnsi" w:hAnsi="Times New Roman" w:cs="Times New Roman"/>
          <w:sz w:val="28"/>
          <w:szCs w:val="28"/>
          <w:lang w:eastAsia="en-US"/>
        </w:rPr>
        <w:t xml:space="preserve"> </w:t>
      </w:r>
      <w:r w:rsidR="008C38F1" w:rsidRPr="008C38F1">
        <w:rPr>
          <w:rFonts w:ascii="Times New Roman" w:eastAsiaTheme="minorHAnsi" w:hAnsi="Times New Roman" w:cs="Times New Roman"/>
          <w:sz w:val="28"/>
          <w:szCs w:val="28"/>
          <w:lang w:eastAsia="en-US"/>
        </w:rPr>
        <w:t>численности работников учреждения учитываются пропорционально отработанному времени.</w:t>
      </w:r>
    </w:p>
    <w:p w14:paraId="536705C1" w14:textId="77777777" w:rsidR="008C38F1" w:rsidRPr="008C38F1" w:rsidRDefault="008C38F1" w:rsidP="008C38F1">
      <w:pPr>
        <w:widowControl/>
        <w:ind w:firstLine="539"/>
        <w:rPr>
          <w:rFonts w:ascii="Times New Roman" w:eastAsiaTheme="minorHAnsi" w:hAnsi="Times New Roman" w:cs="Times New Roman"/>
          <w:sz w:val="28"/>
          <w:szCs w:val="28"/>
          <w:lang w:eastAsia="en-US"/>
        </w:rPr>
      </w:pPr>
      <w:r w:rsidRPr="008C38F1">
        <w:rPr>
          <w:rFonts w:ascii="Times New Roman" w:eastAsiaTheme="minorHAnsi" w:hAnsi="Times New Roman" w:cs="Times New Roman"/>
          <w:sz w:val="28"/>
          <w:szCs w:val="28"/>
          <w:lang w:eastAsia="en-US"/>
        </w:rPr>
        <w:t>Расчет средней численности этой категории работников производится в следующем порядке:</w:t>
      </w:r>
    </w:p>
    <w:p w14:paraId="32549D8C" w14:textId="77777777" w:rsidR="008C38F1" w:rsidRPr="008C38F1" w:rsidRDefault="008C38F1" w:rsidP="008C38F1">
      <w:pPr>
        <w:widowControl/>
        <w:ind w:firstLine="539"/>
        <w:rPr>
          <w:rFonts w:ascii="Times New Roman" w:eastAsiaTheme="minorHAnsi" w:hAnsi="Times New Roman" w:cs="Times New Roman"/>
          <w:sz w:val="28"/>
          <w:szCs w:val="28"/>
          <w:lang w:eastAsia="en-US"/>
        </w:rPr>
      </w:pPr>
      <w:r w:rsidRPr="008C38F1">
        <w:rPr>
          <w:rFonts w:ascii="Times New Roman" w:eastAsiaTheme="minorHAnsi" w:hAnsi="Times New Roman" w:cs="Times New Roman"/>
          <w:sz w:val="28"/>
          <w:szCs w:val="28"/>
          <w:lang w:eastAsia="en-US"/>
        </w:rPr>
        <w:t xml:space="preserve">1) исчисляется общее количество человеко-дней, отработанных этими работниками, путем деления общего числа отработанных человеко-часов в </w:t>
      </w:r>
      <w:r w:rsidRPr="008C38F1">
        <w:rPr>
          <w:rFonts w:ascii="Times New Roman" w:eastAsiaTheme="minorHAnsi" w:hAnsi="Times New Roman" w:cs="Times New Roman"/>
          <w:sz w:val="28"/>
          <w:szCs w:val="28"/>
          <w:lang w:eastAsia="en-US"/>
        </w:rPr>
        <w:lastRenderedPageBreak/>
        <w:t>отчетном месяце на продолжительность рабочего дня, исходя из продолжительности рабочей недели;</w:t>
      </w:r>
    </w:p>
    <w:p w14:paraId="732CD4EE" w14:textId="77777777" w:rsidR="00947CCA" w:rsidRDefault="008C38F1" w:rsidP="00947CCA">
      <w:pPr>
        <w:widowControl/>
        <w:ind w:firstLine="539"/>
        <w:rPr>
          <w:rFonts w:ascii="Times New Roman" w:eastAsiaTheme="minorHAnsi" w:hAnsi="Times New Roman" w:cs="Times New Roman"/>
          <w:sz w:val="28"/>
          <w:szCs w:val="28"/>
          <w:lang w:eastAsia="en-US"/>
        </w:rPr>
      </w:pPr>
      <w:r w:rsidRPr="008C38F1">
        <w:rPr>
          <w:rFonts w:ascii="Times New Roman" w:eastAsiaTheme="minorHAnsi" w:hAnsi="Times New Roman" w:cs="Times New Roman"/>
          <w:sz w:val="28"/>
          <w:szCs w:val="28"/>
          <w:lang w:eastAsia="en-US"/>
        </w:rPr>
        <w:t xml:space="preserve">2)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w:t>
      </w:r>
      <w:r w:rsidR="00947CCA">
        <w:rPr>
          <w:rFonts w:ascii="Times New Roman" w:eastAsiaTheme="minorHAnsi" w:hAnsi="Times New Roman" w:cs="Times New Roman"/>
          <w:sz w:val="28"/>
          <w:szCs w:val="28"/>
          <w:lang w:eastAsia="en-US"/>
        </w:rPr>
        <w:t>по календарю в отчетном месяце.</w:t>
      </w:r>
    </w:p>
    <w:p w14:paraId="19F19CD5" w14:textId="7BC2D5ED" w:rsidR="008C38F1" w:rsidRPr="008C38F1" w:rsidRDefault="00F2420B" w:rsidP="00947CCA">
      <w:pPr>
        <w:widowControl/>
        <w:ind w:firstLine="53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8</w:t>
      </w:r>
      <w:r w:rsidR="008C38F1" w:rsidRPr="008C38F1">
        <w:rPr>
          <w:rFonts w:ascii="Times New Roman" w:eastAsiaTheme="minorHAnsi" w:hAnsi="Times New Roman" w:cs="Times New Roman"/>
          <w:sz w:val="28"/>
          <w:szCs w:val="28"/>
          <w:lang w:eastAsia="en-US"/>
        </w:rPr>
        <w:t xml:space="preserve">. </w:t>
      </w:r>
      <w:r w:rsidR="006C48EC">
        <w:rPr>
          <w:rFonts w:ascii="Times New Roman" w:eastAsiaTheme="minorHAnsi" w:hAnsi="Times New Roman" w:cs="Times New Roman"/>
          <w:sz w:val="28"/>
          <w:szCs w:val="28"/>
          <w:lang w:eastAsia="en-US"/>
        </w:rPr>
        <w:t>С</w:t>
      </w:r>
      <w:r w:rsidR="006C48EC" w:rsidRPr="008C38F1">
        <w:rPr>
          <w:rFonts w:ascii="Times New Roman" w:eastAsiaTheme="minorHAnsi" w:hAnsi="Times New Roman" w:cs="Times New Roman"/>
          <w:sz w:val="28"/>
          <w:szCs w:val="28"/>
          <w:lang w:eastAsia="en-US"/>
        </w:rPr>
        <w:t>ре</w:t>
      </w:r>
      <w:r w:rsidR="006C48EC">
        <w:rPr>
          <w:rFonts w:ascii="Times New Roman" w:eastAsiaTheme="minorHAnsi" w:hAnsi="Times New Roman" w:cs="Times New Roman"/>
          <w:sz w:val="28"/>
          <w:szCs w:val="28"/>
          <w:lang w:eastAsia="en-US"/>
        </w:rPr>
        <w:t>днесписочная</w:t>
      </w:r>
      <w:r w:rsidR="008C38F1" w:rsidRPr="008C38F1">
        <w:rPr>
          <w:rFonts w:ascii="Times New Roman" w:eastAsiaTheme="minorHAnsi" w:hAnsi="Times New Roman" w:cs="Times New Roman"/>
          <w:sz w:val="28"/>
          <w:szCs w:val="28"/>
          <w:lang w:eastAsia="en-US"/>
        </w:rPr>
        <w:t xml:space="preserve"> численность работников учреждения, являющихся внешними совместителями, исчисляется в соответствии с порядком определения </w:t>
      </w:r>
      <w:r w:rsidR="006C48EC" w:rsidRPr="008C38F1">
        <w:rPr>
          <w:rFonts w:ascii="Times New Roman" w:eastAsiaTheme="minorHAnsi" w:hAnsi="Times New Roman" w:cs="Times New Roman"/>
          <w:sz w:val="28"/>
          <w:szCs w:val="28"/>
          <w:lang w:eastAsia="en-US"/>
        </w:rPr>
        <w:t>сре</w:t>
      </w:r>
      <w:r w:rsidR="006C48EC">
        <w:rPr>
          <w:rFonts w:ascii="Times New Roman" w:eastAsiaTheme="minorHAnsi" w:hAnsi="Times New Roman" w:cs="Times New Roman"/>
          <w:sz w:val="28"/>
          <w:szCs w:val="28"/>
          <w:lang w:eastAsia="en-US"/>
        </w:rPr>
        <w:t>днесписочной</w:t>
      </w:r>
      <w:r w:rsidR="008C38F1" w:rsidRPr="008C38F1">
        <w:rPr>
          <w:rFonts w:ascii="Times New Roman" w:eastAsiaTheme="minorHAnsi" w:hAnsi="Times New Roman" w:cs="Times New Roman"/>
          <w:sz w:val="28"/>
          <w:szCs w:val="28"/>
          <w:lang w:eastAsia="en-US"/>
        </w:rPr>
        <w:t xml:space="preserve"> численности работников учреждения, работавших на условиях неполного рабочего времени (</w:t>
      </w:r>
      <w:hyperlink w:anchor="Par36" w:history="1">
        <w:r w:rsidR="008C38F1" w:rsidRPr="003726D6">
          <w:rPr>
            <w:rFonts w:ascii="Times New Roman" w:eastAsiaTheme="minorHAnsi" w:hAnsi="Times New Roman" w:cs="Times New Roman"/>
            <w:sz w:val="28"/>
            <w:szCs w:val="28"/>
            <w:lang w:eastAsia="en-US"/>
          </w:rPr>
          <w:t xml:space="preserve">пункт </w:t>
        </w:r>
        <w:r w:rsidR="00DD076B">
          <w:rPr>
            <w:rFonts w:ascii="Times New Roman" w:eastAsiaTheme="minorHAnsi" w:hAnsi="Times New Roman" w:cs="Times New Roman"/>
            <w:sz w:val="28"/>
            <w:szCs w:val="28"/>
            <w:lang w:eastAsia="en-US"/>
          </w:rPr>
          <w:t>7</w:t>
        </w:r>
      </w:hyperlink>
      <w:r w:rsidR="008C38F1" w:rsidRPr="008C38F1">
        <w:rPr>
          <w:rFonts w:ascii="Times New Roman" w:eastAsiaTheme="minorHAnsi" w:hAnsi="Times New Roman" w:cs="Times New Roman"/>
          <w:sz w:val="28"/>
          <w:szCs w:val="28"/>
          <w:lang w:eastAsia="en-US"/>
        </w:rPr>
        <w:t xml:space="preserve"> настоящего Порядка).</w:t>
      </w:r>
    </w:p>
    <w:p w14:paraId="651A6048" w14:textId="77777777" w:rsidR="008C38F1" w:rsidRDefault="008C38F1" w:rsidP="008C38F1">
      <w:pPr>
        <w:widowControl/>
        <w:ind w:firstLine="0"/>
        <w:rPr>
          <w:rFonts w:ascii="Times New Roman" w:eastAsiaTheme="minorHAnsi" w:hAnsi="Times New Roman" w:cs="Times New Roman"/>
          <w:sz w:val="28"/>
          <w:szCs w:val="28"/>
          <w:lang w:eastAsia="en-US"/>
        </w:rPr>
      </w:pPr>
    </w:p>
    <w:p w14:paraId="3FECA03E" w14:textId="77777777" w:rsidR="00826938" w:rsidRDefault="00826938" w:rsidP="008C38F1">
      <w:pPr>
        <w:widowControl/>
        <w:ind w:firstLine="0"/>
        <w:rPr>
          <w:rFonts w:ascii="Times New Roman" w:eastAsiaTheme="minorHAnsi" w:hAnsi="Times New Roman" w:cs="Times New Roman"/>
          <w:sz w:val="28"/>
          <w:szCs w:val="28"/>
          <w:lang w:eastAsia="en-US"/>
        </w:rPr>
      </w:pPr>
    </w:p>
    <w:p w14:paraId="29E0AF43" w14:textId="77777777" w:rsidR="003872C2" w:rsidRPr="00C62A7E" w:rsidRDefault="003872C2" w:rsidP="008C38F1">
      <w:pPr>
        <w:widowControl/>
        <w:ind w:firstLine="0"/>
        <w:rPr>
          <w:rFonts w:ascii="Times New Roman" w:eastAsiaTheme="minorHAnsi" w:hAnsi="Times New Roman" w:cs="Times New Roman"/>
          <w:sz w:val="28"/>
          <w:szCs w:val="28"/>
          <w:lang w:eastAsia="en-US"/>
        </w:rPr>
      </w:pPr>
    </w:p>
    <w:p w14:paraId="2B49CB07" w14:textId="77777777" w:rsidR="003872C2" w:rsidRPr="003872C2" w:rsidRDefault="003872C2" w:rsidP="003872C2">
      <w:pPr>
        <w:ind w:firstLine="0"/>
        <w:rPr>
          <w:rFonts w:ascii="Times New Roman" w:eastAsia="Calibri" w:hAnsi="Times New Roman" w:cs="Times New Roman"/>
          <w:sz w:val="28"/>
          <w:szCs w:val="28"/>
          <w:lang w:eastAsia="en-US"/>
        </w:rPr>
      </w:pPr>
      <w:r w:rsidRPr="003872C2">
        <w:rPr>
          <w:rFonts w:ascii="Times New Roman" w:eastAsia="Calibri" w:hAnsi="Times New Roman" w:cs="Times New Roman"/>
          <w:sz w:val="28"/>
          <w:szCs w:val="28"/>
          <w:lang w:eastAsia="en-US"/>
        </w:rPr>
        <w:t>Заместитель главы</w:t>
      </w:r>
    </w:p>
    <w:p w14:paraId="48FE8576" w14:textId="77777777" w:rsidR="003872C2" w:rsidRPr="003872C2" w:rsidRDefault="003872C2" w:rsidP="003872C2">
      <w:pPr>
        <w:ind w:firstLine="0"/>
        <w:rPr>
          <w:rFonts w:ascii="Times New Roman" w:eastAsia="Calibri" w:hAnsi="Times New Roman" w:cs="Times New Roman"/>
          <w:sz w:val="28"/>
          <w:szCs w:val="28"/>
          <w:lang w:eastAsia="en-US"/>
        </w:rPr>
      </w:pPr>
      <w:r w:rsidRPr="003872C2">
        <w:rPr>
          <w:rFonts w:ascii="Times New Roman" w:eastAsia="Calibri" w:hAnsi="Times New Roman" w:cs="Times New Roman"/>
          <w:sz w:val="28"/>
          <w:szCs w:val="28"/>
          <w:lang w:eastAsia="en-US"/>
        </w:rPr>
        <w:t>Темрюкского городского поселения</w:t>
      </w:r>
    </w:p>
    <w:p w14:paraId="6752E95D" w14:textId="7F20D6E3" w:rsidR="003872C2" w:rsidRPr="003872C2" w:rsidRDefault="003872C2" w:rsidP="003872C2">
      <w:pPr>
        <w:ind w:firstLine="0"/>
        <w:rPr>
          <w:rFonts w:ascii="Times New Roman" w:eastAsia="Times New Roman" w:hAnsi="Times New Roman" w:cs="Times New Roman"/>
          <w:sz w:val="28"/>
          <w:szCs w:val="28"/>
        </w:rPr>
      </w:pPr>
      <w:r w:rsidRPr="003872C2">
        <w:rPr>
          <w:rFonts w:ascii="Times New Roman" w:eastAsia="Calibri" w:hAnsi="Times New Roman" w:cs="Times New Roman"/>
          <w:sz w:val="28"/>
          <w:szCs w:val="28"/>
          <w:lang w:eastAsia="en-US"/>
        </w:rPr>
        <w:t>Темрюкского района                                              А.В. Румянцева</w:t>
      </w:r>
    </w:p>
    <w:p w14:paraId="2DBBA789" w14:textId="77777777" w:rsidR="005A4607" w:rsidRDefault="005A4607" w:rsidP="005A4607">
      <w:pPr>
        <w:ind w:firstLine="709"/>
        <w:rPr>
          <w:rFonts w:ascii="Times New Roman" w:hAnsi="Times New Roman" w:cs="Times New Roman"/>
          <w:sz w:val="28"/>
          <w:szCs w:val="28"/>
        </w:rPr>
      </w:pPr>
    </w:p>
    <w:p w14:paraId="1317008C" w14:textId="77777777" w:rsidR="005A4607" w:rsidRDefault="005A4607" w:rsidP="005A4607">
      <w:pPr>
        <w:ind w:firstLine="709"/>
        <w:rPr>
          <w:rFonts w:ascii="Times New Roman" w:hAnsi="Times New Roman" w:cs="Times New Roman"/>
          <w:sz w:val="28"/>
          <w:szCs w:val="28"/>
        </w:rPr>
      </w:pPr>
    </w:p>
    <w:bookmarkEnd w:id="0"/>
    <w:bookmarkEnd w:id="1"/>
    <w:p w14:paraId="747CC32A" w14:textId="77777777" w:rsidR="00D046BF" w:rsidRPr="00D046BF" w:rsidRDefault="00D046BF" w:rsidP="00D046BF">
      <w:pPr>
        <w:jc w:val="right"/>
        <w:rPr>
          <w:rFonts w:ascii="Times New Roman" w:hAnsi="Times New Roman" w:cs="Times New Roman"/>
          <w:sz w:val="28"/>
        </w:rPr>
      </w:pPr>
    </w:p>
    <w:sectPr w:rsidR="00D046BF" w:rsidRPr="00D046BF" w:rsidSect="00716104">
      <w:headerReference w:type="default" r:id="rId9"/>
      <w:pgSz w:w="11900" w:h="16800"/>
      <w:pgMar w:top="1134" w:right="567" w:bottom="1134"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FAF1E5" w14:textId="77777777" w:rsidR="002941C9" w:rsidRDefault="002941C9" w:rsidP="003B09B5">
      <w:r>
        <w:separator/>
      </w:r>
    </w:p>
  </w:endnote>
  <w:endnote w:type="continuationSeparator" w:id="0">
    <w:p w14:paraId="004AD651" w14:textId="77777777" w:rsidR="002941C9" w:rsidRDefault="002941C9" w:rsidP="003B0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16F759" w14:textId="77777777" w:rsidR="002941C9" w:rsidRDefault="002941C9" w:rsidP="003B09B5">
      <w:r>
        <w:separator/>
      </w:r>
    </w:p>
  </w:footnote>
  <w:footnote w:type="continuationSeparator" w:id="0">
    <w:p w14:paraId="3DAC0B0B" w14:textId="77777777" w:rsidR="002941C9" w:rsidRDefault="002941C9" w:rsidP="003B09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476105"/>
      <w:docPartObj>
        <w:docPartGallery w:val="Page Numbers (Top of Page)"/>
        <w:docPartUnique/>
      </w:docPartObj>
    </w:sdtPr>
    <w:sdtEndPr>
      <w:rPr>
        <w:rFonts w:ascii="Times New Roman" w:hAnsi="Times New Roman" w:cs="Times New Roman"/>
        <w:sz w:val="28"/>
        <w:szCs w:val="28"/>
      </w:rPr>
    </w:sdtEndPr>
    <w:sdtContent>
      <w:p w14:paraId="5724C2BD" w14:textId="10E9B9DF" w:rsidR="00B90D0B" w:rsidRPr="003B09B5" w:rsidRDefault="00B90D0B" w:rsidP="00BC4A33">
        <w:pPr>
          <w:pStyle w:val="af"/>
          <w:ind w:firstLine="0"/>
          <w:jc w:val="center"/>
          <w:rPr>
            <w:rFonts w:ascii="Times New Roman" w:hAnsi="Times New Roman" w:cs="Times New Roman"/>
            <w:sz w:val="28"/>
            <w:szCs w:val="28"/>
          </w:rPr>
        </w:pPr>
        <w:r w:rsidRPr="003B09B5">
          <w:rPr>
            <w:rFonts w:ascii="Times New Roman" w:hAnsi="Times New Roman" w:cs="Times New Roman"/>
            <w:sz w:val="28"/>
            <w:szCs w:val="28"/>
          </w:rPr>
          <w:fldChar w:fldCharType="begin"/>
        </w:r>
        <w:r w:rsidRPr="003B09B5">
          <w:rPr>
            <w:rFonts w:ascii="Times New Roman" w:hAnsi="Times New Roman" w:cs="Times New Roman"/>
            <w:sz w:val="28"/>
            <w:szCs w:val="28"/>
          </w:rPr>
          <w:instrText>PAGE   \* MERGEFORMAT</w:instrText>
        </w:r>
        <w:r w:rsidRPr="003B09B5">
          <w:rPr>
            <w:rFonts w:ascii="Times New Roman" w:hAnsi="Times New Roman" w:cs="Times New Roman"/>
            <w:sz w:val="28"/>
            <w:szCs w:val="28"/>
          </w:rPr>
          <w:fldChar w:fldCharType="separate"/>
        </w:r>
        <w:r w:rsidR="00770062">
          <w:rPr>
            <w:rFonts w:ascii="Times New Roman" w:hAnsi="Times New Roman" w:cs="Times New Roman"/>
            <w:noProof/>
            <w:sz w:val="28"/>
            <w:szCs w:val="28"/>
          </w:rPr>
          <w:t>3</w:t>
        </w:r>
        <w:r w:rsidRPr="003B09B5">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03601"/>
    <w:multiLevelType w:val="hybridMultilevel"/>
    <w:tmpl w:val="3E00F168"/>
    <w:lvl w:ilvl="0" w:tplc="4A74C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7B012FDE"/>
    <w:multiLevelType w:val="hybridMultilevel"/>
    <w:tmpl w:val="B8DA15A4"/>
    <w:lvl w:ilvl="0" w:tplc="BFACD5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FC0"/>
    <w:rsid w:val="0000080B"/>
    <w:rsid w:val="00000973"/>
    <w:rsid w:val="0000180B"/>
    <w:rsid w:val="000105C8"/>
    <w:rsid w:val="000235FB"/>
    <w:rsid w:val="000477AA"/>
    <w:rsid w:val="00053F24"/>
    <w:rsid w:val="00060E95"/>
    <w:rsid w:val="000615D6"/>
    <w:rsid w:val="0006699D"/>
    <w:rsid w:val="00071037"/>
    <w:rsid w:val="000742E5"/>
    <w:rsid w:val="00074B01"/>
    <w:rsid w:val="000763EE"/>
    <w:rsid w:val="00081E71"/>
    <w:rsid w:val="00084778"/>
    <w:rsid w:val="000847C3"/>
    <w:rsid w:val="000855C3"/>
    <w:rsid w:val="0009115B"/>
    <w:rsid w:val="00093CF4"/>
    <w:rsid w:val="00097DA3"/>
    <w:rsid w:val="000B109A"/>
    <w:rsid w:val="000D7B08"/>
    <w:rsid w:val="000F04F8"/>
    <w:rsid w:val="000F14C1"/>
    <w:rsid w:val="000F1696"/>
    <w:rsid w:val="000F5998"/>
    <w:rsid w:val="001222AD"/>
    <w:rsid w:val="00122857"/>
    <w:rsid w:val="00123C95"/>
    <w:rsid w:val="0012412B"/>
    <w:rsid w:val="001243CF"/>
    <w:rsid w:val="00126195"/>
    <w:rsid w:val="001343B1"/>
    <w:rsid w:val="00137778"/>
    <w:rsid w:val="00146906"/>
    <w:rsid w:val="00150EA0"/>
    <w:rsid w:val="00151A35"/>
    <w:rsid w:val="00153620"/>
    <w:rsid w:val="00153AF3"/>
    <w:rsid w:val="001545B9"/>
    <w:rsid w:val="0015461A"/>
    <w:rsid w:val="00157D75"/>
    <w:rsid w:val="00162DB2"/>
    <w:rsid w:val="00165E75"/>
    <w:rsid w:val="00180621"/>
    <w:rsid w:val="00181479"/>
    <w:rsid w:val="00186263"/>
    <w:rsid w:val="00187D22"/>
    <w:rsid w:val="00194D3B"/>
    <w:rsid w:val="001958C4"/>
    <w:rsid w:val="001A35D1"/>
    <w:rsid w:val="001B5175"/>
    <w:rsid w:val="001E7089"/>
    <w:rsid w:val="001F78DC"/>
    <w:rsid w:val="00221735"/>
    <w:rsid w:val="00222F0A"/>
    <w:rsid w:val="00225029"/>
    <w:rsid w:val="00225E1C"/>
    <w:rsid w:val="00225F53"/>
    <w:rsid w:val="00233C4E"/>
    <w:rsid w:val="002426CF"/>
    <w:rsid w:val="002453A9"/>
    <w:rsid w:val="00273BCC"/>
    <w:rsid w:val="00283760"/>
    <w:rsid w:val="002851FC"/>
    <w:rsid w:val="00285428"/>
    <w:rsid w:val="00287A55"/>
    <w:rsid w:val="00290B88"/>
    <w:rsid w:val="00292DED"/>
    <w:rsid w:val="002941C9"/>
    <w:rsid w:val="002B119E"/>
    <w:rsid w:val="002B4DB0"/>
    <w:rsid w:val="002C37ED"/>
    <w:rsid w:val="002C3CF4"/>
    <w:rsid w:val="002C4FFB"/>
    <w:rsid w:val="002D548B"/>
    <w:rsid w:val="002D57F5"/>
    <w:rsid w:val="002E0D23"/>
    <w:rsid w:val="002E1F15"/>
    <w:rsid w:val="002F213F"/>
    <w:rsid w:val="002F6240"/>
    <w:rsid w:val="00305FBB"/>
    <w:rsid w:val="00313CF8"/>
    <w:rsid w:val="00316F76"/>
    <w:rsid w:val="0032089B"/>
    <w:rsid w:val="003230FD"/>
    <w:rsid w:val="00325A0F"/>
    <w:rsid w:val="00325D57"/>
    <w:rsid w:val="00327C8E"/>
    <w:rsid w:val="00327D80"/>
    <w:rsid w:val="003441AA"/>
    <w:rsid w:val="00351BAE"/>
    <w:rsid w:val="00354930"/>
    <w:rsid w:val="00365C63"/>
    <w:rsid w:val="0036611F"/>
    <w:rsid w:val="003726D6"/>
    <w:rsid w:val="00376A5C"/>
    <w:rsid w:val="003872C2"/>
    <w:rsid w:val="003A3EEB"/>
    <w:rsid w:val="003B09B5"/>
    <w:rsid w:val="003B50C7"/>
    <w:rsid w:val="003B7A64"/>
    <w:rsid w:val="003C2CF7"/>
    <w:rsid w:val="003C563F"/>
    <w:rsid w:val="003C6621"/>
    <w:rsid w:val="003D75B5"/>
    <w:rsid w:val="003E2F89"/>
    <w:rsid w:val="003E42F3"/>
    <w:rsid w:val="003E4A93"/>
    <w:rsid w:val="003E5E99"/>
    <w:rsid w:val="003E654B"/>
    <w:rsid w:val="003F198A"/>
    <w:rsid w:val="0040207C"/>
    <w:rsid w:val="00406339"/>
    <w:rsid w:val="00412D42"/>
    <w:rsid w:val="00417CFB"/>
    <w:rsid w:val="00422397"/>
    <w:rsid w:val="004236ED"/>
    <w:rsid w:val="00426D69"/>
    <w:rsid w:val="0042763C"/>
    <w:rsid w:val="00443419"/>
    <w:rsid w:val="004467D3"/>
    <w:rsid w:val="0045242F"/>
    <w:rsid w:val="00454951"/>
    <w:rsid w:val="00463105"/>
    <w:rsid w:val="004668A9"/>
    <w:rsid w:val="00471A4F"/>
    <w:rsid w:val="00473737"/>
    <w:rsid w:val="00473D2C"/>
    <w:rsid w:val="00476E64"/>
    <w:rsid w:val="00483DC1"/>
    <w:rsid w:val="00484507"/>
    <w:rsid w:val="00496222"/>
    <w:rsid w:val="004D1783"/>
    <w:rsid w:val="004D236A"/>
    <w:rsid w:val="004D2FC0"/>
    <w:rsid w:val="004E09D5"/>
    <w:rsid w:val="004E7BCF"/>
    <w:rsid w:val="004F4F52"/>
    <w:rsid w:val="00501EB0"/>
    <w:rsid w:val="00503BD0"/>
    <w:rsid w:val="0050578B"/>
    <w:rsid w:val="00520206"/>
    <w:rsid w:val="00526F44"/>
    <w:rsid w:val="0053303F"/>
    <w:rsid w:val="00533C4A"/>
    <w:rsid w:val="00544FBE"/>
    <w:rsid w:val="00546904"/>
    <w:rsid w:val="00550590"/>
    <w:rsid w:val="00551D53"/>
    <w:rsid w:val="005636DB"/>
    <w:rsid w:val="00565295"/>
    <w:rsid w:val="005765DA"/>
    <w:rsid w:val="00586289"/>
    <w:rsid w:val="0059143C"/>
    <w:rsid w:val="00592DD3"/>
    <w:rsid w:val="00595B79"/>
    <w:rsid w:val="005A4607"/>
    <w:rsid w:val="005B0E8E"/>
    <w:rsid w:val="005B1AC0"/>
    <w:rsid w:val="005D13D1"/>
    <w:rsid w:val="005D6605"/>
    <w:rsid w:val="005E6F1A"/>
    <w:rsid w:val="005F0A52"/>
    <w:rsid w:val="005F10A8"/>
    <w:rsid w:val="005F2825"/>
    <w:rsid w:val="005F3C6F"/>
    <w:rsid w:val="005F4216"/>
    <w:rsid w:val="00610625"/>
    <w:rsid w:val="006149A3"/>
    <w:rsid w:val="00615A81"/>
    <w:rsid w:val="00616608"/>
    <w:rsid w:val="00616CC9"/>
    <w:rsid w:val="00623506"/>
    <w:rsid w:val="006262FC"/>
    <w:rsid w:val="00630CDD"/>
    <w:rsid w:val="00636883"/>
    <w:rsid w:val="00645FBB"/>
    <w:rsid w:val="00651105"/>
    <w:rsid w:val="006528B3"/>
    <w:rsid w:val="00657D5B"/>
    <w:rsid w:val="00660A2F"/>
    <w:rsid w:val="00660B34"/>
    <w:rsid w:val="00662700"/>
    <w:rsid w:val="0066550B"/>
    <w:rsid w:val="0066785A"/>
    <w:rsid w:val="0067496A"/>
    <w:rsid w:val="00675512"/>
    <w:rsid w:val="00675E36"/>
    <w:rsid w:val="00676138"/>
    <w:rsid w:val="00680A13"/>
    <w:rsid w:val="00681898"/>
    <w:rsid w:val="00684F4E"/>
    <w:rsid w:val="00686AF8"/>
    <w:rsid w:val="00691762"/>
    <w:rsid w:val="00697A25"/>
    <w:rsid w:val="006A00E2"/>
    <w:rsid w:val="006B4872"/>
    <w:rsid w:val="006C2F09"/>
    <w:rsid w:val="006C48EC"/>
    <w:rsid w:val="006E0D5D"/>
    <w:rsid w:val="006F44BE"/>
    <w:rsid w:val="006F56F0"/>
    <w:rsid w:val="006F7B52"/>
    <w:rsid w:val="007069FD"/>
    <w:rsid w:val="00707512"/>
    <w:rsid w:val="007104D2"/>
    <w:rsid w:val="00716104"/>
    <w:rsid w:val="00721D02"/>
    <w:rsid w:val="007222DA"/>
    <w:rsid w:val="00724925"/>
    <w:rsid w:val="007259F6"/>
    <w:rsid w:val="00730E09"/>
    <w:rsid w:val="007335FB"/>
    <w:rsid w:val="007363D2"/>
    <w:rsid w:val="007374B7"/>
    <w:rsid w:val="00737724"/>
    <w:rsid w:val="00746726"/>
    <w:rsid w:val="00751237"/>
    <w:rsid w:val="007547C8"/>
    <w:rsid w:val="00755703"/>
    <w:rsid w:val="00766524"/>
    <w:rsid w:val="00770062"/>
    <w:rsid w:val="00771BA8"/>
    <w:rsid w:val="00793B4F"/>
    <w:rsid w:val="00796DEC"/>
    <w:rsid w:val="007978D0"/>
    <w:rsid w:val="007A7E5A"/>
    <w:rsid w:val="007C28BF"/>
    <w:rsid w:val="007D599D"/>
    <w:rsid w:val="007F31FF"/>
    <w:rsid w:val="007F78F8"/>
    <w:rsid w:val="00802C97"/>
    <w:rsid w:val="0081332E"/>
    <w:rsid w:val="00826938"/>
    <w:rsid w:val="00832E18"/>
    <w:rsid w:val="00844E45"/>
    <w:rsid w:val="008474D5"/>
    <w:rsid w:val="00857FEC"/>
    <w:rsid w:val="00861336"/>
    <w:rsid w:val="0086561D"/>
    <w:rsid w:val="008662E9"/>
    <w:rsid w:val="00871D50"/>
    <w:rsid w:val="00880EC0"/>
    <w:rsid w:val="00883B90"/>
    <w:rsid w:val="00886A0A"/>
    <w:rsid w:val="008A709E"/>
    <w:rsid w:val="008C01F6"/>
    <w:rsid w:val="008C1261"/>
    <w:rsid w:val="008C1601"/>
    <w:rsid w:val="008C1FF6"/>
    <w:rsid w:val="008C38F1"/>
    <w:rsid w:val="008D42D2"/>
    <w:rsid w:val="008E5A7B"/>
    <w:rsid w:val="008E752C"/>
    <w:rsid w:val="008F179D"/>
    <w:rsid w:val="008F2D8B"/>
    <w:rsid w:val="0091488F"/>
    <w:rsid w:val="009217EB"/>
    <w:rsid w:val="00931DB4"/>
    <w:rsid w:val="009447F3"/>
    <w:rsid w:val="00946A45"/>
    <w:rsid w:val="00947CCA"/>
    <w:rsid w:val="00951FA4"/>
    <w:rsid w:val="009640E9"/>
    <w:rsid w:val="009700D2"/>
    <w:rsid w:val="00992CC8"/>
    <w:rsid w:val="009944A2"/>
    <w:rsid w:val="009A4CA5"/>
    <w:rsid w:val="009A5F31"/>
    <w:rsid w:val="009B49CF"/>
    <w:rsid w:val="009B69F0"/>
    <w:rsid w:val="009D0642"/>
    <w:rsid w:val="009E0CFE"/>
    <w:rsid w:val="009F43DA"/>
    <w:rsid w:val="009F7B70"/>
    <w:rsid w:val="00A06116"/>
    <w:rsid w:val="00A06FB6"/>
    <w:rsid w:val="00A2759B"/>
    <w:rsid w:val="00A4664C"/>
    <w:rsid w:val="00A5020F"/>
    <w:rsid w:val="00A51971"/>
    <w:rsid w:val="00A5271A"/>
    <w:rsid w:val="00A56F14"/>
    <w:rsid w:val="00A6664B"/>
    <w:rsid w:val="00A7347F"/>
    <w:rsid w:val="00A74D25"/>
    <w:rsid w:val="00A768A3"/>
    <w:rsid w:val="00A77BE0"/>
    <w:rsid w:val="00A90F88"/>
    <w:rsid w:val="00A91DD2"/>
    <w:rsid w:val="00A932C3"/>
    <w:rsid w:val="00AA3E67"/>
    <w:rsid w:val="00AB1A09"/>
    <w:rsid w:val="00AB4BF4"/>
    <w:rsid w:val="00AD3F9B"/>
    <w:rsid w:val="00AD6AFE"/>
    <w:rsid w:val="00AE24A3"/>
    <w:rsid w:val="00AE25A6"/>
    <w:rsid w:val="00AE4673"/>
    <w:rsid w:val="00AF434E"/>
    <w:rsid w:val="00AF7953"/>
    <w:rsid w:val="00B13380"/>
    <w:rsid w:val="00B235CE"/>
    <w:rsid w:val="00B264D0"/>
    <w:rsid w:val="00B30312"/>
    <w:rsid w:val="00B35E2D"/>
    <w:rsid w:val="00B46556"/>
    <w:rsid w:val="00B46FDF"/>
    <w:rsid w:val="00B51BAF"/>
    <w:rsid w:val="00B54804"/>
    <w:rsid w:val="00B64E65"/>
    <w:rsid w:val="00B74E38"/>
    <w:rsid w:val="00B8296F"/>
    <w:rsid w:val="00B83A0C"/>
    <w:rsid w:val="00B90D0B"/>
    <w:rsid w:val="00B92946"/>
    <w:rsid w:val="00B95C37"/>
    <w:rsid w:val="00BA11AE"/>
    <w:rsid w:val="00BC31F0"/>
    <w:rsid w:val="00BC4A33"/>
    <w:rsid w:val="00BD6CBD"/>
    <w:rsid w:val="00BE19BE"/>
    <w:rsid w:val="00BF1649"/>
    <w:rsid w:val="00BF2437"/>
    <w:rsid w:val="00C02404"/>
    <w:rsid w:val="00C05437"/>
    <w:rsid w:val="00C06C0B"/>
    <w:rsid w:val="00C104DF"/>
    <w:rsid w:val="00C14ADA"/>
    <w:rsid w:val="00C17D8E"/>
    <w:rsid w:val="00C24A82"/>
    <w:rsid w:val="00C34A5F"/>
    <w:rsid w:val="00C46299"/>
    <w:rsid w:val="00C47BCB"/>
    <w:rsid w:val="00C55FF7"/>
    <w:rsid w:val="00C60A24"/>
    <w:rsid w:val="00C62A7E"/>
    <w:rsid w:val="00C677D2"/>
    <w:rsid w:val="00C722E3"/>
    <w:rsid w:val="00C73CC0"/>
    <w:rsid w:val="00C95A4E"/>
    <w:rsid w:val="00CA1FE2"/>
    <w:rsid w:val="00CC1719"/>
    <w:rsid w:val="00CC6723"/>
    <w:rsid w:val="00CD2424"/>
    <w:rsid w:val="00CE0EDD"/>
    <w:rsid w:val="00CE26DF"/>
    <w:rsid w:val="00D033BC"/>
    <w:rsid w:val="00D046BF"/>
    <w:rsid w:val="00D051B2"/>
    <w:rsid w:val="00D12C0B"/>
    <w:rsid w:val="00D15F17"/>
    <w:rsid w:val="00D229FA"/>
    <w:rsid w:val="00D25BF5"/>
    <w:rsid w:val="00D33E1C"/>
    <w:rsid w:val="00D420A6"/>
    <w:rsid w:val="00D44894"/>
    <w:rsid w:val="00D5239F"/>
    <w:rsid w:val="00D53A26"/>
    <w:rsid w:val="00D604A0"/>
    <w:rsid w:val="00D672B2"/>
    <w:rsid w:val="00D678E7"/>
    <w:rsid w:val="00D70979"/>
    <w:rsid w:val="00D71DAF"/>
    <w:rsid w:val="00D72481"/>
    <w:rsid w:val="00D87AB0"/>
    <w:rsid w:val="00D94BFE"/>
    <w:rsid w:val="00D97102"/>
    <w:rsid w:val="00D97356"/>
    <w:rsid w:val="00D97AFE"/>
    <w:rsid w:val="00DA4CC9"/>
    <w:rsid w:val="00DB55C9"/>
    <w:rsid w:val="00DC174F"/>
    <w:rsid w:val="00DC5CE5"/>
    <w:rsid w:val="00DD076B"/>
    <w:rsid w:val="00DD2183"/>
    <w:rsid w:val="00DD62E8"/>
    <w:rsid w:val="00DE1232"/>
    <w:rsid w:val="00DF080A"/>
    <w:rsid w:val="00E03A7C"/>
    <w:rsid w:val="00E04131"/>
    <w:rsid w:val="00E045B8"/>
    <w:rsid w:val="00E07506"/>
    <w:rsid w:val="00E15C04"/>
    <w:rsid w:val="00E20E88"/>
    <w:rsid w:val="00E24360"/>
    <w:rsid w:val="00E308A3"/>
    <w:rsid w:val="00E33120"/>
    <w:rsid w:val="00E435FF"/>
    <w:rsid w:val="00E462B9"/>
    <w:rsid w:val="00E5451B"/>
    <w:rsid w:val="00E73B2C"/>
    <w:rsid w:val="00E818D6"/>
    <w:rsid w:val="00EA49CD"/>
    <w:rsid w:val="00EA727B"/>
    <w:rsid w:val="00EB5B98"/>
    <w:rsid w:val="00ED7D47"/>
    <w:rsid w:val="00EE0823"/>
    <w:rsid w:val="00EF1334"/>
    <w:rsid w:val="00EF40F3"/>
    <w:rsid w:val="00EF42C8"/>
    <w:rsid w:val="00F03491"/>
    <w:rsid w:val="00F04FC5"/>
    <w:rsid w:val="00F13EAE"/>
    <w:rsid w:val="00F20FA7"/>
    <w:rsid w:val="00F21F50"/>
    <w:rsid w:val="00F2420B"/>
    <w:rsid w:val="00F3124B"/>
    <w:rsid w:val="00F33467"/>
    <w:rsid w:val="00F34292"/>
    <w:rsid w:val="00F41FE1"/>
    <w:rsid w:val="00F43867"/>
    <w:rsid w:val="00F512E4"/>
    <w:rsid w:val="00F803E6"/>
    <w:rsid w:val="00F85434"/>
    <w:rsid w:val="00F858D7"/>
    <w:rsid w:val="00F92BC5"/>
    <w:rsid w:val="00F96E7F"/>
    <w:rsid w:val="00FB1430"/>
    <w:rsid w:val="00FB624F"/>
    <w:rsid w:val="00FB73A1"/>
    <w:rsid w:val="00FB7654"/>
    <w:rsid w:val="00FC2E07"/>
    <w:rsid w:val="00FF3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F875B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938"/>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Pr>
      <w:i/>
      <w:iCs/>
    </w:rPr>
  </w:style>
  <w:style w:type="paragraph" w:customStyle="1" w:styleId="a8">
    <w:name w:val="Нормальный (таблица)"/>
    <w:basedOn w:val="a"/>
    <w:next w:val="a"/>
    <w:uiPriority w:val="99"/>
    <w:pPr>
      <w:ind w:firstLine="0"/>
    </w:pPr>
  </w:style>
  <w:style w:type="paragraph" w:customStyle="1" w:styleId="a9">
    <w:name w:val="Таблицы (моноширинный)"/>
    <w:basedOn w:val="a"/>
    <w:next w:val="a"/>
    <w:uiPriority w:val="99"/>
    <w:pPr>
      <w:ind w:firstLine="0"/>
      <w:jc w:val="left"/>
    </w:pPr>
    <w:rPr>
      <w:rFonts w:ascii="Courier New" w:hAnsi="Courier New" w:cs="Courier New"/>
    </w:rPr>
  </w:style>
  <w:style w:type="paragraph" w:customStyle="1" w:styleId="aa">
    <w:name w:val="Прижатый влево"/>
    <w:basedOn w:val="a"/>
    <w:next w:val="a"/>
    <w:uiPriority w:val="99"/>
    <w:pPr>
      <w:ind w:firstLine="0"/>
      <w:jc w:val="left"/>
    </w:pPr>
  </w:style>
  <w:style w:type="character" w:customStyle="1" w:styleId="ab">
    <w:name w:val="Цветовое выделение для Текст"/>
    <w:uiPriority w:val="99"/>
  </w:style>
  <w:style w:type="table" w:styleId="ac">
    <w:name w:val="Table Grid"/>
    <w:basedOn w:val="a1"/>
    <w:uiPriority w:val="39"/>
    <w:rsid w:val="004D2F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endnote text"/>
    <w:basedOn w:val="a"/>
    <w:link w:val="ae"/>
    <w:uiPriority w:val="99"/>
    <w:semiHidden/>
    <w:unhideWhenUsed/>
    <w:rsid w:val="00F803E6"/>
    <w:pPr>
      <w:widowControl/>
      <w:autoSpaceDE/>
      <w:autoSpaceDN/>
      <w:adjustRightInd/>
      <w:ind w:firstLine="0"/>
      <w:jc w:val="left"/>
    </w:pPr>
    <w:rPr>
      <w:rFonts w:ascii="Calibri" w:eastAsia="Calibri" w:hAnsi="Calibri" w:cs="Times New Roman"/>
      <w:sz w:val="20"/>
      <w:szCs w:val="20"/>
      <w:lang w:eastAsia="en-US"/>
    </w:rPr>
  </w:style>
  <w:style w:type="character" w:customStyle="1" w:styleId="ae">
    <w:name w:val="Текст концевой сноски Знак"/>
    <w:basedOn w:val="a0"/>
    <w:link w:val="ad"/>
    <w:uiPriority w:val="99"/>
    <w:semiHidden/>
    <w:rsid w:val="00F803E6"/>
    <w:rPr>
      <w:rFonts w:ascii="Calibri" w:eastAsia="Calibri" w:hAnsi="Calibri" w:cs="Times New Roman"/>
      <w:sz w:val="20"/>
      <w:szCs w:val="20"/>
      <w:lang w:eastAsia="en-US"/>
    </w:rPr>
  </w:style>
  <w:style w:type="paragraph" w:customStyle="1" w:styleId="ConsPlusNormal">
    <w:name w:val="ConsPlusNormal"/>
    <w:rsid w:val="00D046BF"/>
    <w:pPr>
      <w:widowControl w:val="0"/>
      <w:autoSpaceDE w:val="0"/>
      <w:autoSpaceDN w:val="0"/>
      <w:adjustRightInd w:val="0"/>
      <w:spacing w:after="0" w:line="240" w:lineRule="auto"/>
    </w:pPr>
    <w:rPr>
      <w:rFonts w:ascii="Arial" w:hAnsi="Arial" w:cs="Arial"/>
      <w:sz w:val="16"/>
      <w:szCs w:val="16"/>
    </w:rPr>
  </w:style>
  <w:style w:type="paragraph" w:styleId="af">
    <w:name w:val="header"/>
    <w:basedOn w:val="a"/>
    <w:link w:val="af0"/>
    <w:uiPriority w:val="99"/>
    <w:unhideWhenUsed/>
    <w:rsid w:val="003B09B5"/>
    <w:pPr>
      <w:tabs>
        <w:tab w:val="center" w:pos="4677"/>
        <w:tab w:val="right" w:pos="9355"/>
      </w:tabs>
    </w:pPr>
  </w:style>
  <w:style w:type="character" w:customStyle="1" w:styleId="af0">
    <w:name w:val="Верхний колонтитул Знак"/>
    <w:basedOn w:val="a0"/>
    <w:link w:val="af"/>
    <w:uiPriority w:val="99"/>
    <w:rsid w:val="003B09B5"/>
    <w:rPr>
      <w:rFonts w:ascii="Arial" w:hAnsi="Arial" w:cs="Arial"/>
      <w:sz w:val="24"/>
      <w:szCs w:val="24"/>
    </w:rPr>
  </w:style>
  <w:style w:type="paragraph" w:styleId="af1">
    <w:name w:val="footer"/>
    <w:basedOn w:val="a"/>
    <w:link w:val="af2"/>
    <w:uiPriority w:val="99"/>
    <w:unhideWhenUsed/>
    <w:rsid w:val="003B09B5"/>
    <w:pPr>
      <w:tabs>
        <w:tab w:val="center" w:pos="4677"/>
        <w:tab w:val="right" w:pos="9355"/>
      </w:tabs>
    </w:pPr>
  </w:style>
  <w:style w:type="character" w:customStyle="1" w:styleId="af2">
    <w:name w:val="Нижний колонтитул Знак"/>
    <w:basedOn w:val="a0"/>
    <w:link w:val="af1"/>
    <w:uiPriority w:val="99"/>
    <w:rsid w:val="003B09B5"/>
    <w:rPr>
      <w:rFonts w:ascii="Arial" w:hAnsi="Arial" w:cs="Arial"/>
      <w:sz w:val="24"/>
      <w:szCs w:val="24"/>
    </w:rPr>
  </w:style>
  <w:style w:type="paragraph" w:styleId="af3">
    <w:name w:val="List Paragraph"/>
    <w:basedOn w:val="a"/>
    <w:uiPriority w:val="34"/>
    <w:qFormat/>
    <w:rsid w:val="00F34292"/>
    <w:pPr>
      <w:ind w:left="720"/>
      <w:contextualSpacing/>
    </w:pPr>
  </w:style>
  <w:style w:type="character" w:styleId="af4">
    <w:name w:val="Hyperlink"/>
    <w:basedOn w:val="a0"/>
    <w:uiPriority w:val="99"/>
    <w:unhideWhenUsed/>
    <w:rsid w:val="00093CF4"/>
    <w:rPr>
      <w:color w:val="0563C1" w:themeColor="hyperlink"/>
      <w:u w:val="single"/>
    </w:rPr>
  </w:style>
  <w:style w:type="table" w:customStyle="1" w:styleId="11">
    <w:name w:val="Сетка таблицы1"/>
    <w:basedOn w:val="a1"/>
    <w:next w:val="ac"/>
    <w:uiPriority w:val="39"/>
    <w:rsid w:val="008C38F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Balloon Text"/>
    <w:basedOn w:val="a"/>
    <w:link w:val="af6"/>
    <w:uiPriority w:val="99"/>
    <w:semiHidden/>
    <w:unhideWhenUsed/>
    <w:rsid w:val="00463105"/>
    <w:rPr>
      <w:rFonts w:ascii="Segoe UI" w:hAnsi="Segoe UI" w:cs="Segoe UI"/>
      <w:sz w:val="18"/>
      <w:szCs w:val="18"/>
    </w:rPr>
  </w:style>
  <w:style w:type="character" w:customStyle="1" w:styleId="af6">
    <w:name w:val="Текст выноски Знак"/>
    <w:basedOn w:val="a0"/>
    <w:link w:val="af5"/>
    <w:uiPriority w:val="99"/>
    <w:semiHidden/>
    <w:rsid w:val="0046310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938"/>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Pr>
      <w:i/>
      <w:iCs/>
    </w:rPr>
  </w:style>
  <w:style w:type="paragraph" w:customStyle="1" w:styleId="a8">
    <w:name w:val="Нормальный (таблица)"/>
    <w:basedOn w:val="a"/>
    <w:next w:val="a"/>
    <w:uiPriority w:val="99"/>
    <w:pPr>
      <w:ind w:firstLine="0"/>
    </w:pPr>
  </w:style>
  <w:style w:type="paragraph" w:customStyle="1" w:styleId="a9">
    <w:name w:val="Таблицы (моноширинный)"/>
    <w:basedOn w:val="a"/>
    <w:next w:val="a"/>
    <w:uiPriority w:val="99"/>
    <w:pPr>
      <w:ind w:firstLine="0"/>
      <w:jc w:val="left"/>
    </w:pPr>
    <w:rPr>
      <w:rFonts w:ascii="Courier New" w:hAnsi="Courier New" w:cs="Courier New"/>
    </w:rPr>
  </w:style>
  <w:style w:type="paragraph" w:customStyle="1" w:styleId="aa">
    <w:name w:val="Прижатый влево"/>
    <w:basedOn w:val="a"/>
    <w:next w:val="a"/>
    <w:uiPriority w:val="99"/>
    <w:pPr>
      <w:ind w:firstLine="0"/>
      <w:jc w:val="left"/>
    </w:pPr>
  </w:style>
  <w:style w:type="character" w:customStyle="1" w:styleId="ab">
    <w:name w:val="Цветовое выделение для Текст"/>
    <w:uiPriority w:val="99"/>
  </w:style>
  <w:style w:type="table" w:styleId="ac">
    <w:name w:val="Table Grid"/>
    <w:basedOn w:val="a1"/>
    <w:uiPriority w:val="39"/>
    <w:rsid w:val="004D2F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endnote text"/>
    <w:basedOn w:val="a"/>
    <w:link w:val="ae"/>
    <w:uiPriority w:val="99"/>
    <w:semiHidden/>
    <w:unhideWhenUsed/>
    <w:rsid w:val="00F803E6"/>
    <w:pPr>
      <w:widowControl/>
      <w:autoSpaceDE/>
      <w:autoSpaceDN/>
      <w:adjustRightInd/>
      <w:ind w:firstLine="0"/>
      <w:jc w:val="left"/>
    </w:pPr>
    <w:rPr>
      <w:rFonts w:ascii="Calibri" w:eastAsia="Calibri" w:hAnsi="Calibri" w:cs="Times New Roman"/>
      <w:sz w:val="20"/>
      <w:szCs w:val="20"/>
      <w:lang w:eastAsia="en-US"/>
    </w:rPr>
  </w:style>
  <w:style w:type="character" w:customStyle="1" w:styleId="ae">
    <w:name w:val="Текст концевой сноски Знак"/>
    <w:basedOn w:val="a0"/>
    <w:link w:val="ad"/>
    <w:uiPriority w:val="99"/>
    <w:semiHidden/>
    <w:rsid w:val="00F803E6"/>
    <w:rPr>
      <w:rFonts w:ascii="Calibri" w:eastAsia="Calibri" w:hAnsi="Calibri" w:cs="Times New Roman"/>
      <w:sz w:val="20"/>
      <w:szCs w:val="20"/>
      <w:lang w:eastAsia="en-US"/>
    </w:rPr>
  </w:style>
  <w:style w:type="paragraph" w:customStyle="1" w:styleId="ConsPlusNormal">
    <w:name w:val="ConsPlusNormal"/>
    <w:rsid w:val="00D046BF"/>
    <w:pPr>
      <w:widowControl w:val="0"/>
      <w:autoSpaceDE w:val="0"/>
      <w:autoSpaceDN w:val="0"/>
      <w:adjustRightInd w:val="0"/>
      <w:spacing w:after="0" w:line="240" w:lineRule="auto"/>
    </w:pPr>
    <w:rPr>
      <w:rFonts w:ascii="Arial" w:hAnsi="Arial" w:cs="Arial"/>
      <w:sz w:val="16"/>
      <w:szCs w:val="16"/>
    </w:rPr>
  </w:style>
  <w:style w:type="paragraph" w:styleId="af">
    <w:name w:val="header"/>
    <w:basedOn w:val="a"/>
    <w:link w:val="af0"/>
    <w:uiPriority w:val="99"/>
    <w:unhideWhenUsed/>
    <w:rsid w:val="003B09B5"/>
    <w:pPr>
      <w:tabs>
        <w:tab w:val="center" w:pos="4677"/>
        <w:tab w:val="right" w:pos="9355"/>
      </w:tabs>
    </w:pPr>
  </w:style>
  <w:style w:type="character" w:customStyle="1" w:styleId="af0">
    <w:name w:val="Верхний колонтитул Знак"/>
    <w:basedOn w:val="a0"/>
    <w:link w:val="af"/>
    <w:uiPriority w:val="99"/>
    <w:rsid w:val="003B09B5"/>
    <w:rPr>
      <w:rFonts w:ascii="Arial" w:hAnsi="Arial" w:cs="Arial"/>
      <w:sz w:val="24"/>
      <w:szCs w:val="24"/>
    </w:rPr>
  </w:style>
  <w:style w:type="paragraph" w:styleId="af1">
    <w:name w:val="footer"/>
    <w:basedOn w:val="a"/>
    <w:link w:val="af2"/>
    <w:uiPriority w:val="99"/>
    <w:unhideWhenUsed/>
    <w:rsid w:val="003B09B5"/>
    <w:pPr>
      <w:tabs>
        <w:tab w:val="center" w:pos="4677"/>
        <w:tab w:val="right" w:pos="9355"/>
      </w:tabs>
    </w:pPr>
  </w:style>
  <w:style w:type="character" w:customStyle="1" w:styleId="af2">
    <w:name w:val="Нижний колонтитул Знак"/>
    <w:basedOn w:val="a0"/>
    <w:link w:val="af1"/>
    <w:uiPriority w:val="99"/>
    <w:rsid w:val="003B09B5"/>
    <w:rPr>
      <w:rFonts w:ascii="Arial" w:hAnsi="Arial" w:cs="Arial"/>
      <w:sz w:val="24"/>
      <w:szCs w:val="24"/>
    </w:rPr>
  </w:style>
  <w:style w:type="paragraph" w:styleId="af3">
    <w:name w:val="List Paragraph"/>
    <w:basedOn w:val="a"/>
    <w:uiPriority w:val="34"/>
    <w:qFormat/>
    <w:rsid w:val="00F34292"/>
    <w:pPr>
      <w:ind w:left="720"/>
      <w:contextualSpacing/>
    </w:pPr>
  </w:style>
  <w:style w:type="character" w:styleId="af4">
    <w:name w:val="Hyperlink"/>
    <w:basedOn w:val="a0"/>
    <w:uiPriority w:val="99"/>
    <w:unhideWhenUsed/>
    <w:rsid w:val="00093CF4"/>
    <w:rPr>
      <w:color w:val="0563C1" w:themeColor="hyperlink"/>
      <w:u w:val="single"/>
    </w:rPr>
  </w:style>
  <w:style w:type="table" w:customStyle="1" w:styleId="11">
    <w:name w:val="Сетка таблицы1"/>
    <w:basedOn w:val="a1"/>
    <w:next w:val="ac"/>
    <w:uiPriority w:val="39"/>
    <w:rsid w:val="008C38F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Balloon Text"/>
    <w:basedOn w:val="a"/>
    <w:link w:val="af6"/>
    <w:uiPriority w:val="99"/>
    <w:semiHidden/>
    <w:unhideWhenUsed/>
    <w:rsid w:val="00463105"/>
    <w:rPr>
      <w:rFonts w:ascii="Segoe UI" w:hAnsi="Segoe UI" w:cs="Segoe UI"/>
      <w:sz w:val="18"/>
      <w:szCs w:val="18"/>
    </w:rPr>
  </w:style>
  <w:style w:type="character" w:customStyle="1" w:styleId="af6">
    <w:name w:val="Текст выноски Знак"/>
    <w:basedOn w:val="a0"/>
    <w:link w:val="af5"/>
    <w:uiPriority w:val="99"/>
    <w:semiHidden/>
    <w:rsid w:val="004631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81557">
      <w:bodyDiv w:val="1"/>
      <w:marLeft w:val="0"/>
      <w:marRight w:val="0"/>
      <w:marTop w:val="0"/>
      <w:marBottom w:val="0"/>
      <w:divBdr>
        <w:top w:val="none" w:sz="0" w:space="0" w:color="auto"/>
        <w:left w:val="none" w:sz="0" w:space="0" w:color="auto"/>
        <w:bottom w:val="none" w:sz="0" w:space="0" w:color="auto"/>
        <w:right w:val="none" w:sz="0" w:space="0" w:color="auto"/>
      </w:divBdr>
      <w:divsChild>
        <w:div w:id="1693875715">
          <w:marLeft w:val="0"/>
          <w:marRight w:val="45"/>
          <w:marTop w:val="0"/>
          <w:marBottom w:val="0"/>
          <w:divBdr>
            <w:top w:val="none" w:sz="0" w:space="0" w:color="auto"/>
            <w:left w:val="none" w:sz="0" w:space="0" w:color="auto"/>
            <w:bottom w:val="none" w:sz="0" w:space="0" w:color="auto"/>
            <w:right w:val="none" w:sz="0" w:space="0" w:color="auto"/>
          </w:divBdr>
          <w:divsChild>
            <w:div w:id="1543470932">
              <w:marLeft w:val="0"/>
              <w:marRight w:val="150"/>
              <w:marTop w:val="0"/>
              <w:marBottom w:val="0"/>
              <w:divBdr>
                <w:top w:val="single" w:sz="6" w:space="0" w:color="58B070"/>
                <w:left w:val="single" w:sz="6" w:space="4" w:color="58B070"/>
                <w:bottom w:val="single" w:sz="6" w:space="0" w:color="58B070"/>
                <w:right w:val="single" w:sz="6" w:space="4" w:color="58B070"/>
              </w:divBdr>
            </w:div>
          </w:divsChild>
        </w:div>
        <w:div w:id="718938972">
          <w:marLeft w:val="0"/>
          <w:marRight w:val="45"/>
          <w:marTop w:val="0"/>
          <w:marBottom w:val="0"/>
          <w:divBdr>
            <w:top w:val="none" w:sz="0" w:space="0" w:color="auto"/>
            <w:left w:val="none" w:sz="0" w:space="0" w:color="auto"/>
            <w:bottom w:val="none" w:sz="0" w:space="0" w:color="auto"/>
            <w:right w:val="none" w:sz="0" w:space="0" w:color="auto"/>
          </w:divBdr>
          <w:divsChild>
            <w:div w:id="1816751990">
              <w:marLeft w:val="0"/>
              <w:marRight w:val="0"/>
              <w:marTop w:val="0"/>
              <w:marBottom w:val="0"/>
              <w:divBdr>
                <w:top w:val="none" w:sz="0" w:space="0" w:color="auto"/>
                <w:left w:val="none" w:sz="0" w:space="0" w:color="auto"/>
                <w:bottom w:val="none" w:sz="0" w:space="0" w:color="auto"/>
                <w:right w:val="none" w:sz="0" w:space="0" w:color="auto"/>
              </w:divBdr>
            </w:div>
            <w:div w:id="1010330532">
              <w:marLeft w:val="0"/>
              <w:marRight w:val="0"/>
              <w:marTop w:val="0"/>
              <w:marBottom w:val="0"/>
              <w:divBdr>
                <w:top w:val="none" w:sz="0" w:space="0" w:color="auto"/>
                <w:left w:val="none" w:sz="0" w:space="0" w:color="auto"/>
                <w:bottom w:val="none" w:sz="0" w:space="0" w:color="auto"/>
                <w:right w:val="none" w:sz="0" w:space="0" w:color="auto"/>
              </w:divBdr>
            </w:div>
          </w:divsChild>
        </w:div>
        <w:div w:id="1173643179">
          <w:marLeft w:val="0"/>
          <w:marRight w:val="45"/>
          <w:marTop w:val="0"/>
          <w:marBottom w:val="0"/>
          <w:divBdr>
            <w:top w:val="none" w:sz="0" w:space="0" w:color="auto"/>
            <w:left w:val="none" w:sz="0" w:space="0" w:color="auto"/>
            <w:bottom w:val="none" w:sz="0" w:space="0" w:color="auto"/>
            <w:right w:val="none" w:sz="0" w:space="0" w:color="auto"/>
          </w:divBdr>
          <w:divsChild>
            <w:div w:id="41101323">
              <w:marLeft w:val="0"/>
              <w:marRight w:val="0"/>
              <w:marTop w:val="0"/>
              <w:marBottom w:val="0"/>
              <w:divBdr>
                <w:top w:val="none" w:sz="0" w:space="0" w:color="auto"/>
                <w:left w:val="none" w:sz="0" w:space="0" w:color="auto"/>
                <w:bottom w:val="none" w:sz="0" w:space="0" w:color="auto"/>
                <w:right w:val="none" w:sz="0" w:space="0" w:color="auto"/>
              </w:divBdr>
            </w:div>
          </w:divsChild>
        </w:div>
        <w:div w:id="1593665014">
          <w:marLeft w:val="0"/>
          <w:marRight w:val="0"/>
          <w:marTop w:val="0"/>
          <w:marBottom w:val="0"/>
          <w:divBdr>
            <w:top w:val="none" w:sz="0" w:space="0" w:color="auto"/>
            <w:left w:val="none" w:sz="0" w:space="0" w:color="auto"/>
            <w:bottom w:val="single" w:sz="6" w:space="2" w:color="BCBEC1"/>
            <w:right w:val="none" w:sz="0" w:space="0" w:color="auto"/>
          </w:divBdr>
          <w:divsChild>
            <w:div w:id="1880705452">
              <w:marLeft w:val="0"/>
              <w:marRight w:val="0"/>
              <w:marTop w:val="0"/>
              <w:marBottom w:val="0"/>
              <w:divBdr>
                <w:top w:val="none" w:sz="0" w:space="0" w:color="auto"/>
                <w:left w:val="none" w:sz="0" w:space="0" w:color="auto"/>
                <w:bottom w:val="none" w:sz="0" w:space="0" w:color="auto"/>
                <w:right w:val="none" w:sz="0" w:space="0" w:color="auto"/>
              </w:divBdr>
              <w:divsChild>
                <w:div w:id="135989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34930">
          <w:marLeft w:val="0"/>
          <w:marRight w:val="0"/>
          <w:marTop w:val="0"/>
          <w:marBottom w:val="0"/>
          <w:divBdr>
            <w:top w:val="none" w:sz="0" w:space="0" w:color="auto"/>
            <w:left w:val="none" w:sz="0" w:space="0" w:color="auto"/>
            <w:bottom w:val="single" w:sz="6" w:space="2" w:color="BCBEC1"/>
            <w:right w:val="none" w:sz="0" w:space="0" w:color="auto"/>
          </w:divBdr>
          <w:divsChild>
            <w:div w:id="1547987404">
              <w:marLeft w:val="0"/>
              <w:marRight w:val="0"/>
              <w:marTop w:val="0"/>
              <w:marBottom w:val="0"/>
              <w:divBdr>
                <w:top w:val="none" w:sz="0" w:space="0" w:color="auto"/>
                <w:left w:val="none" w:sz="0" w:space="0" w:color="auto"/>
                <w:bottom w:val="none" w:sz="0" w:space="0" w:color="auto"/>
                <w:right w:val="none" w:sz="0" w:space="0" w:color="auto"/>
              </w:divBdr>
              <w:divsChild>
                <w:div w:id="74719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12274">
          <w:marLeft w:val="0"/>
          <w:marRight w:val="0"/>
          <w:marTop w:val="0"/>
          <w:marBottom w:val="0"/>
          <w:divBdr>
            <w:top w:val="none" w:sz="0" w:space="0" w:color="auto"/>
            <w:left w:val="none" w:sz="0" w:space="0" w:color="auto"/>
            <w:bottom w:val="none" w:sz="0" w:space="0" w:color="auto"/>
            <w:right w:val="none" w:sz="0" w:space="0" w:color="auto"/>
          </w:divBdr>
          <w:divsChild>
            <w:div w:id="626738258">
              <w:marLeft w:val="0"/>
              <w:marRight w:val="0"/>
              <w:marTop w:val="0"/>
              <w:marBottom w:val="0"/>
              <w:divBdr>
                <w:top w:val="none" w:sz="0" w:space="0" w:color="auto"/>
                <w:left w:val="none" w:sz="0" w:space="0" w:color="auto"/>
                <w:bottom w:val="single" w:sz="6" w:space="0" w:color="BCBEC1"/>
                <w:right w:val="none" w:sz="0" w:space="0" w:color="auto"/>
              </w:divBdr>
              <w:divsChild>
                <w:div w:id="744692461">
                  <w:marLeft w:val="30"/>
                  <w:marRight w:val="375"/>
                  <w:marTop w:val="0"/>
                  <w:marBottom w:val="0"/>
                  <w:divBdr>
                    <w:top w:val="none" w:sz="0" w:space="0" w:color="auto"/>
                    <w:left w:val="none" w:sz="0" w:space="0" w:color="auto"/>
                    <w:bottom w:val="none" w:sz="0" w:space="0" w:color="auto"/>
                    <w:right w:val="none" w:sz="0" w:space="0" w:color="auto"/>
                  </w:divBdr>
                </w:div>
                <w:div w:id="336200822">
                  <w:marLeft w:val="30"/>
                  <w:marRight w:val="375"/>
                  <w:marTop w:val="0"/>
                  <w:marBottom w:val="0"/>
                  <w:divBdr>
                    <w:top w:val="none" w:sz="0" w:space="0" w:color="auto"/>
                    <w:left w:val="none" w:sz="0" w:space="0" w:color="auto"/>
                    <w:bottom w:val="none" w:sz="0" w:space="0" w:color="auto"/>
                    <w:right w:val="none" w:sz="0" w:space="0" w:color="auto"/>
                  </w:divBdr>
                </w:div>
                <w:div w:id="991635857">
                  <w:marLeft w:val="3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 w:id="64540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CF17D-DC5B-4576-A348-5AB02B542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593</Words>
  <Characters>4738</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5321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dc:description>Документ экспортирован из системы ГАРАНТ</dc:description>
  <cp:lastModifiedBy>User15</cp:lastModifiedBy>
  <cp:revision>8</cp:revision>
  <cp:lastPrinted>2024-01-15T10:53:00Z</cp:lastPrinted>
  <dcterms:created xsi:type="dcterms:W3CDTF">2023-12-27T08:57:00Z</dcterms:created>
  <dcterms:modified xsi:type="dcterms:W3CDTF">2024-01-15T10:54:00Z</dcterms:modified>
</cp:coreProperties>
</file>