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44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внешней проверке </w:t>
      </w:r>
      <w:r w:rsidR="000773AD">
        <w:rPr>
          <w:rFonts w:ascii="Times New Roman" w:hAnsi="Times New Roman" w:cs="Times New Roman"/>
          <w:sz w:val="28"/>
          <w:szCs w:val="28"/>
        </w:rPr>
        <w:t>проекта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="000773A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773AD" w:rsidRPr="000773A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3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0773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73AD">
        <w:rPr>
          <w:rFonts w:ascii="Times New Roman" w:hAnsi="Times New Roman" w:cs="Times New Roman"/>
          <w:sz w:val="28"/>
          <w:szCs w:val="28"/>
        </w:rPr>
        <w:t>»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палате муниципального образования Темрюкский район, утвержденным решением Совета муниципального образования Темрюкский район от 23.12.2011 № 293, </w:t>
      </w:r>
      <w:r w:rsidR="00AE40E0">
        <w:rPr>
          <w:rFonts w:ascii="Times New Roman" w:hAnsi="Times New Roman" w:cs="Times New Roman"/>
          <w:sz w:val="28"/>
          <w:szCs w:val="28"/>
        </w:rPr>
        <w:t>на основании распоряжения председателя</w:t>
      </w:r>
      <w:r w:rsidR="00AE40E0" w:rsidRPr="00AE40E0">
        <w:t xml:space="preserve"> </w:t>
      </w:r>
      <w:r w:rsidR="00AE40E0" w:rsidRPr="00AE40E0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E40E0">
        <w:rPr>
          <w:rFonts w:ascii="Times New Roman" w:hAnsi="Times New Roman" w:cs="Times New Roman"/>
          <w:sz w:val="28"/>
          <w:szCs w:val="28"/>
        </w:rPr>
        <w:t>ы</w:t>
      </w:r>
      <w:r w:rsidR="00AE40E0" w:rsidRPr="00AE4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="00AE40E0">
        <w:rPr>
          <w:rFonts w:ascii="Times New Roman" w:hAnsi="Times New Roman" w:cs="Times New Roman"/>
          <w:sz w:val="28"/>
          <w:szCs w:val="28"/>
        </w:rPr>
        <w:t xml:space="preserve"> от </w:t>
      </w:r>
      <w:r w:rsidR="000773AD">
        <w:rPr>
          <w:rFonts w:ascii="Times New Roman" w:hAnsi="Times New Roman" w:cs="Times New Roman"/>
          <w:sz w:val="28"/>
          <w:szCs w:val="28"/>
        </w:rPr>
        <w:t>18</w:t>
      </w:r>
      <w:r w:rsidR="00AE40E0">
        <w:rPr>
          <w:rFonts w:ascii="Times New Roman" w:hAnsi="Times New Roman" w:cs="Times New Roman"/>
          <w:sz w:val="28"/>
          <w:szCs w:val="28"/>
        </w:rPr>
        <w:t>.</w:t>
      </w:r>
      <w:r w:rsidR="000773AD">
        <w:rPr>
          <w:rFonts w:ascii="Times New Roman" w:hAnsi="Times New Roman" w:cs="Times New Roman"/>
          <w:sz w:val="28"/>
          <w:szCs w:val="28"/>
        </w:rPr>
        <w:t>1</w:t>
      </w:r>
      <w:r w:rsidR="00AE40E0">
        <w:rPr>
          <w:rFonts w:ascii="Times New Roman" w:hAnsi="Times New Roman" w:cs="Times New Roman"/>
          <w:sz w:val="28"/>
          <w:szCs w:val="28"/>
        </w:rPr>
        <w:t xml:space="preserve">0.2018 № </w:t>
      </w:r>
      <w:r w:rsidR="000773AD">
        <w:rPr>
          <w:rFonts w:ascii="Times New Roman" w:hAnsi="Times New Roman" w:cs="Times New Roman"/>
          <w:sz w:val="28"/>
          <w:szCs w:val="28"/>
        </w:rPr>
        <w:t>48</w:t>
      </w:r>
      <w:r w:rsidR="00AE40E0">
        <w:rPr>
          <w:rFonts w:ascii="Times New Roman" w:hAnsi="Times New Roman" w:cs="Times New Roman"/>
          <w:sz w:val="28"/>
          <w:szCs w:val="28"/>
        </w:rPr>
        <w:t xml:space="preserve">-рп 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13727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проведена внешняя проверка </w:t>
      </w:r>
      <w:r w:rsidR="000773AD" w:rsidRPr="000773AD">
        <w:rPr>
          <w:rFonts w:ascii="Times New Roman" w:hAnsi="Times New Roman" w:cs="Times New Roman"/>
          <w:sz w:val="28"/>
          <w:szCs w:val="28"/>
        </w:rPr>
        <w:t>проекта решения Совета Темрюкского городского поселения Темрюкского района «О бюджете Темрюкского городского поселения Темрюкского района на 2019 год»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3AD" w:rsidRPr="000773AD" w:rsidRDefault="000773AD" w:rsidP="00C9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A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773AD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0773AD">
        <w:rPr>
          <w:rFonts w:ascii="Times New Roman" w:hAnsi="Times New Roman" w:cs="Times New Roman"/>
          <w:sz w:val="28"/>
          <w:szCs w:val="28"/>
        </w:rPr>
        <w:t xml:space="preserve"> которой даны следующие рекомендации:</w:t>
      </w:r>
    </w:p>
    <w:p w:rsidR="000773AD" w:rsidRPr="00C91635" w:rsidRDefault="00C91635" w:rsidP="00C916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9163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0773AD" w:rsidRPr="00C91635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</w:t>
      </w:r>
      <w:proofErr w:type="gramStart"/>
      <w:r w:rsidR="000773AD" w:rsidRPr="00C91635">
        <w:rPr>
          <w:rFonts w:ascii="Times New Roman" w:hAnsi="Times New Roman" w:cs="Times New Roman"/>
          <w:sz w:val="28"/>
          <w:szCs w:val="28"/>
        </w:rPr>
        <w:t>реестра источников доходов бюджета Темрюкского городского поселения Темрюкского</w:t>
      </w:r>
      <w:proofErr w:type="gramEnd"/>
      <w:r w:rsidR="000773AD" w:rsidRPr="00C916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635">
        <w:rPr>
          <w:rFonts w:ascii="Times New Roman" w:hAnsi="Times New Roman" w:cs="Times New Roman"/>
          <w:sz w:val="28"/>
          <w:szCs w:val="28"/>
        </w:rPr>
        <w:t xml:space="preserve"> (утвержден постановлением администрации  Темрюкского городского поселения Темрюкского района от 28.11.2018 № 1152).</w:t>
      </w:r>
    </w:p>
    <w:p w:rsidR="00C91635" w:rsidRPr="00C91635" w:rsidRDefault="00C91635" w:rsidP="00C9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1635">
        <w:rPr>
          <w:rFonts w:ascii="Times New Roman" w:hAnsi="Times New Roman" w:cs="Times New Roman"/>
          <w:sz w:val="28"/>
          <w:szCs w:val="28"/>
        </w:rPr>
        <w:t>Привести Реестр источников доходов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Общими требованиями к составу информации, порядку формирования и ведения реестра источников доходов </w:t>
      </w:r>
      <w:r w:rsidR="00266AC1">
        <w:rPr>
          <w:rFonts w:ascii="Times New Roman" w:hAnsi="Times New Roman" w:cs="Times New Roman"/>
          <w:sz w:val="28"/>
          <w:szCs w:val="28"/>
        </w:rPr>
        <w:t xml:space="preserve">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 868</w:t>
      </w:r>
      <w:r w:rsidR="00FD29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3AD" w:rsidRDefault="00FA3067" w:rsidP="00C9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73AD" w:rsidRPr="000773AD">
        <w:rPr>
          <w:rFonts w:ascii="Times New Roman" w:hAnsi="Times New Roman" w:cs="Times New Roman"/>
          <w:sz w:val="28"/>
          <w:szCs w:val="28"/>
        </w:rPr>
        <w:t>Уточнить суммы поступлений в бюджет Темрюкского городского поселения Темрюкского района  по налоговым и неналоговым доходам.</w:t>
      </w:r>
    </w:p>
    <w:p w:rsidR="00FA3067" w:rsidRDefault="00FA3067" w:rsidP="00C9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Уточнить объемы безвозмездных поступлений  на 2019 год после принятия Закона Краснодарского края «О краевом бюджете на 2019 год и на плановый период 2020 и 2021 годов» и решения Совета муниципального образования Темрюкский район о бюджете </w:t>
      </w:r>
      <w:r w:rsidRPr="00FA3067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FD29BA">
        <w:rPr>
          <w:rFonts w:ascii="Times New Roman" w:hAnsi="Times New Roman" w:cs="Times New Roman"/>
          <w:sz w:val="28"/>
          <w:szCs w:val="28"/>
        </w:rPr>
        <w:t xml:space="preserve"> на </w:t>
      </w:r>
      <w:r w:rsidR="00FD29BA" w:rsidRPr="00FD29BA">
        <w:rPr>
          <w:rFonts w:ascii="Times New Roman" w:hAnsi="Times New Roman" w:cs="Times New Roman"/>
          <w:sz w:val="28"/>
          <w:szCs w:val="28"/>
        </w:rPr>
        <w:t>2019 год и на плановый период 2020 и 2021 годов</w:t>
      </w:r>
      <w:r w:rsidR="00FD29BA">
        <w:rPr>
          <w:rFonts w:ascii="Times New Roman" w:hAnsi="Times New Roman" w:cs="Times New Roman"/>
          <w:sz w:val="28"/>
          <w:szCs w:val="28"/>
        </w:rPr>
        <w:t>.</w:t>
      </w:r>
    </w:p>
    <w:p w:rsidR="00FD29BA" w:rsidRDefault="00FD29BA" w:rsidP="00C9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Уточнить содержание граф 4, 10-13 Реестра расходных обязательств Темрюкского городского  </w:t>
      </w:r>
      <w:r w:rsidRPr="00FD29BA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9BA" w:rsidRDefault="00FD29BA" w:rsidP="00C9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Уточнить предельный объем муниципального долга </w:t>
      </w:r>
      <w:r w:rsidRPr="00FD29BA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, верхний предел муниципального долга, верхний предел долга по муниципальным гарантиям.</w:t>
      </w:r>
    </w:p>
    <w:p w:rsidR="00FD29BA" w:rsidRDefault="00FD29BA" w:rsidP="00C9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D29BA">
        <w:rPr>
          <w:rFonts w:ascii="Times New Roman" w:hAnsi="Times New Roman" w:cs="Times New Roman"/>
          <w:sz w:val="28"/>
          <w:szCs w:val="28"/>
        </w:rPr>
        <w:t>Внести в проект бюджета Темрюкского городского поселения Темрюкского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29BA">
        <w:rPr>
          <w:rFonts w:ascii="Times New Roman" w:hAnsi="Times New Roman" w:cs="Times New Roman"/>
          <w:sz w:val="28"/>
          <w:szCs w:val="28"/>
        </w:rPr>
        <w:t xml:space="preserve"> год изменения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Pr="00FD29BA">
        <w:rPr>
          <w:rFonts w:ascii="Times New Roman" w:hAnsi="Times New Roman" w:cs="Times New Roman"/>
          <w:sz w:val="28"/>
          <w:szCs w:val="28"/>
        </w:rPr>
        <w:t xml:space="preserve"> в заключении.</w:t>
      </w:r>
    </w:p>
    <w:p w:rsidR="00ED2EC7" w:rsidRPr="000773AD" w:rsidRDefault="00ED2EC7" w:rsidP="00C91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D2EC7">
        <w:rPr>
          <w:rFonts w:ascii="Times New Roman" w:hAnsi="Times New Roman" w:cs="Times New Roman"/>
          <w:sz w:val="28"/>
          <w:szCs w:val="28"/>
        </w:rPr>
        <w:t xml:space="preserve">Принять проект решения Совета Темрюкского городского поселения Темрюкского района «О бюджете Темрюкского городского поселения </w:t>
      </w:r>
      <w:r w:rsidRPr="00ED2EC7">
        <w:rPr>
          <w:rFonts w:ascii="Times New Roman" w:hAnsi="Times New Roman" w:cs="Times New Roman"/>
          <w:sz w:val="28"/>
          <w:szCs w:val="28"/>
        </w:rPr>
        <w:lastRenderedPageBreak/>
        <w:t>Темрюкского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2EC7">
        <w:rPr>
          <w:rFonts w:ascii="Times New Roman" w:hAnsi="Times New Roman" w:cs="Times New Roman"/>
          <w:sz w:val="28"/>
          <w:szCs w:val="28"/>
        </w:rPr>
        <w:t xml:space="preserve"> год» с учетом рекомендаций,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2EC7">
        <w:rPr>
          <w:rFonts w:ascii="Times New Roman" w:hAnsi="Times New Roman" w:cs="Times New Roman"/>
          <w:sz w:val="28"/>
          <w:szCs w:val="28"/>
        </w:rPr>
        <w:t xml:space="preserve">  в заключении.</w:t>
      </w:r>
    </w:p>
    <w:p w:rsidR="000773AD" w:rsidRPr="000773AD" w:rsidRDefault="00ED2EC7" w:rsidP="00C9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773AD" w:rsidRPr="000773AD">
        <w:rPr>
          <w:rFonts w:ascii="Times New Roman" w:hAnsi="Times New Roman" w:cs="Times New Roman"/>
          <w:sz w:val="28"/>
          <w:szCs w:val="28"/>
        </w:rPr>
        <w:t>Привести муниципальные программы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, реализуемые в 2019 году</w:t>
      </w:r>
      <w:r w:rsidR="000773AD" w:rsidRPr="000773AD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статьи 179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773AD" w:rsidRPr="000773A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Порядка разработки программ, в том числе в части оформления паспортов муниципальных программ</w:t>
      </w:r>
      <w:r w:rsidR="000773AD" w:rsidRPr="000773AD">
        <w:rPr>
          <w:rFonts w:ascii="Times New Roman" w:hAnsi="Times New Roman" w:cs="Times New Roman"/>
          <w:sz w:val="28"/>
          <w:szCs w:val="28"/>
        </w:rPr>
        <w:t>.</w:t>
      </w:r>
    </w:p>
    <w:p w:rsidR="00333939" w:rsidRDefault="00ED2EC7" w:rsidP="00C9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замечания Контрольно-счетной палаты</w:t>
      </w:r>
      <w:r w:rsidR="000773AD" w:rsidRPr="000773AD">
        <w:rPr>
          <w:rFonts w:ascii="Times New Roman" w:hAnsi="Times New Roman" w:cs="Times New Roman"/>
          <w:sz w:val="28"/>
          <w:szCs w:val="28"/>
        </w:rPr>
        <w:t xml:space="preserve"> </w:t>
      </w:r>
      <w:r w:rsidRPr="00ED2E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="000773AD" w:rsidRPr="000773AD">
        <w:rPr>
          <w:rFonts w:ascii="Times New Roman" w:hAnsi="Times New Roman" w:cs="Times New Roman"/>
          <w:sz w:val="28"/>
          <w:szCs w:val="28"/>
        </w:rPr>
        <w:t>были учтены. Решение Совета Темрюкского городского поселения Темрюкского района «О бюджете Темрюкского городского поселения Темрюкского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73AD" w:rsidRPr="000773AD">
        <w:rPr>
          <w:rFonts w:ascii="Times New Roman" w:hAnsi="Times New Roman" w:cs="Times New Roman"/>
          <w:sz w:val="28"/>
          <w:szCs w:val="28"/>
        </w:rPr>
        <w:t xml:space="preserve"> год» принято </w:t>
      </w:r>
      <w:r>
        <w:rPr>
          <w:rFonts w:ascii="Times New Roman" w:hAnsi="Times New Roman" w:cs="Times New Roman"/>
          <w:sz w:val="28"/>
          <w:szCs w:val="28"/>
        </w:rPr>
        <w:t>23 ноя</w:t>
      </w:r>
      <w:r w:rsidR="000773AD" w:rsidRPr="000773AD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773AD" w:rsidRPr="000773AD">
        <w:rPr>
          <w:rFonts w:ascii="Times New Roman" w:hAnsi="Times New Roman" w:cs="Times New Roman"/>
          <w:sz w:val="28"/>
          <w:szCs w:val="28"/>
        </w:rPr>
        <w:t xml:space="preserve"> года с учетом рекомендаций, указанных в заключении.</w:t>
      </w:r>
    </w:p>
    <w:p w:rsidR="006A165E" w:rsidRDefault="006A165E" w:rsidP="00C9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65E" w:rsidRDefault="006A165E" w:rsidP="00C9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65E" w:rsidRDefault="006A165E" w:rsidP="00C91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65E" w:rsidRPr="006A165E" w:rsidRDefault="006A165E" w:rsidP="006A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5E">
        <w:rPr>
          <w:rFonts w:ascii="Times New Roman" w:hAnsi="Times New Roman" w:cs="Times New Roman"/>
          <w:sz w:val="28"/>
          <w:szCs w:val="28"/>
        </w:rPr>
        <w:t>Отдел по финансам и бюджету</w:t>
      </w:r>
      <w:r w:rsidR="00E830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A165E" w:rsidRPr="006A165E" w:rsidRDefault="006A165E" w:rsidP="006A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5E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6A165E" w:rsidRPr="00333939" w:rsidRDefault="006A165E" w:rsidP="006A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5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6A165E" w:rsidRPr="00333939" w:rsidSect="00EC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FF1"/>
    <w:multiLevelType w:val="hybridMultilevel"/>
    <w:tmpl w:val="CED6A17E"/>
    <w:lvl w:ilvl="0" w:tplc="DE94936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9"/>
    <w:rsid w:val="000773AD"/>
    <w:rsid w:val="00266AC1"/>
    <w:rsid w:val="00274A38"/>
    <w:rsid w:val="00333939"/>
    <w:rsid w:val="00413727"/>
    <w:rsid w:val="00481288"/>
    <w:rsid w:val="006A165E"/>
    <w:rsid w:val="007B79D7"/>
    <w:rsid w:val="00AE40E0"/>
    <w:rsid w:val="00C91635"/>
    <w:rsid w:val="00CE300F"/>
    <w:rsid w:val="00DA7E4B"/>
    <w:rsid w:val="00E8303D"/>
    <w:rsid w:val="00EC2944"/>
    <w:rsid w:val="00EC7732"/>
    <w:rsid w:val="00ED2EC7"/>
    <w:rsid w:val="00FA3067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Radchenko</cp:lastModifiedBy>
  <cp:revision>9</cp:revision>
  <cp:lastPrinted>2019-02-27T11:04:00Z</cp:lastPrinted>
  <dcterms:created xsi:type="dcterms:W3CDTF">2019-02-26T10:32:00Z</dcterms:created>
  <dcterms:modified xsi:type="dcterms:W3CDTF">2019-02-27T11:06:00Z</dcterms:modified>
</cp:coreProperties>
</file>