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5DE" w:rsidRDefault="00DD49DF" w:rsidP="000C65DE">
      <w:pPr>
        <w:pStyle w:val="a3"/>
        <w:jc w:val="center"/>
        <w:rPr>
          <w:rFonts w:ascii="Times New Roman" w:hAnsi="Times New Roman" w:cs="Times New Roman"/>
          <w:b/>
          <w:color w:val="282828"/>
          <w:spacing w:val="11"/>
          <w:sz w:val="28"/>
          <w:szCs w:val="28"/>
        </w:rPr>
      </w:pPr>
      <w:r>
        <w:rPr>
          <w:rFonts w:ascii="Times New Roman" w:hAnsi="Times New Roman" w:cs="Times New Roman"/>
          <w:b/>
          <w:color w:val="282828"/>
          <w:spacing w:val="11"/>
          <w:sz w:val="28"/>
          <w:szCs w:val="28"/>
        </w:rPr>
        <w:t xml:space="preserve">                                                                           </w:t>
      </w:r>
      <w:r w:rsidR="00BA6D34">
        <w:rPr>
          <w:rFonts w:ascii="Times New Roman" w:hAnsi="Times New Roman" w:cs="Times New Roman"/>
          <w:b/>
          <w:color w:val="282828"/>
          <w:spacing w:val="11"/>
          <w:sz w:val="28"/>
          <w:szCs w:val="28"/>
        </w:rPr>
        <w:t xml:space="preserve">   </w:t>
      </w:r>
      <w:r>
        <w:rPr>
          <w:rFonts w:ascii="Times New Roman" w:hAnsi="Times New Roman" w:cs="Times New Roman"/>
          <w:b/>
          <w:color w:val="282828"/>
          <w:spacing w:val="11"/>
          <w:sz w:val="28"/>
          <w:szCs w:val="28"/>
        </w:rPr>
        <w:t xml:space="preserve"> </w:t>
      </w:r>
      <w:r w:rsidR="00BA6D34">
        <w:rPr>
          <w:rFonts w:ascii="Times New Roman" w:hAnsi="Times New Roman" w:cs="Times New Roman"/>
          <w:b/>
          <w:color w:val="282828"/>
          <w:spacing w:val="11"/>
          <w:sz w:val="28"/>
          <w:szCs w:val="28"/>
        </w:rPr>
        <w:t xml:space="preserve">                    </w:t>
      </w:r>
      <w:r>
        <w:rPr>
          <w:rFonts w:ascii="Times New Roman" w:hAnsi="Times New Roman" w:cs="Times New Roman"/>
          <w:b/>
          <w:color w:val="282828"/>
          <w:spacing w:val="11"/>
          <w:sz w:val="28"/>
          <w:szCs w:val="28"/>
        </w:rPr>
        <w:t>ПРОЕКТ</w:t>
      </w:r>
    </w:p>
    <w:p w:rsidR="00DD49DF" w:rsidRDefault="00DD49DF" w:rsidP="00BA6D34">
      <w:pPr>
        <w:pStyle w:val="a3"/>
        <w:rPr>
          <w:rFonts w:ascii="Times New Roman" w:hAnsi="Times New Roman" w:cs="Times New Roman"/>
          <w:b/>
          <w:color w:val="282828"/>
          <w:spacing w:val="11"/>
          <w:sz w:val="28"/>
          <w:szCs w:val="28"/>
        </w:rPr>
      </w:pPr>
    </w:p>
    <w:p w:rsidR="00BA6D34" w:rsidRDefault="00BA6D34" w:rsidP="00BA6D34">
      <w:pPr>
        <w:pStyle w:val="a3"/>
        <w:rPr>
          <w:rFonts w:ascii="Times New Roman" w:hAnsi="Times New Roman" w:cs="Times New Roman"/>
          <w:b/>
          <w:color w:val="282828"/>
          <w:spacing w:val="11"/>
          <w:sz w:val="28"/>
          <w:szCs w:val="28"/>
        </w:rPr>
      </w:pPr>
    </w:p>
    <w:p w:rsidR="00DD49DF" w:rsidRDefault="00DD49DF" w:rsidP="000C65DE">
      <w:pPr>
        <w:pStyle w:val="a3"/>
        <w:jc w:val="center"/>
        <w:rPr>
          <w:rFonts w:ascii="Times New Roman" w:hAnsi="Times New Roman" w:cs="Times New Roman"/>
          <w:b/>
          <w:color w:val="282828"/>
          <w:spacing w:val="11"/>
          <w:sz w:val="28"/>
          <w:szCs w:val="28"/>
        </w:rPr>
      </w:pPr>
      <w:r>
        <w:rPr>
          <w:rFonts w:ascii="Times New Roman" w:hAnsi="Times New Roman" w:cs="Times New Roman"/>
          <w:noProof/>
          <w:sz w:val="28"/>
          <w:szCs w:val="28"/>
          <w:lang w:eastAsia="ru-RU"/>
        </w:rPr>
        <w:drawing>
          <wp:inline distT="0" distB="0" distL="0" distR="0" wp14:anchorId="37091627" wp14:editId="72A399FA">
            <wp:extent cx="525549" cy="621102"/>
            <wp:effectExtent l="0" t="0" r="8255" b="7620"/>
            <wp:docPr id="1" name="Рисунок 1" descr="Описание: 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ород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4"/>
                    </a:xfrm>
                    <a:prstGeom prst="rect">
                      <a:avLst/>
                    </a:prstGeom>
                    <a:noFill/>
                    <a:ln>
                      <a:noFill/>
                    </a:ln>
                  </pic:spPr>
                </pic:pic>
              </a:graphicData>
            </a:graphic>
          </wp:inline>
        </w:drawing>
      </w:r>
    </w:p>
    <w:p w:rsidR="00DD49DF" w:rsidRDefault="00DD49DF" w:rsidP="000C65DE">
      <w:pPr>
        <w:pStyle w:val="a3"/>
        <w:jc w:val="center"/>
        <w:rPr>
          <w:rFonts w:ascii="Times New Roman" w:hAnsi="Times New Roman" w:cs="Times New Roman"/>
          <w:b/>
          <w:color w:val="282828"/>
          <w:spacing w:val="11"/>
          <w:sz w:val="28"/>
          <w:szCs w:val="28"/>
        </w:rPr>
      </w:pPr>
    </w:p>
    <w:p w:rsidR="000C65DE" w:rsidRDefault="000C65DE" w:rsidP="000C65DE">
      <w:pPr>
        <w:pStyle w:val="a3"/>
        <w:jc w:val="center"/>
        <w:rPr>
          <w:rFonts w:ascii="Times New Roman" w:hAnsi="Times New Roman" w:cs="Times New Roman"/>
          <w:b/>
          <w:color w:val="282828"/>
          <w:spacing w:val="11"/>
          <w:sz w:val="28"/>
          <w:szCs w:val="28"/>
        </w:rPr>
      </w:pPr>
      <w:r>
        <w:rPr>
          <w:rFonts w:ascii="Times New Roman" w:hAnsi="Times New Roman" w:cs="Times New Roman"/>
          <w:b/>
          <w:color w:val="282828"/>
          <w:spacing w:val="11"/>
          <w:sz w:val="28"/>
          <w:szCs w:val="28"/>
        </w:rPr>
        <w:t>СОВЕТ ТЕМРЮКСКОГО ГОРОДСКОГО ПОСЕЛЕНИЯ ТЕМРЮКСКОГО РАЙОНА</w:t>
      </w:r>
    </w:p>
    <w:p w:rsidR="000C65DE" w:rsidRDefault="000C65DE" w:rsidP="000C65DE">
      <w:pPr>
        <w:pStyle w:val="a3"/>
        <w:jc w:val="center"/>
        <w:rPr>
          <w:rFonts w:ascii="Times New Roman" w:hAnsi="Times New Roman" w:cs="Times New Roman"/>
          <w:b/>
          <w:color w:val="282828"/>
          <w:spacing w:val="11"/>
          <w:sz w:val="28"/>
          <w:szCs w:val="28"/>
        </w:rPr>
      </w:pPr>
    </w:p>
    <w:p w:rsidR="000C65DE" w:rsidRPr="00DE3ADA" w:rsidRDefault="000C65DE" w:rsidP="000C65DE">
      <w:pPr>
        <w:pStyle w:val="a3"/>
        <w:jc w:val="center"/>
        <w:rPr>
          <w:rFonts w:ascii="Times New Roman" w:hAnsi="Times New Roman" w:cs="Times New Roman"/>
          <w:b/>
          <w:color w:val="282828"/>
          <w:spacing w:val="11"/>
          <w:sz w:val="28"/>
          <w:szCs w:val="28"/>
        </w:rPr>
      </w:pPr>
      <w:r w:rsidRPr="006773C1">
        <w:rPr>
          <w:rFonts w:ascii="Times New Roman" w:hAnsi="Times New Roman" w:cs="Times New Roman"/>
          <w:b/>
          <w:color w:val="282828"/>
          <w:spacing w:val="11"/>
          <w:sz w:val="28"/>
          <w:szCs w:val="28"/>
        </w:rPr>
        <w:t xml:space="preserve">РЕШЕНИЕ № </w:t>
      </w:r>
    </w:p>
    <w:p w:rsidR="000C65DE" w:rsidRDefault="000C65DE" w:rsidP="000C65DE">
      <w:pPr>
        <w:pStyle w:val="a3"/>
        <w:rPr>
          <w:rFonts w:ascii="Times New Roman" w:hAnsi="Times New Roman" w:cs="Times New Roman"/>
          <w:b/>
          <w:sz w:val="28"/>
          <w:szCs w:val="28"/>
        </w:rPr>
      </w:pPr>
    </w:p>
    <w:p w:rsidR="000C65DE" w:rsidRDefault="001F2B0D" w:rsidP="000C65DE">
      <w:pPr>
        <w:pStyle w:val="a3"/>
        <w:rPr>
          <w:rFonts w:ascii="Times New Roman" w:hAnsi="Times New Roman" w:cs="Times New Roman"/>
          <w:b/>
          <w:color w:val="000000"/>
          <w:spacing w:val="3"/>
          <w:sz w:val="28"/>
          <w:szCs w:val="28"/>
        </w:rPr>
      </w:pPr>
      <w:r>
        <w:rPr>
          <w:rFonts w:ascii="Times New Roman" w:hAnsi="Times New Roman" w:cs="Times New Roman"/>
          <w:b/>
          <w:color w:val="000000"/>
          <w:spacing w:val="1"/>
          <w:sz w:val="28"/>
          <w:szCs w:val="28"/>
        </w:rPr>
        <w:t>________</w:t>
      </w:r>
      <w:r w:rsidR="00776248">
        <w:rPr>
          <w:rFonts w:ascii="Times New Roman" w:hAnsi="Times New Roman" w:cs="Times New Roman"/>
          <w:b/>
          <w:color w:val="000000"/>
          <w:spacing w:val="1"/>
          <w:sz w:val="28"/>
          <w:szCs w:val="28"/>
        </w:rPr>
        <w:t xml:space="preserve"> </w:t>
      </w:r>
      <w:r w:rsidR="000C65DE">
        <w:rPr>
          <w:rFonts w:ascii="Times New Roman" w:hAnsi="Times New Roman" w:cs="Times New Roman"/>
          <w:b/>
          <w:color w:val="000000"/>
          <w:spacing w:val="1"/>
          <w:sz w:val="28"/>
          <w:szCs w:val="28"/>
        </w:rPr>
        <w:t xml:space="preserve">сессия   </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260492">
        <w:rPr>
          <w:rFonts w:ascii="Times New Roman" w:hAnsi="Times New Roman" w:cs="Times New Roman"/>
          <w:b/>
          <w:color w:val="000000"/>
          <w:sz w:val="28"/>
          <w:szCs w:val="28"/>
        </w:rPr>
        <w:t xml:space="preserve">      </w:t>
      </w:r>
      <w:r w:rsidR="00050C48">
        <w:rPr>
          <w:rFonts w:ascii="Times New Roman" w:hAnsi="Times New Roman" w:cs="Times New Roman"/>
          <w:b/>
          <w:color w:val="000000"/>
          <w:sz w:val="28"/>
          <w:szCs w:val="28"/>
        </w:rPr>
        <w:t>______</w:t>
      </w:r>
      <w:r w:rsidR="00776248">
        <w:rPr>
          <w:rFonts w:ascii="Times New Roman" w:hAnsi="Times New Roman" w:cs="Times New Roman"/>
          <w:b/>
          <w:color w:val="000000"/>
          <w:sz w:val="28"/>
          <w:szCs w:val="28"/>
        </w:rPr>
        <w:t xml:space="preserve"> </w:t>
      </w:r>
      <w:r w:rsidR="000C65DE">
        <w:rPr>
          <w:rFonts w:ascii="Times New Roman" w:hAnsi="Times New Roman" w:cs="Times New Roman"/>
          <w:b/>
          <w:color w:val="000000"/>
          <w:spacing w:val="3"/>
          <w:sz w:val="28"/>
          <w:szCs w:val="28"/>
        </w:rPr>
        <w:t>созыва</w:t>
      </w:r>
    </w:p>
    <w:p w:rsidR="000C65DE" w:rsidRDefault="000C65DE" w:rsidP="000C65DE">
      <w:pPr>
        <w:pStyle w:val="a3"/>
        <w:rPr>
          <w:rFonts w:ascii="Times New Roman" w:hAnsi="Times New Roman" w:cs="Times New Roman"/>
          <w:color w:val="000000"/>
          <w:sz w:val="28"/>
          <w:szCs w:val="28"/>
        </w:rPr>
      </w:pPr>
    </w:p>
    <w:p w:rsidR="000C65DE" w:rsidRDefault="005D1486" w:rsidP="000C65DE">
      <w:pPr>
        <w:pStyle w:val="a3"/>
        <w:rPr>
          <w:rFonts w:ascii="Times New Roman" w:hAnsi="Times New Roman" w:cs="Times New Roman"/>
          <w:color w:val="000000"/>
          <w:spacing w:val="2"/>
          <w:sz w:val="28"/>
          <w:szCs w:val="28"/>
        </w:rPr>
      </w:pPr>
      <w:r>
        <w:rPr>
          <w:rFonts w:ascii="Times New Roman" w:hAnsi="Times New Roman" w:cs="Times New Roman"/>
          <w:sz w:val="28"/>
          <w:szCs w:val="28"/>
        </w:rPr>
        <w:t>«____»_______________ года</w:t>
      </w:r>
      <w:r w:rsidR="000C65DE">
        <w:rPr>
          <w:rFonts w:ascii="Times New Roman" w:hAnsi="Times New Roman" w:cs="Times New Roman"/>
          <w:color w:val="000000"/>
          <w:sz w:val="28"/>
          <w:szCs w:val="28"/>
        </w:rPr>
        <w:tab/>
      </w:r>
      <w:r w:rsidR="000C65DE">
        <w:rPr>
          <w:rFonts w:ascii="Times New Roman" w:hAnsi="Times New Roman" w:cs="Times New Roman"/>
          <w:color w:val="000000"/>
          <w:sz w:val="28"/>
          <w:szCs w:val="28"/>
        </w:rPr>
        <w:tab/>
      </w:r>
      <w:r w:rsidR="000C65DE">
        <w:rPr>
          <w:rFonts w:ascii="Times New Roman" w:hAnsi="Times New Roman" w:cs="Times New Roman"/>
          <w:color w:val="000000"/>
          <w:sz w:val="28"/>
          <w:szCs w:val="28"/>
        </w:rPr>
        <w:tab/>
      </w:r>
      <w:r w:rsidR="000C65DE">
        <w:rPr>
          <w:rFonts w:ascii="Times New Roman" w:hAnsi="Times New Roman" w:cs="Times New Roman"/>
          <w:color w:val="000000"/>
          <w:sz w:val="28"/>
          <w:szCs w:val="28"/>
        </w:rPr>
        <w:tab/>
      </w:r>
      <w:r w:rsidR="000C65DE">
        <w:rPr>
          <w:rFonts w:ascii="Times New Roman" w:hAnsi="Times New Roman" w:cs="Times New Roman"/>
          <w:color w:val="000000"/>
          <w:sz w:val="28"/>
          <w:szCs w:val="28"/>
        </w:rPr>
        <w:tab/>
      </w:r>
      <w:r w:rsidR="000C65DE">
        <w:rPr>
          <w:rFonts w:ascii="Times New Roman" w:hAnsi="Times New Roman" w:cs="Times New Roman"/>
          <w:color w:val="000000"/>
          <w:sz w:val="28"/>
          <w:szCs w:val="28"/>
        </w:rPr>
        <w:tab/>
      </w:r>
      <w:r w:rsidR="00AE7606">
        <w:rPr>
          <w:rFonts w:ascii="Times New Roman" w:hAnsi="Times New Roman" w:cs="Times New Roman"/>
          <w:color w:val="000000"/>
          <w:sz w:val="28"/>
          <w:szCs w:val="28"/>
        </w:rPr>
        <w:t xml:space="preserve">  </w:t>
      </w:r>
      <w:r w:rsidR="00260492">
        <w:rPr>
          <w:rFonts w:ascii="Times New Roman" w:hAnsi="Times New Roman" w:cs="Times New Roman"/>
          <w:color w:val="000000"/>
          <w:sz w:val="28"/>
          <w:szCs w:val="28"/>
        </w:rPr>
        <w:t xml:space="preserve">  </w:t>
      </w:r>
      <w:r w:rsidR="00AE7606">
        <w:rPr>
          <w:rFonts w:ascii="Times New Roman" w:hAnsi="Times New Roman" w:cs="Times New Roman"/>
          <w:color w:val="000000"/>
          <w:sz w:val="28"/>
          <w:szCs w:val="28"/>
        </w:rPr>
        <w:t xml:space="preserve">          </w:t>
      </w:r>
      <w:r w:rsidR="000C65DE">
        <w:rPr>
          <w:rFonts w:ascii="Times New Roman" w:hAnsi="Times New Roman" w:cs="Times New Roman"/>
          <w:color w:val="000000"/>
          <w:spacing w:val="2"/>
          <w:sz w:val="28"/>
          <w:szCs w:val="28"/>
        </w:rPr>
        <w:t>г. Темрюк</w:t>
      </w:r>
    </w:p>
    <w:p w:rsidR="000C65DE" w:rsidRPr="00776248" w:rsidRDefault="000C65DE" w:rsidP="00776248">
      <w:pPr>
        <w:pStyle w:val="a3"/>
        <w:jc w:val="center"/>
        <w:rPr>
          <w:rFonts w:ascii="Times New Roman" w:hAnsi="Times New Roman" w:cs="Times New Roman"/>
          <w:color w:val="000000"/>
          <w:spacing w:val="2"/>
          <w:sz w:val="28"/>
          <w:szCs w:val="28"/>
        </w:rPr>
      </w:pPr>
    </w:p>
    <w:p w:rsidR="00CD46C0" w:rsidRPr="00776248" w:rsidRDefault="00CD46C0" w:rsidP="00776248">
      <w:pPr>
        <w:pStyle w:val="a3"/>
        <w:jc w:val="center"/>
        <w:rPr>
          <w:rFonts w:ascii="Times New Roman" w:hAnsi="Times New Roman" w:cs="Times New Roman"/>
          <w:color w:val="000000"/>
          <w:spacing w:val="1"/>
          <w:sz w:val="28"/>
          <w:szCs w:val="28"/>
        </w:rPr>
      </w:pPr>
    </w:p>
    <w:p w:rsidR="000C65DE" w:rsidRPr="00776248" w:rsidRDefault="00776248" w:rsidP="00776248">
      <w:pPr>
        <w:pStyle w:val="a3"/>
        <w:jc w:val="center"/>
        <w:rPr>
          <w:rFonts w:ascii="Times New Roman" w:hAnsi="Times New Roman" w:cs="Times New Roman"/>
          <w:b/>
          <w:sz w:val="28"/>
          <w:szCs w:val="28"/>
        </w:rPr>
      </w:pPr>
      <w:r>
        <w:rPr>
          <w:rFonts w:ascii="Times New Roman" w:hAnsi="Times New Roman" w:cs="Times New Roman"/>
          <w:b/>
          <w:color w:val="000000"/>
          <w:spacing w:val="1"/>
          <w:sz w:val="28"/>
          <w:szCs w:val="28"/>
        </w:rPr>
        <w:t>Об утверждении Порядка предоставления муниципальных гарантий</w:t>
      </w:r>
      <w:r w:rsidR="000C65DE">
        <w:rPr>
          <w:rFonts w:ascii="Times New Roman" w:hAnsi="Times New Roman" w:cs="Times New Roman"/>
          <w:b/>
          <w:color w:val="000000"/>
          <w:spacing w:val="1"/>
          <w:sz w:val="28"/>
          <w:szCs w:val="28"/>
        </w:rPr>
        <w:t xml:space="preserve"> </w:t>
      </w:r>
      <w:r w:rsidR="000C65DE">
        <w:rPr>
          <w:rFonts w:ascii="Times New Roman" w:hAnsi="Times New Roman" w:cs="Times New Roman"/>
          <w:b/>
          <w:sz w:val="28"/>
          <w:szCs w:val="28"/>
        </w:rPr>
        <w:t xml:space="preserve">Темрюкского городского поселения Темрюкского района </w:t>
      </w:r>
    </w:p>
    <w:p w:rsidR="000C65DE" w:rsidRDefault="000C65DE" w:rsidP="000C65DE">
      <w:pPr>
        <w:pStyle w:val="a3"/>
        <w:ind w:firstLine="708"/>
        <w:jc w:val="both"/>
        <w:rPr>
          <w:rFonts w:ascii="Times New Roman" w:hAnsi="Times New Roman" w:cs="Times New Roman"/>
          <w:sz w:val="28"/>
          <w:szCs w:val="28"/>
        </w:rPr>
      </w:pPr>
    </w:p>
    <w:p w:rsidR="00776248" w:rsidRDefault="00776248" w:rsidP="000C65DE">
      <w:pPr>
        <w:pStyle w:val="a3"/>
        <w:ind w:firstLine="708"/>
        <w:jc w:val="both"/>
        <w:rPr>
          <w:rFonts w:ascii="Times New Roman" w:hAnsi="Times New Roman" w:cs="Times New Roman"/>
          <w:sz w:val="28"/>
          <w:szCs w:val="28"/>
        </w:rPr>
      </w:pPr>
    </w:p>
    <w:p w:rsidR="00D474C1" w:rsidRPr="00D474C1" w:rsidRDefault="00D474C1" w:rsidP="00897183">
      <w:pPr>
        <w:pStyle w:val="a3"/>
        <w:ind w:firstLine="709"/>
        <w:jc w:val="both"/>
        <w:rPr>
          <w:rFonts w:ascii="Times New Roman" w:hAnsi="Times New Roman" w:cs="Times New Roman"/>
          <w:sz w:val="28"/>
          <w:szCs w:val="28"/>
        </w:rPr>
      </w:pPr>
      <w:r w:rsidRPr="00D474C1">
        <w:rPr>
          <w:rFonts w:ascii="Times New Roman" w:hAnsi="Times New Roman" w:cs="Times New Roman"/>
          <w:sz w:val="28"/>
          <w:szCs w:val="28"/>
        </w:rPr>
        <w:t xml:space="preserve">В соответствии с </w:t>
      </w:r>
      <w:r w:rsidR="00304E15">
        <w:rPr>
          <w:rFonts w:ascii="Times New Roman" w:hAnsi="Times New Roman" w:cs="Times New Roman"/>
          <w:sz w:val="28"/>
          <w:szCs w:val="28"/>
        </w:rPr>
        <w:t>Бюджетным кодексом</w:t>
      </w:r>
      <w:r w:rsidRPr="00D474C1">
        <w:rPr>
          <w:rFonts w:ascii="Times New Roman" w:hAnsi="Times New Roman" w:cs="Times New Roman"/>
          <w:sz w:val="28"/>
          <w:szCs w:val="28"/>
        </w:rPr>
        <w:t xml:space="preserve"> Российской Федерации, </w:t>
      </w:r>
      <w:r w:rsidR="00304E15">
        <w:rPr>
          <w:rFonts w:ascii="Times New Roman" w:hAnsi="Times New Roman" w:cs="Times New Roman"/>
          <w:sz w:val="28"/>
          <w:szCs w:val="28"/>
        </w:rPr>
        <w:t>Положением о бюджетном процессе в Темрюкском</w:t>
      </w:r>
      <w:r w:rsidRPr="00D474C1">
        <w:rPr>
          <w:rFonts w:ascii="Times New Roman" w:hAnsi="Times New Roman" w:cs="Times New Roman"/>
          <w:sz w:val="28"/>
          <w:szCs w:val="28"/>
        </w:rPr>
        <w:t xml:space="preserve"> городско</w:t>
      </w:r>
      <w:r w:rsidR="00304E15">
        <w:rPr>
          <w:rFonts w:ascii="Times New Roman" w:hAnsi="Times New Roman" w:cs="Times New Roman"/>
          <w:sz w:val="28"/>
          <w:szCs w:val="28"/>
        </w:rPr>
        <w:t>м</w:t>
      </w:r>
      <w:r w:rsidRPr="00D474C1">
        <w:rPr>
          <w:rFonts w:ascii="Times New Roman" w:hAnsi="Times New Roman" w:cs="Times New Roman"/>
          <w:sz w:val="28"/>
          <w:szCs w:val="28"/>
        </w:rPr>
        <w:t xml:space="preserve"> поселени</w:t>
      </w:r>
      <w:r w:rsidR="00304E15">
        <w:rPr>
          <w:rFonts w:ascii="Times New Roman" w:hAnsi="Times New Roman" w:cs="Times New Roman"/>
          <w:sz w:val="28"/>
          <w:szCs w:val="28"/>
        </w:rPr>
        <w:t>и</w:t>
      </w:r>
      <w:r w:rsidRPr="00D474C1">
        <w:rPr>
          <w:rFonts w:ascii="Times New Roman" w:hAnsi="Times New Roman" w:cs="Times New Roman"/>
          <w:sz w:val="28"/>
          <w:szCs w:val="28"/>
        </w:rPr>
        <w:t xml:space="preserve"> Темрюкского района</w:t>
      </w:r>
      <w:r w:rsidR="00304E15">
        <w:rPr>
          <w:rFonts w:ascii="Times New Roman" w:hAnsi="Times New Roman" w:cs="Times New Roman"/>
          <w:sz w:val="28"/>
          <w:szCs w:val="28"/>
        </w:rPr>
        <w:t>, утвержденным</w:t>
      </w:r>
      <w:r w:rsidRPr="00D474C1">
        <w:rPr>
          <w:rFonts w:ascii="Times New Roman" w:hAnsi="Times New Roman" w:cs="Times New Roman"/>
          <w:sz w:val="28"/>
          <w:szCs w:val="28"/>
        </w:rPr>
        <w:t xml:space="preserve"> </w:t>
      </w:r>
      <w:r w:rsidR="00304E15" w:rsidRPr="00304E15">
        <w:rPr>
          <w:rFonts w:ascii="Times New Roman" w:hAnsi="Times New Roman" w:cs="Times New Roman"/>
          <w:sz w:val="28"/>
          <w:szCs w:val="28"/>
        </w:rPr>
        <w:t>решение</w:t>
      </w:r>
      <w:r w:rsidR="00304E15">
        <w:rPr>
          <w:rFonts w:ascii="Times New Roman" w:hAnsi="Times New Roman" w:cs="Times New Roman"/>
          <w:sz w:val="28"/>
          <w:szCs w:val="28"/>
        </w:rPr>
        <w:t>м</w:t>
      </w:r>
      <w:r w:rsidR="00304E15" w:rsidRPr="00304E15">
        <w:rPr>
          <w:rFonts w:ascii="Times New Roman" w:hAnsi="Times New Roman" w:cs="Times New Roman"/>
          <w:sz w:val="28"/>
          <w:szCs w:val="28"/>
        </w:rPr>
        <w:t xml:space="preserve"> L сессии Совета Темрюкского городского поселения Темрюкского района II созыва от 19 июня 2012 года № 350</w:t>
      </w:r>
      <w:r w:rsidR="000215FB">
        <w:rPr>
          <w:rFonts w:ascii="Times New Roman" w:hAnsi="Times New Roman" w:cs="Times New Roman"/>
          <w:sz w:val="28"/>
          <w:szCs w:val="28"/>
        </w:rPr>
        <w:t>,</w:t>
      </w:r>
      <w:r w:rsidR="00DD49DF">
        <w:rPr>
          <w:rFonts w:ascii="Times New Roman" w:hAnsi="Times New Roman" w:cs="Times New Roman"/>
          <w:sz w:val="28"/>
          <w:szCs w:val="28"/>
        </w:rPr>
        <w:t xml:space="preserve"> </w:t>
      </w:r>
      <w:r w:rsidRPr="00D474C1">
        <w:rPr>
          <w:rFonts w:ascii="Times New Roman" w:hAnsi="Times New Roman" w:cs="Times New Roman"/>
          <w:sz w:val="28"/>
          <w:szCs w:val="28"/>
        </w:rPr>
        <w:t>Совет Темрюкского городского поселения Темрюкского района р</w:t>
      </w:r>
      <w:r w:rsidR="00304E15">
        <w:rPr>
          <w:rFonts w:ascii="Times New Roman" w:hAnsi="Times New Roman" w:cs="Times New Roman"/>
          <w:sz w:val="28"/>
          <w:szCs w:val="28"/>
        </w:rPr>
        <w:t xml:space="preserve"> </w:t>
      </w:r>
      <w:r w:rsidRPr="00D474C1">
        <w:rPr>
          <w:rFonts w:ascii="Times New Roman" w:hAnsi="Times New Roman" w:cs="Times New Roman"/>
          <w:sz w:val="28"/>
          <w:szCs w:val="28"/>
        </w:rPr>
        <w:t>е</w:t>
      </w:r>
      <w:r w:rsidR="00304E15">
        <w:rPr>
          <w:rFonts w:ascii="Times New Roman" w:hAnsi="Times New Roman" w:cs="Times New Roman"/>
          <w:sz w:val="28"/>
          <w:szCs w:val="28"/>
        </w:rPr>
        <w:t xml:space="preserve"> </w:t>
      </w:r>
      <w:r w:rsidRPr="00D474C1">
        <w:rPr>
          <w:rFonts w:ascii="Times New Roman" w:hAnsi="Times New Roman" w:cs="Times New Roman"/>
          <w:sz w:val="28"/>
          <w:szCs w:val="28"/>
        </w:rPr>
        <w:t>ш</w:t>
      </w:r>
      <w:r w:rsidR="00304E15">
        <w:rPr>
          <w:rFonts w:ascii="Times New Roman" w:hAnsi="Times New Roman" w:cs="Times New Roman"/>
          <w:sz w:val="28"/>
          <w:szCs w:val="28"/>
        </w:rPr>
        <w:t xml:space="preserve"> </w:t>
      </w:r>
      <w:r w:rsidRPr="00D474C1">
        <w:rPr>
          <w:rFonts w:ascii="Times New Roman" w:hAnsi="Times New Roman" w:cs="Times New Roman"/>
          <w:sz w:val="28"/>
          <w:szCs w:val="28"/>
        </w:rPr>
        <w:t>и</w:t>
      </w:r>
      <w:r w:rsidR="00304E15">
        <w:rPr>
          <w:rFonts w:ascii="Times New Roman" w:hAnsi="Times New Roman" w:cs="Times New Roman"/>
          <w:sz w:val="28"/>
          <w:szCs w:val="28"/>
        </w:rPr>
        <w:t xml:space="preserve"> </w:t>
      </w:r>
      <w:r w:rsidRPr="00D474C1">
        <w:rPr>
          <w:rFonts w:ascii="Times New Roman" w:hAnsi="Times New Roman" w:cs="Times New Roman"/>
          <w:sz w:val="28"/>
          <w:szCs w:val="28"/>
        </w:rPr>
        <w:t>л:</w:t>
      </w:r>
    </w:p>
    <w:p w:rsidR="00D474C1" w:rsidRPr="00D474C1" w:rsidRDefault="00D474C1" w:rsidP="00D26C6E">
      <w:pPr>
        <w:pStyle w:val="a3"/>
        <w:ind w:firstLine="709"/>
        <w:jc w:val="both"/>
        <w:rPr>
          <w:rFonts w:ascii="Times New Roman" w:hAnsi="Times New Roman" w:cs="Times New Roman"/>
          <w:sz w:val="28"/>
          <w:szCs w:val="28"/>
        </w:rPr>
      </w:pPr>
      <w:r w:rsidRPr="00D474C1">
        <w:rPr>
          <w:rFonts w:ascii="Times New Roman" w:hAnsi="Times New Roman" w:cs="Times New Roman"/>
          <w:sz w:val="28"/>
          <w:szCs w:val="28"/>
        </w:rPr>
        <w:t xml:space="preserve">1. </w:t>
      </w:r>
      <w:r w:rsidR="00D26C6E">
        <w:rPr>
          <w:rFonts w:ascii="Times New Roman" w:hAnsi="Times New Roman" w:cs="Times New Roman"/>
          <w:sz w:val="28"/>
          <w:szCs w:val="28"/>
        </w:rPr>
        <w:t>Утвердить Порядок</w:t>
      </w:r>
      <w:r w:rsidRPr="00D474C1">
        <w:rPr>
          <w:rFonts w:ascii="Times New Roman" w:hAnsi="Times New Roman" w:cs="Times New Roman"/>
          <w:sz w:val="28"/>
          <w:szCs w:val="28"/>
        </w:rPr>
        <w:t xml:space="preserve"> </w:t>
      </w:r>
      <w:r w:rsidR="00D26C6E" w:rsidRPr="00D26C6E">
        <w:rPr>
          <w:rFonts w:ascii="Times New Roman" w:hAnsi="Times New Roman" w:cs="Times New Roman"/>
          <w:sz w:val="28"/>
          <w:szCs w:val="28"/>
        </w:rPr>
        <w:t xml:space="preserve">предоставления муниципальных гарантий Темрюкского городского поселения Темрюкского района </w:t>
      </w:r>
      <w:r w:rsidR="00D26C6E">
        <w:rPr>
          <w:rFonts w:ascii="Times New Roman" w:hAnsi="Times New Roman" w:cs="Times New Roman"/>
          <w:sz w:val="28"/>
          <w:szCs w:val="28"/>
        </w:rPr>
        <w:t>согласно приложению к настоящему решению.</w:t>
      </w:r>
    </w:p>
    <w:p w:rsidR="00D26C6E" w:rsidRPr="00D26C6E" w:rsidRDefault="00D26C6E" w:rsidP="0089718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Решение </w:t>
      </w:r>
      <w:r>
        <w:rPr>
          <w:rFonts w:ascii="Times New Roman" w:hAnsi="Times New Roman" w:cs="Times New Roman"/>
          <w:sz w:val="28"/>
          <w:szCs w:val="28"/>
          <w:lang w:val="en-US"/>
        </w:rPr>
        <w:t>XLI</w:t>
      </w:r>
      <w:r w:rsidRPr="00D26C6E">
        <w:rPr>
          <w:rFonts w:ascii="Times New Roman" w:hAnsi="Times New Roman" w:cs="Times New Roman"/>
          <w:sz w:val="28"/>
          <w:szCs w:val="28"/>
        </w:rPr>
        <w:t xml:space="preserve"> </w:t>
      </w:r>
      <w:r>
        <w:rPr>
          <w:rFonts w:ascii="Times New Roman" w:hAnsi="Times New Roman" w:cs="Times New Roman"/>
          <w:sz w:val="28"/>
          <w:szCs w:val="28"/>
        </w:rPr>
        <w:t xml:space="preserve">сессии Совета </w:t>
      </w:r>
      <w:r w:rsidRPr="00D26C6E">
        <w:rPr>
          <w:rFonts w:ascii="Times New Roman" w:hAnsi="Times New Roman" w:cs="Times New Roman"/>
          <w:sz w:val="28"/>
          <w:szCs w:val="28"/>
        </w:rPr>
        <w:t xml:space="preserve">Темрюкского городского поселения Темрюкского района </w:t>
      </w:r>
      <w:r>
        <w:rPr>
          <w:rFonts w:ascii="Times New Roman" w:hAnsi="Times New Roman" w:cs="Times New Roman"/>
          <w:sz w:val="28"/>
          <w:szCs w:val="28"/>
          <w:lang w:val="en-US"/>
        </w:rPr>
        <w:t>I</w:t>
      </w:r>
      <w:r>
        <w:rPr>
          <w:rFonts w:ascii="Times New Roman" w:hAnsi="Times New Roman" w:cs="Times New Roman"/>
          <w:sz w:val="28"/>
          <w:szCs w:val="28"/>
        </w:rPr>
        <w:t xml:space="preserve">-го созыва от 18 февраля 2008 года № 287 «Об утверждении порядка предоставления муниципальных гарантий </w:t>
      </w:r>
      <w:r w:rsidRPr="00D26C6E">
        <w:rPr>
          <w:rFonts w:ascii="Times New Roman" w:hAnsi="Times New Roman" w:cs="Times New Roman"/>
          <w:sz w:val="28"/>
          <w:szCs w:val="28"/>
        </w:rPr>
        <w:t>Темрюкского городского поселения Темрюкского района</w:t>
      </w:r>
      <w:r>
        <w:rPr>
          <w:rFonts w:ascii="Times New Roman" w:hAnsi="Times New Roman" w:cs="Times New Roman"/>
          <w:sz w:val="28"/>
          <w:szCs w:val="28"/>
        </w:rPr>
        <w:t xml:space="preserve"> юридическим лицам на цели, не связанные с реализацией инвестиционных проектов</w:t>
      </w:r>
      <w:r w:rsidR="00540DF2">
        <w:rPr>
          <w:rFonts w:ascii="Times New Roman" w:hAnsi="Times New Roman" w:cs="Times New Roman"/>
          <w:sz w:val="28"/>
          <w:szCs w:val="28"/>
        </w:rPr>
        <w:t>» считать утратившим силу.</w:t>
      </w:r>
    </w:p>
    <w:p w:rsidR="003F6909" w:rsidRPr="00D474C1" w:rsidRDefault="00BA6D34" w:rsidP="00897183">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003F6909" w:rsidRPr="003F6909">
        <w:rPr>
          <w:rFonts w:ascii="Times New Roman" w:hAnsi="Times New Roman" w:cs="Times New Roman"/>
          <w:sz w:val="28"/>
          <w:szCs w:val="28"/>
        </w:rPr>
        <w:t xml:space="preserve">. Администрации Темрюкского городского поселения Темрюкского района обеспечить официальное опубликование </w:t>
      </w:r>
      <w:r w:rsidR="00E11604">
        <w:rPr>
          <w:rFonts w:ascii="Times New Roman" w:hAnsi="Times New Roman" w:cs="Times New Roman"/>
          <w:sz w:val="28"/>
          <w:szCs w:val="28"/>
        </w:rPr>
        <w:t xml:space="preserve">настоящего </w:t>
      </w:r>
      <w:r w:rsidR="003F6909" w:rsidRPr="003F6909">
        <w:rPr>
          <w:rFonts w:ascii="Times New Roman" w:hAnsi="Times New Roman" w:cs="Times New Roman"/>
          <w:sz w:val="28"/>
          <w:szCs w:val="28"/>
        </w:rPr>
        <w:t>решения в периодическом печатном 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 – к</w:t>
      </w:r>
      <w:r w:rsidR="003F6909">
        <w:rPr>
          <w:rFonts w:ascii="Times New Roman" w:hAnsi="Times New Roman" w:cs="Times New Roman"/>
          <w:sz w:val="28"/>
          <w:szCs w:val="28"/>
        </w:rPr>
        <w:t>оммуникационной сети «Интернет».</w:t>
      </w:r>
    </w:p>
    <w:p w:rsidR="00D474C1" w:rsidRPr="00D474C1" w:rsidRDefault="00BA6D34" w:rsidP="00897183">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D474C1" w:rsidRPr="00D474C1">
        <w:rPr>
          <w:rFonts w:ascii="Times New Roman" w:hAnsi="Times New Roman" w:cs="Times New Roman"/>
          <w:sz w:val="28"/>
          <w:szCs w:val="28"/>
        </w:rPr>
        <w:t xml:space="preserve">. Контроль за выполнением </w:t>
      </w:r>
      <w:r w:rsidR="003F6909">
        <w:rPr>
          <w:rFonts w:ascii="Times New Roman" w:hAnsi="Times New Roman" w:cs="Times New Roman"/>
          <w:sz w:val="28"/>
          <w:szCs w:val="28"/>
        </w:rPr>
        <w:t xml:space="preserve">настоящего </w:t>
      </w:r>
      <w:r w:rsidR="00D474C1" w:rsidRPr="00D474C1">
        <w:rPr>
          <w:rFonts w:ascii="Times New Roman" w:hAnsi="Times New Roman" w:cs="Times New Roman"/>
          <w:sz w:val="28"/>
          <w:szCs w:val="28"/>
        </w:rPr>
        <w:t>решения возложить на заместителя главы Темрюкского городского поселения Темрюкского района А.В. Румянцеву и постоянную комиссию Совета Темрюкского городского поселения Темрюкского района по вопросам экономики, бюджета, финансов, налогов, земельных и имущественных отношений, распоряжению муниципальной собственностью (пре</w:t>
      </w:r>
      <w:r w:rsidR="00E11604">
        <w:rPr>
          <w:rFonts w:ascii="Times New Roman" w:hAnsi="Times New Roman" w:cs="Times New Roman"/>
          <w:sz w:val="28"/>
          <w:szCs w:val="28"/>
        </w:rPr>
        <w:t>дседатель В.С. Герман).</w:t>
      </w:r>
    </w:p>
    <w:p w:rsidR="000C65DE" w:rsidRDefault="00BA6D34" w:rsidP="007A7400">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D474C1" w:rsidRPr="00D474C1">
        <w:rPr>
          <w:rFonts w:ascii="Times New Roman" w:hAnsi="Times New Roman" w:cs="Times New Roman"/>
          <w:sz w:val="28"/>
          <w:szCs w:val="28"/>
        </w:rPr>
        <w:t xml:space="preserve">. Решение </w:t>
      </w:r>
      <w:r w:rsidR="00E11604">
        <w:rPr>
          <w:rFonts w:ascii="Times New Roman" w:hAnsi="Times New Roman" w:cs="Times New Roman"/>
          <w:sz w:val="28"/>
          <w:szCs w:val="28"/>
        </w:rPr>
        <w:t xml:space="preserve">Совета </w:t>
      </w:r>
      <w:r w:rsidR="00E11604" w:rsidRPr="00E11604">
        <w:rPr>
          <w:rFonts w:ascii="Times New Roman" w:hAnsi="Times New Roman" w:cs="Times New Roman"/>
          <w:sz w:val="28"/>
          <w:szCs w:val="28"/>
        </w:rPr>
        <w:t xml:space="preserve">Темрюкского городского поселения Темрюкского района </w:t>
      </w:r>
      <w:r w:rsidR="00E11604">
        <w:rPr>
          <w:rFonts w:ascii="Times New Roman" w:hAnsi="Times New Roman" w:cs="Times New Roman"/>
          <w:sz w:val="28"/>
          <w:szCs w:val="28"/>
        </w:rPr>
        <w:t>«</w:t>
      </w:r>
      <w:r w:rsidR="00E11604" w:rsidRPr="00E11604">
        <w:rPr>
          <w:rFonts w:ascii="Times New Roman" w:hAnsi="Times New Roman" w:cs="Times New Roman"/>
          <w:sz w:val="28"/>
          <w:szCs w:val="28"/>
        </w:rPr>
        <w:t>Об утверждении Порядка предоставления муниципальных гарантий Темрюкского городского поселения Темрюкского района</w:t>
      </w:r>
      <w:r w:rsidR="00E11604">
        <w:rPr>
          <w:rFonts w:ascii="Times New Roman" w:hAnsi="Times New Roman" w:cs="Times New Roman"/>
          <w:sz w:val="28"/>
          <w:szCs w:val="28"/>
        </w:rPr>
        <w:t xml:space="preserve">» </w:t>
      </w:r>
      <w:r w:rsidR="00D474C1" w:rsidRPr="00D474C1">
        <w:rPr>
          <w:rFonts w:ascii="Times New Roman" w:hAnsi="Times New Roman" w:cs="Times New Roman"/>
          <w:sz w:val="28"/>
          <w:szCs w:val="28"/>
        </w:rPr>
        <w:t>вступает в силу после официального</w:t>
      </w:r>
      <w:r w:rsidR="00B041D4">
        <w:rPr>
          <w:rFonts w:ascii="Times New Roman" w:hAnsi="Times New Roman" w:cs="Times New Roman"/>
          <w:sz w:val="28"/>
          <w:szCs w:val="28"/>
        </w:rPr>
        <w:t xml:space="preserve"> </w:t>
      </w:r>
      <w:r w:rsidR="00D474C1" w:rsidRPr="00D474C1">
        <w:rPr>
          <w:rFonts w:ascii="Times New Roman" w:hAnsi="Times New Roman" w:cs="Times New Roman"/>
          <w:sz w:val="28"/>
          <w:szCs w:val="28"/>
        </w:rPr>
        <w:t>опубликования</w:t>
      </w:r>
      <w:r w:rsidR="00981166">
        <w:rPr>
          <w:rFonts w:ascii="Times New Roman" w:hAnsi="Times New Roman" w:cs="Times New Roman"/>
          <w:sz w:val="28"/>
          <w:szCs w:val="28"/>
        </w:rPr>
        <w:t xml:space="preserve"> и распространяет свое действие на правоотношения, возникшие с 1 января 2020 года</w:t>
      </w:r>
      <w:r w:rsidR="00D474C1" w:rsidRPr="00D474C1">
        <w:rPr>
          <w:rFonts w:ascii="Times New Roman" w:hAnsi="Times New Roman" w:cs="Times New Roman"/>
          <w:sz w:val="28"/>
          <w:szCs w:val="28"/>
        </w:rPr>
        <w:t>.</w:t>
      </w:r>
    </w:p>
    <w:p w:rsidR="00673E7D" w:rsidRDefault="00673E7D" w:rsidP="000C65DE">
      <w:pPr>
        <w:pStyle w:val="a3"/>
        <w:jc w:val="both"/>
        <w:rPr>
          <w:rFonts w:ascii="Times New Roman" w:hAnsi="Times New Roman" w:cs="Times New Roman"/>
          <w:sz w:val="28"/>
          <w:szCs w:val="28"/>
        </w:rPr>
      </w:pPr>
    </w:p>
    <w:p w:rsidR="00D474C1" w:rsidRDefault="00D474C1" w:rsidP="000C65DE">
      <w:pPr>
        <w:pStyle w:val="a3"/>
        <w:jc w:val="both"/>
        <w:rPr>
          <w:rFonts w:ascii="Times New Roman" w:hAnsi="Times New Roman" w:cs="Times New Roman"/>
          <w:sz w:val="28"/>
          <w:szCs w:val="28"/>
        </w:rPr>
      </w:pPr>
    </w:p>
    <w:p w:rsidR="00D474C1" w:rsidRDefault="00D474C1" w:rsidP="000C65DE">
      <w:pPr>
        <w:pStyle w:val="a3"/>
        <w:jc w:val="both"/>
        <w:rPr>
          <w:rFonts w:ascii="Times New Roman" w:hAnsi="Times New Roman" w:cs="Times New Roman"/>
          <w:sz w:val="28"/>
          <w:szCs w:val="28"/>
        </w:rPr>
      </w:pPr>
    </w:p>
    <w:p w:rsidR="000C65DE" w:rsidRPr="005E1696" w:rsidRDefault="000C65DE" w:rsidP="000C65DE">
      <w:pPr>
        <w:pStyle w:val="a3"/>
        <w:jc w:val="both"/>
        <w:rPr>
          <w:rFonts w:ascii="Times New Roman" w:hAnsi="Times New Roman"/>
          <w:sz w:val="28"/>
          <w:szCs w:val="28"/>
        </w:rPr>
      </w:pPr>
      <w:r w:rsidRPr="005E1696">
        <w:rPr>
          <w:rFonts w:ascii="Times New Roman" w:hAnsi="Times New Roman"/>
          <w:sz w:val="28"/>
          <w:szCs w:val="28"/>
        </w:rPr>
        <w:t>Глава Темрюкского городского поселения</w:t>
      </w:r>
    </w:p>
    <w:p w:rsidR="000C65DE" w:rsidRPr="005E1696" w:rsidRDefault="000C65DE" w:rsidP="000C65DE">
      <w:pPr>
        <w:pStyle w:val="a3"/>
        <w:jc w:val="both"/>
        <w:rPr>
          <w:rFonts w:ascii="Times New Roman" w:hAnsi="Times New Roman"/>
          <w:sz w:val="28"/>
          <w:szCs w:val="28"/>
        </w:rPr>
      </w:pPr>
      <w:r w:rsidRPr="005E1696">
        <w:rPr>
          <w:rFonts w:ascii="Times New Roman" w:hAnsi="Times New Roman"/>
          <w:sz w:val="28"/>
          <w:szCs w:val="28"/>
        </w:rPr>
        <w:t xml:space="preserve">Темрюкского района                                     </w:t>
      </w:r>
      <w:r w:rsidR="00673E7D">
        <w:rPr>
          <w:rFonts w:ascii="Times New Roman" w:hAnsi="Times New Roman"/>
          <w:sz w:val="28"/>
          <w:szCs w:val="28"/>
        </w:rPr>
        <w:t xml:space="preserve">                                   </w:t>
      </w:r>
      <w:r w:rsidR="001F2B0D">
        <w:rPr>
          <w:rFonts w:ascii="Times New Roman" w:hAnsi="Times New Roman"/>
          <w:sz w:val="28"/>
          <w:szCs w:val="28"/>
        </w:rPr>
        <w:t>М.В. Ермолаев</w:t>
      </w:r>
    </w:p>
    <w:p w:rsidR="000C65DE" w:rsidRPr="005E1696" w:rsidRDefault="000C65DE" w:rsidP="000C65DE">
      <w:pPr>
        <w:pStyle w:val="a3"/>
        <w:jc w:val="both"/>
        <w:rPr>
          <w:rFonts w:ascii="Times New Roman" w:hAnsi="Times New Roman"/>
          <w:sz w:val="28"/>
          <w:szCs w:val="28"/>
        </w:rPr>
      </w:pPr>
    </w:p>
    <w:p w:rsidR="000215FB" w:rsidRDefault="000215FB" w:rsidP="000215FB">
      <w:pPr>
        <w:pStyle w:val="a3"/>
        <w:jc w:val="both"/>
        <w:rPr>
          <w:rFonts w:ascii="Times New Roman" w:hAnsi="Times New Roman"/>
          <w:sz w:val="28"/>
          <w:szCs w:val="28"/>
        </w:rPr>
      </w:pPr>
      <w:r>
        <w:rPr>
          <w:rFonts w:ascii="Times New Roman" w:hAnsi="Times New Roman"/>
          <w:sz w:val="28"/>
          <w:szCs w:val="28"/>
        </w:rPr>
        <w:t xml:space="preserve">Председатель </w:t>
      </w:r>
      <w:r w:rsidRPr="005E1696">
        <w:rPr>
          <w:rFonts w:ascii="Times New Roman" w:hAnsi="Times New Roman"/>
          <w:sz w:val="28"/>
          <w:szCs w:val="28"/>
        </w:rPr>
        <w:t>Совета</w:t>
      </w:r>
    </w:p>
    <w:p w:rsidR="000215FB" w:rsidRPr="005E1696" w:rsidRDefault="000215FB" w:rsidP="000215FB">
      <w:pPr>
        <w:pStyle w:val="a3"/>
        <w:jc w:val="both"/>
        <w:rPr>
          <w:rFonts w:ascii="Times New Roman" w:hAnsi="Times New Roman"/>
          <w:sz w:val="28"/>
          <w:szCs w:val="28"/>
        </w:rPr>
      </w:pPr>
      <w:r w:rsidRPr="005E1696">
        <w:rPr>
          <w:rFonts w:ascii="Times New Roman" w:hAnsi="Times New Roman"/>
          <w:sz w:val="28"/>
          <w:szCs w:val="28"/>
        </w:rPr>
        <w:t xml:space="preserve">Темрюкского городского поселения </w:t>
      </w:r>
    </w:p>
    <w:p w:rsidR="000215FB" w:rsidRPr="005E1696" w:rsidRDefault="000215FB" w:rsidP="000215FB">
      <w:pPr>
        <w:pStyle w:val="a3"/>
        <w:jc w:val="both"/>
        <w:rPr>
          <w:rFonts w:ascii="Times New Roman" w:hAnsi="Times New Roman"/>
          <w:sz w:val="28"/>
          <w:szCs w:val="28"/>
        </w:rPr>
      </w:pPr>
      <w:r w:rsidRPr="005E1696">
        <w:rPr>
          <w:rFonts w:ascii="Times New Roman" w:hAnsi="Times New Roman"/>
          <w:sz w:val="28"/>
          <w:szCs w:val="28"/>
        </w:rPr>
        <w:t xml:space="preserve">Темрюкского района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О.С. Гусева</w:t>
      </w:r>
    </w:p>
    <w:p w:rsidR="000215FB" w:rsidRDefault="000215FB" w:rsidP="000215FB">
      <w:pPr>
        <w:pStyle w:val="a3"/>
        <w:jc w:val="both"/>
        <w:rPr>
          <w:rFonts w:ascii="Times New Roman" w:hAnsi="Times New Roman" w:cs="Times New Roman"/>
          <w:sz w:val="28"/>
          <w:szCs w:val="28"/>
        </w:rPr>
      </w:pPr>
      <w:r>
        <w:rPr>
          <w:rFonts w:ascii="Times New Roman" w:hAnsi="Times New Roman" w:cs="Times New Roman"/>
          <w:sz w:val="28"/>
          <w:szCs w:val="28"/>
        </w:rPr>
        <w:t>«____»_______________ года</w:t>
      </w:r>
    </w:p>
    <w:p w:rsidR="00324C03" w:rsidRDefault="00324C03" w:rsidP="00F2419F">
      <w:pPr>
        <w:pStyle w:val="a3"/>
        <w:jc w:val="both"/>
        <w:rPr>
          <w:rFonts w:ascii="Times New Roman" w:hAnsi="Times New Roman"/>
          <w:sz w:val="28"/>
          <w:szCs w:val="28"/>
        </w:rPr>
        <w:sectPr w:rsidR="00324C03" w:rsidSect="00DD49DF">
          <w:headerReference w:type="default" r:id="rId8"/>
          <w:pgSz w:w="11906" w:h="16838"/>
          <w:pgMar w:top="510" w:right="510" w:bottom="1134" w:left="1701" w:header="709" w:footer="709" w:gutter="0"/>
          <w:cols w:space="708"/>
          <w:titlePg/>
          <w:docGrid w:linePitch="360"/>
        </w:sectPr>
      </w:pPr>
    </w:p>
    <w:p w:rsidR="00324C03" w:rsidRDefault="00324C03" w:rsidP="00324C03">
      <w:pPr>
        <w:pStyle w:val="a3"/>
        <w:ind w:left="4536" w:firstLine="709"/>
        <w:jc w:val="center"/>
        <w:rPr>
          <w:rFonts w:ascii="Times New Roman" w:hAnsi="Times New Roman"/>
          <w:sz w:val="28"/>
          <w:szCs w:val="28"/>
        </w:rPr>
      </w:pPr>
      <w:r>
        <w:rPr>
          <w:rFonts w:ascii="Times New Roman" w:hAnsi="Times New Roman"/>
          <w:sz w:val="28"/>
          <w:szCs w:val="28"/>
        </w:rPr>
        <w:lastRenderedPageBreak/>
        <w:t>ПРИЛОЖЕНИЕ</w:t>
      </w:r>
    </w:p>
    <w:p w:rsidR="00324C03" w:rsidRDefault="00324C03" w:rsidP="00324C03">
      <w:pPr>
        <w:pStyle w:val="a3"/>
        <w:ind w:left="4536" w:firstLine="709"/>
        <w:jc w:val="center"/>
        <w:rPr>
          <w:rFonts w:ascii="Times New Roman" w:hAnsi="Times New Roman"/>
          <w:sz w:val="28"/>
          <w:szCs w:val="28"/>
        </w:rPr>
      </w:pPr>
      <w:r>
        <w:rPr>
          <w:rFonts w:ascii="Times New Roman" w:hAnsi="Times New Roman"/>
          <w:sz w:val="28"/>
          <w:szCs w:val="28"/>
        </w:rPr>
        <w:t xml:space="preserve">к решению ____ сессии Совета Темрюкского городского поселения Темрюкского района </w:t>
      </w:r>
      <w:r>
        <w:rPr>
          <w:rFonts w:ascii="Times New Roman" w:hAnsi="Times New Roman"/>
          <w:sz w:val="28"/>
          <w:szCs w:val="28"/>
          <w:lang w:val="en-US"/>
        </w:rPr>
        <w:t>IV</w:t>
      </w:r>
      <w:r>
        <w:rPr>
          <w:rFonts w:ascii="Times New Roman" w:hAnsi="Times New Roman"/>
          <w:sz w:val="28"/>
          <w:szCs w:val="28"/>
        </w:rPr>
        <w:t xml:space="preserve"> созыва</w:t>
      </w:r>
    </w:p>
    <w:p w:rsidR="00324C03" w:rsidRDefault="00324C03" w:rsidP="00324C03">
      <w:pPr>
        <w:ind w:firstLine="709"/>
        <w:jc w:val="center"/>
        <w:rPr>
          <w:rFonts w:eastAsiaTheme="minorHAnsi" w:cstheme="minorBidi"/>
          <w:sz w:val="28"/>
          <w:szCs w:val="28"/>
          <w:lang w:eastAsia="en-US"/>
        </w:rPr>
      </w:pPr>
      <w:r>
        <w:rPr>
          <w:rFonts w:eastAsiaTheme="minorHAnsi" w:cstheme="minorBidi"/>
          <w:sz w:val="28"/>
          <w:szCs w:val="28"/>
          <w:lang w:eastAsia="en-US"/>
        </w:rPr>
        <w:t xml:space="preserve">                                                       от «____» _________________ № _____</w:t>
      </w:r>
    </w:p>
    <w:p w:rsidR="00324C03" w:rsidRDefault="00324C03" w:rsidP="00324C03">
      <w:pPr>
        <w:pStyle w:val="a3"/>
        <w:ind w:firstLine="709"/>
        <w:jc w:val="center"/>
        <w:rPr>
          <w:rFonts w:ascii="Times New Roman" w:hAnsi="Times New Roman"/>
          <w:sz w:val="28"/>
          <w:szCs w:val="28"/>
        </w:rPr>
      </w:pPr>
    </w:p>
    <w:p w:rsidR="00324C03" w:rsidRDefault="00324C03" w:rsidP="00324C03">
      <w:pPr>
        <w:pStyle w:val="a3"/>
        <w:ind w:firstLine="709"/>
        <w:jc w:val="center"/>
        <w:rPr>
          <w:rFonts w:ascii="Times New Roman" w:hAnsi="Times New Roman"/>
          <w:sz w:val="28"/>
          <w:szCs w:val="28"/>
        </w:rPr>
      </w:pPr>
    </w:p>
    <w:p w:rsidR="00324C03" w:rsidRDefault="00324C03" w:rsidP="00324C03">
      <w:pPr>
        <w:pStyle w:val="a3"/>
        <w:ind w:firstLine="709"/>
        <w:jc w:val="center"/>
        <w:rPr>
          <w:rFonts w:ascii="Times New Roman" w:hAnsi="Times New Roman"/>
          <w:sz w:val="28"/>
          <w:szCs w:val="28"/>
        </w:rPr>
      </w:pPr>
    </w:p>
    <w:p w:rsidR="00324C03" w:rsidRDefault="00324C03" w:rsidP="00324C03">
      <w:pPr>
        <w:pStyle w:val="ConsTitle"/>
        <w:widowControl/>
        <w:ind w:right="0" w:firstLine="709"/>
        <w:jc w:val="center"/>
        <w:rPr>
          <w:rFonts w:ascii="Times New Roman" w:hAnsi="Times New Roman" w:cs="Times New Roman"/>
          <w:sz w:val="28"/>
          <w:szCs w:val="28"/>
        </w:rPr>
      </w:pPr>
      <w:r>
        <w:rPr>
          <w:rFonts w:ascii="Times New Roman" w:hAnsi="Times New Roman" w:cs="Times New Roman"/>
          <w:sz w:val="28"/>
          <w:szCs w:val="28"/>
        </w:rPr>
        <w:t>Порядок</w:t>
      </w:r>
    </w:p>
    <w:p w:rsidR="00324C03" w:rsidRDefault="00324C03" w:rsidP="00324C03">
      <w:pPr>
        <w:pStyle w:val="ConsTitle"/>
        <w:widowControl/>
        <w:ind w:right="0" w:firstLine="709"/>
        <w:jc w:val="center"/>
        <w:rPr>
          <w:rFonts w:ascii="Times New Roman" w:hAnsi="Times New Roman" w:cs="Times New Roman"/>
          <w:b w:val="0"/>
          <w:sz w:val="28"/>
          <w:szCs w:val="28"/>
        </w:rPr>
      </w:pPr>
      <w:r>
        <w:rPr>
          <w:rFonts w:ascii="Times New Roman" w:hAnsi="Times New Roman" w:cs="Times New Roman"/>
          <w:sz w:val="28"/>
          <w:szCs w:val="28"/>
        </w:rPr>
        <w:t xml:space="preserve">предоставления муниципальных гарантий Темрюкского городского поселения Темрюкского района </w:t>
      </w:r>
    </w:p>
    <w:p w:rsidR="00324C03" w:rsidRDefault="00324C03" w:rsidP="00324C03">
      <w:pPr>
        <w:pStyle w:val="ConsTitle"/>
        <w:widowControl/>
        <w:ind w:right="0" w:firstLine="709"/>
        <w:jc w:val="center"/>
        <w:rPr>
          <w:rFonts w:ascii="Times New Roman" w:hAnsi="Times New Roman" w:cs="Times New Roman"/>
          <w:b w:val="0"/>
          <w:sz w:val="28"/>
          <w:szCs w:val="28"/>
        </w:rPr>
      </w:pPr>
    </w:p>
    <w:p w:rsidR="00324C03" w:rsidRDefault="00324C03" w:rsidP="00324C03">
      <w:pPr>
        <w:pStyle w:val="ConsNormal"/>
        <w:widowControl/>
        <w:ind w:left="1069" w:right="0" w:firstLine="0"/>
        <w:jc w:val="center"/>
        <w:rPr>
          <w:rFonts w:ascii="Times New Roman" w:hAnsi="Times New Roman" w:cs="Times New Roman"/>
          <w:b/>
          <w:bCs/>
          <w:sz w:val="28"/>
          <w:szCs w:val="28"/>
        </w:rPr>
      </w:pPr>
      <w:r>
        <w:rPr>
          <w:rFonts w:ascii="Times New Roman" w:hAnsi="Times New Roman" w:cs="Times New Roman"/>
          <w:b/>
          <w:bCs/>
          <w:sz w:val="28"/>
          <w:szCs w:val="28"/>
        </w:rPr>
        <w:t>Статья 1. Общие положения</w:t>
      </w:r>
    </w:p>
    <w:p w:rsidR="00324C03" w:rsidRDefault="00324C03" w:rsidP="00324C03">
      <w:pPr>
        <w:pStyle w:val="ConsNormal"/>
        <w:widowControl/>
        <w:ind w:left="1069" w:right="0" w:firstLine="0"/>
        <w:rPr>
          <w:rFonts w:ascii="Times New Roman" w:hAnsi="Times New Roman" w:cs="Times New Roman"/>
          <w:b/>
          <w:bCs/>
          <w:sz w:val="28"/>
          <w:szCs w:val="28"/>
        </w:rPr>
      </w:pPr>
    </w:p>
    <w:p w:rsidR="00324C03" w:rsidRDefault="00324C03" w:rsidP="00324C03">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Муниципальные гарантии Темрюкского городского поселения Темрюкского района (далее - гарантии) предоставляются в соответствии с Бюджетным кодексом Российской Федерации, иными нормативными правовыми актами Российской Федерации, а также настоящим Решением и иными нормативными правовыми актами Темрюкского городского поселения Темрюкского района.</w:t>
      </w:r>
    </w:p>
    <w:p w:rsidR="00324C03" w:rsidRDefault="00324C03" w:rsidP="00324C03">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муниципальных унитарных предприятий Темрюкского городского поселения Темрюкского района, имущество которых принадлежит им на праве хозяйственного ведения и находится в муниципальной собственности Темрюкского городского поселения Темрюкского района), некоммерческих организаций, крестьянских (фермерских) хозяйств, индивидуальных предпринимателей и физических лиц.</w:t>
      </w:r>
    </w:p>
    <w:p w:rsidR="00324C03" w:rsidRDefault="00324C03" w:rsidP="00324C03">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Гарантии предоставляются в пределах общей суммы предоставляемых гарантий, указанной в программе муниципальных гарантий Темрюкского городского поселения Темрюкского района, утвержденной решением Совета Темрюкского городского поселения Темрюкского района о бюджете Темрюкского городского поселения Темрюкского района на очередной финансовый год (далее - решение о бюджете).</w:t>
      </w:r>
    </w:p>
    <w:p w:rsidR="00324C03" w:rsidRDefault="00324C03" w:rsidP="00324C03">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составлении проекта решения о бюджете и (или) проекта решения о внесении изменений в решение о бюджете направления (цели) гарантирования и объем предоставляемых гарантий формируются с учетом предложений органов местного самоуправления Темрюкского городского поселения Темрюкского района.</w:t>
      </w:r>
    </w:p>
    <w:p w:rsidR="00324C03" w:rsidRDefault="00324C03" w:rsidP="00324C03">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Гарантии предоставляются на конкурсной основе, если иное не установлено решением о бюджете.</w:t>
      </w:r>
    </w:p>
    <w:p w:rsidR="00324C03" w:rsidRDefault="00324C03" w:rsidP="00324C03">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Конкурс на право получения гарантии (далее - конкурс) является открытым.</w:t>
      </w:r>
    </w:p>
    <w:p w:rsidR="00324C03" w:rsidRDefault="00324C03" w:rsidP="00324C03">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Предоставление гарантий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муниципальных гарантий, предусмотренных статьей 115.1 Бюджетного кодекса Российской Федерации)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гарантиям.</w:t>
      </w:r>
    </w:p>
    <w:p w:rsidR="00324C03" w:rsidRDefault="00324C03" w:rsidP="00324C03">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Подтверждение соответствия юридического лица требованиям, указанным в абзаце первом части 4 настоящей статьи, осуществляется в порядке, устанавливаемом Правительством Российской Федерации в соответствии с абзацем третьим пункта 16 статьи 241 Бюджетного кодекса Российской Федерации. До такого подтверждения предоставление или исполнение гарантии не допускается.</w:t>
      </w:r>
    </w:p>
    <w:p w:rsidR="00324C03" w:rsidRDefault="00324C03" w:rsidP="00324C03">
      <w:pPr>
        <w:pStyle w:val="a3"/>
        <w:ind w:firstLine="709"/>
        <w:jc w:val="both"/>
        <w:rPr>
          <w:rFonts w:ascii="Times New Roman" w:hAnsi="Times New Roman"/>
          <w:sz w:val="28"/>
          <w:szCs w:val="28"/>
        </w:rPr>
      </w:pPr>
    </w:p>
    <w:p w:rsidR="00324C03" w:rsidRDefault="00324C03" w:rsidP="00324C03">
      <w:pPr>
        <w:pStyle w:val="a3"/>
        <w:jc w:val="center"/>
        <w:rPr>
          <w:rFonts w:ascii="Times New Roman" w:hAnsi="Times New Roman"/>
          <w:b/>
          <w:sz w:val="28"/>
          <w:szCs w:val="28"/>
        </w:rPr>
      </w:pPr>
      <w:r>
        <w:rPr>
          <w:rFonts w:ascii="Times New Roman" w:hAnsi="Times New Roman"/>
          <w:b/>
          <w:sz w:val="28"/>
          <w:szCs w:val="28"/>
        </w:rPr>
        <w:t>Статья 2. Порядок конкурсного отбора принципалов</w:t>
      </w:r>
    </w:p>
    <w:p w:rsidR="00324C03" w:rsidRDefault="00324C03" w:rsidP="00324C03">
      <w:pPr>
        <w:pStyle w:val="a3"/>
        <w:jc w:val="center"/>
        <w:rPr>
          <w:rFonts w:ascii="Times New Roman" w:hAnsi="Times New Roman"/>
          <w:sz w:val="28"/>
          <w:szCs w:val="28"/>
        </w:rPr>
      </w:pP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1. Конкурсный отбор принципалов (лиц, в обеспечение обязательств которых предполагается предоставление гарантий) осуществляется в соответствии с законодательством Российской Федерации и нормативными правовыми актами Темрюкского городского поселения Темрюкского района.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2. Решение о проведении конкурса принимается администрацией Темрюкского городского поселения Темрюкского района в форме правового акта администрации Темрюкского городского поселения Темрюкского района, в котором определяются организатор конкурса, состав комиссии по бюджетным кредитам и муниципальным гарантиям Темрюкского городского поселения Темрюкского района, а также иные необходимые положения.</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3. Организатором конкурса выступает администрация Темрюкского городского поселения Темрюкского района.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4. Организатор конкурса обеспечивает подготовку и опубликование в установленном порядке объявления о проведении конкурса, в котором также должны быть указаны ограничения, установленные пунктом 16 статьи 241 Бюджетного кодекса Российской Федерации и частью 4 статьи 1 настоящего Порядка.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5. Организатор конкурса осуществляет прием документов принципалов. Перечень представляемых документов устанавливается администрацией Темрюкского городского поселения Темрюкского района.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 xml:space="preserve">Если иное не установлено правовыми актами Темрюкского городского поселения Темрюкского района, организатор конкурса запрашивает сведения о наличии у принципала, его поручителей (гарантов) просроченной </w:t>
      </w:r>
      <w:r>
        <w:rPr>
          <w:rFonts w:ascii="Times New Roman" w:hAnsi="Times New Roman"/>
          <w:sz w:val="28"/>
          <w:szCs w:val="28"/>
        </w:rPr>
        <w:lastRenderedPageBreak/>
        <w:t>(неурегулированной) задолженности по денежным обязательствам перед Темрюкским городским поселением Темрюкского района.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6. Организатор конкурса рассматривает представленные на конкурс документы, проводит их первичную оценку на соответствие установленным требованиям и передает их в комиссию по бюджетным кредитам и муниципальным гарантиям Темрюкского городского поселения Темрюкского района для:</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1) анализа финансового состояния принципала, проверки достаточности, надежности и ликвидности обеспечения, предоставляемого в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(проводится финансовым органом).</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В случае предоставления залога имущества в обеспечение исполнения обязательств принципала стоимость залогового имущества должна быть подвергнута независимой оценке, которая проводится в соответствии с законодательством Российской Федерации об оценочной деятельности, за счет средств принципала;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3) подготовки заключения о целесообразности предоставления гарантии в обеспечение обязательств принципала.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Комиссия по бюджетным кредитам и муниципальным гарантиям Темрюкского городского поселения Темрюкского района по результатам проведенного анализа подготавливает заключение и выносит свое решение.</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При подведении итогов конкурса комиссией по бюджетным кредитам и муниципальным гарантиям Темрюкского городского поселения Темрюкского района учитываются следующие критерии:</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1) социально-экономическая значимость реализации проекта;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2) соответствие заявленных принципалом целей реализации проекта направлениям (целям) гарантирования, установленным решением о бюджете;</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3) финансовое состояние принципала;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4) обоснование источников возврата заемных средств по обязательствам, в обеспечение которых выдается гарантия;</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5) бюджетная эффективность проекта;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6) объем и ликвидность предоставляемого обеспечения исполнения принципалом его возможных будущих обязательств по возмещению гаранту в порядке регресса сумм, уплаченных гарантом во исполнение обязательств по гарантии (при предоставлении гарантии с правом регрессного требования гаранта к принципалу).</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Муниципальными правовыми актами Темрюкского городского поселения Темрюкского района могут устанавливаться дополнительные критерии оценки конкурсных заявок.</w:t>
      </w:r>
    </w:p>
    <w:p w:rsidR="00324C03" w:rsidRDefault="00324C03" w:rsidP="00324C03">
      <w:pPr>
        <w:pStyle w:val="a3"/>
        <w:ind w:firstLine="709"/>
        <w:jc w:val="both"/>
        <w:rPr>
          <w:rFonts w:ascii="Times New Roman" w:hAnsi="Times New Roman"/>
          <w:sz w:val="28"/>
          <w:szCs w:val="28"/>
        </w:rPr>
      </w:pPr>
    </w:p>
    <w:p w:rsidR="00324C03" w:rsidRDefault="00324C03" w:rsidP="00324C03">
      <w:pPr>
        <w:pStyle w:val="a3"/>
        <w:ind w:firstLine="709"/>
        <w:jc w:val="both"/>
        <w:rPr>
          <w:rFonts w:ascii="Times New Roman" w:hAnsi="Times New Roman"/>
          <w:sz w:val="28"/>
          <w:szCs w:val="28"/>
        </w:rPr>
      </w:pPr>
      <w:bookmarkStart w:id="0" w:name="_GoBack"/>
      <w:bookmarkEnd w:id="0"/>
    </w:p>
    <w:p w:rsidR="00324C03" w:rsidRDefault="00324C03" w:rsidP="00324C03">
      <w:pPr>
        <w:pStyle w:val="a3"/>
        <w:ind w:firstLine="709"/>
        <w:jc w:val="both"/>
        <w:rPr>
          <w:rFonts w:ascii="Times New Roman" w:hAnsi="Times New Roman"/>
          <w:sz w:val="28"/>
          <w:szCs w:val="28"/>
        </w:rPr>
      </w:pPr>
    </w:p>
    <w:p w:rsidR="00324C03" w:rsidRDefault="00324C03" w:rsidP="00324C03">
      <w:pPr>
        <w:pStyle w:val="a3"/>
        <w:ind w:firstLine="709"/>
        <w:jc w:val="center"/>
        <w:rPr>
          <w:rFonts w:ascii="Times New Roman" w:hAnsi="Times New Roman"/>
          <w:b/>
          <w:sz w:val="28"/>
          <w:szCs w:val="28"/>
        </w:rPr>
      </w:pPr>
      <w:r>
        <w:rPr>
          <w:rFonts w:ascii="Times New Roman" w:hAnsi="Times New Roman"/>
          <w:b/>
          <w:sz w:val="28"/>
          <w:szCs w:val="28"/>
        </w:rPr>
        <w:lastRenderedPageBreak/>
        <w:t>Статья 3. Порядок рассмотрения заявки принципала при предоставлении гарантии без конкурсного отбора</w:t>
      </w:r>
    </w:p>
    <w:p w:rsidR="00324C03" w:rsidRDefault="00324C03" w:rsidP="00324C03">
      <w:pPr>
        <w:pStyle w:val="a3"/>
        <w:ind w:firstLine="709"/>
        <w:jc w:val="both"/>
        <w:rPr>
          <w:rFonts w:ascii="Times New Roman" w:hAnsi="Times New Roman"/>
          <w:sz w:val="28"/>
          <w:szCs w:val="28"/>
        </w:rPr>
      </w:pP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1. Если решением о бюджете предусмотрено предоставление гарантии по конкретному направлению (конкретной цели) гарантирования без конкурсного отбора, такая гарантия предоставляется в соответствии с условиями, установленными статьей 115.2 Бюджетного кодекса Российской Федерации.</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2. Для получения гарантии принципал представляет документы согласно перечню, устанавливаемому администрацией Темрюкского городского поселения Темрюкского района.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Порядок рассмотрения представленных принципалом документов аналогичен порядку, предусмотренному частью 6 статьи 2 настоящего Порядка.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Заключение комиссии по бюджетным кредитам и муниципальным гарантиям Темрюкского городского поселения Темрюкского района, подготовленное по результатам анализа представленных принципалом документов, представляется на рассмотрение главе Темрюкского городского поселения Темрюкского района для утверждения.</w:t>
      </w:r>
    </w:p>
    <w:p w:rsidR="00324C03" w:rsidRDefault="00324C03" w:rsidP="00324C03">
      <w:pPr>
        <w:pStyle w:val="a3"/>
        <w:ind w:firstLine="709"/>
        <w:jc w:val="both"/>
        <w:rPr>
          <w:rFonts w:ascii="Times New Roman" w:hAnsi="Times New Roman"/>
          <w:sz w:val="28"/>
          <w:szCs w:val="28"/>
        </w:rPr>
      </w:pPr>
    </w:p>
    <w:p w:rsidR="00324C03" w:rsidRDefault="00324C03" w:rsidP="00324C03">
      <w:pPr>
        <w:pStyle w:val="a3"/>
        <w:ind w:firstLine="709"/>
        <w:jc w:val="center"/>
        <w:rPr>
          <w:rFonts w:ascii="Times New Roman" w:hAnsi="Times New Roman"/>
          <w:b/>
          <w:sz w:val="28"/>
          <w:szCs w:val="28"/>
        </w:rPr>
      </w:pPr>
      <w:r>
        <w:rPr>
          <w:rFonts w:ascii="Times New Roman" w:hAnsi="Times New Roman"/>
          <w:b/>
          <w:sz w:val="28"/>
          <w:szCs w:val="28"/>
        </w:rPr>
        <w:t>Статья 4. Предоставление гарантии и заключение договоров</w:t>
      </w:r>
    </w:p>
    <w:p w:rsidR="00324C03" w:rsidRDefault="00324C03" w:rsidP="00324C03">
      <w:pPr>
        <w:pStyle w:val="a3"/>
        <w:ind w:firstLine="709"/>
        <w:jc w:val="both"/>
        <w:rPr>
          <w:rFonts w:ascii="Times New Roman" w:hAnsi="Times New Roman"/>
          <w:sz w:val="28"/>
          <w:szCs w:val="28"/>
        </w:rPr>
      </w:pP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1. В соответствии с решением комиссии по бюджетным кредитам и муниципальным гарантиям Темрюкского городского поселения Темрюкского района (при конкурсном отборе принципалов) или утвержденным главой Темрюкского городского поселения Темрюкского района заключением комиссии по бюджетным кредитам и муниципальным гарантиям Темрюкского городского поселения Темрюкского района о возможности предоставления гарантии принципалу (при предоставлении гарантии без конкурсного отбора) администрацией Темрюкского городского поселения Темрюкского района принимается решение в форме правового акта о предоставлении гарантии.</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В правовом акте администрации Темрюкского городского поселения Темрюкского района о предоставлении гарантии указываются наименование принципала, объем гарантии, направление (цель) гарантирования, основные условия гарантии, а также определяется структурное подразделение администрации Темрюкского городского поселения Темрюкского района, которое подготавливает проекты гарантии, договора о предоставлении гарантии и 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lastRenderedPageBreak/>
        <w:t>2. После осуществления всех процедур, установленных настоящим Порядком, администрация Темрюкского городского поселения Темрюкского района: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1) заключает договоры о предоставлении гарантии;</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2) выдает гарантию.</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3. Указанные в части 2 настоящей статьи договоры и гарантию от имени Темрюкского городского поселения Темрюкского района подписывает глава Темрюкского городского поселения Темрюкского района.</w:t>
      </w:r>
    </w:p>
    <w:p w:rsidR="00324C03" w:rsidRDefault="00324C03" w:rsidP="00324C03">
      <w:pPr>
        <w:pStyle w:val="a3"/>
        <w:ind w:firstLine="709"/>
        <w:jc w:val="both"/>
        <w:rPr>
          <w:rFonts w:ascii="Times New Roman" w:hAnsi="Times New Roman"/>
          <w:sz w:val="28"/>
          <w:szCs w:val="28"/>
        </w:rPr>
      </w:pPr>
      <w:r>
        <w:rPr>
          <w:rFonts w:ascii="Times New Roman" w:hAnsi="Times New Roman"/>
          <w:sz w:val="28"/>
          <w:szCs w:val="28"/>
        </w:rPr>
        <w:t>4. Примерные формы соответствующих договоров и гарантии утверждаются администрацией Темрюкского городского поселения Темрюкского района с учетом положений статьи 115 Бюджетного кодекса Российской Федерации.</w:t>
      </w:r>
    </w:p>
    <w:p w:rsidR="00324C03" w:rsidRDefault="00324C03" w:rsidP="00324C03">
      <w:pPr>
        <w:pStyle w:val="a3"/>
        <w:ind w:firstLine="709"/>
        <w:jc w:val="both"/>
        <w:rPr>
          <w:rFonts w:ascii="Times New Roman" w:hAnsi="Times New Roman"/>
          <w:sz w:val="28"/>
          <w:szCs w:val="28"/>
        </w:rPr>
      </w:pPr>
    </w:p>
    <w:p w:rsidR="00324C03" w:rsidRDefault="00324C03" w:rsidP="00324C03">
      <w:pPr>
        <w:pStyle w:val="a3"/>
        <w:jc w:val="both"/>
        <w:rPr>
          <w:rFonts w:ascii="Times New Roman" w:hAnsi="Times New Roman"/>
          <w:sz w:val="28"/>
          <w:szCs w:val="28"/>
        </w:rPr>
      </w:pPr>
    </w:p>
    <w:p w:rsidR="00324C03" w:rsidRDefault="00324C03" w:rsidP="00324C03">
      <w:pPr>
        <w:pStyle w:val="a3"/>
        <w:rPr>
          <w:rFonts w:ascii="Times New Roman" w:hAnsi="Times New Roman"/>
          <w:sz w:val="28"/>
          <w:szCs w:val="28"/>
        </w:rPr>
      </w:pPr>
      <w:r>
        <w:rPr>
          <w:rFonts w:ascii="Times New Roman" w:hAnsi="Times New Roman"/>
          <w:sz w:val="28"/>
          <w:szCs w:val="28"/>
        </w:rPr>
        <w:t>Заместитель главы Темрюкского городского</w:t>
      </w:r>
    </w:p>
    <w:p w:rsidR="00324C03" w:rsidRDefault="00324C03" w:rsidP="00324C03">
      <w:pPr>
        <w:pStyle w:val="a3"/>
        <w:rPr>
          <w:rFonts w:ascii="Times New Roman" w:hAnsi="Times New Roman" w:cs="Times New Roman"/>
          <w:sz w:val="28"/>
          <w:szCs w:val="28"/>
        </w:rPr>
      </w:pPr>
      <w:r>
        <w:rPr>
          <w:rFonts w:ascii="Times New Roman" w:hAnsi="Times New Roman"/>
          <w:sz w:val="28"/>
          <w:szCs w:val="28"/>
        </w:rPr>
        <w:t>поселения Темрюкского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А.В. Румянцева</w:t>
      </w:r>
    </w:p>
    <w:p w:rsidR="00F2419F" w:rsidRPr="00DD49DF" w:rsidRDefault="00F2419F" w:rsidP="00F2419F">
      <w:pPr>
        <w:pStyle w:val="a3"/>
        <w:jc w:val="both"/>
        <w:rPr>
          <w:rFonts w:ascii="Times New Roman" w:hAnsi="Times New Roman"/>
          <w:sz w:val="28"/>
          <w:szCs w:val="28"/>
        </w:rPr>
      </w:pPr>
    </w:p>
    <w:sectPr w:rsidR="00F2419F" w:rsidRPr="00DD49DF" w:rsidSect="00324C03">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6D5" w:rsidRDefault="009076D5" w:rsidP="003C71AC">
      <w:r>
        <w:separator/>
      </w:r>
    </w:p>
  </w:endnote>
  <w:endnote w:type="continuationSeparator" w:id="0">
    <w:p w:rsidR="009076D5" w:rsidRDefault="009076D5" w:rsidP="003C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6D5" w:rsidRDefault="009076D5" w:rsidP="003C71AC">
      <w:r>
        <w:separator/>
      </w:r>
    </w:p>
  </w:footnote>
  <w:footnote w:type="continuationSeparator" w:id="0">
    <w:p w:rsidR="009076D5" w:rsidRDefault="009076D5" w:rsidP="003C7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878436"/>
      <w:docPartObj>
        <w:docPartGallery w:val="Page Numbers (Top of Page)"/>
        <w:docPartUnique/>
      </w:docPartObj>
    </w:sdtPr>
    <w:sdtEndPr>
      <w:rPr>
        <w:sz w:val="28"/>
        <w:szCs w:val="28"/>
      </w:rPr>
    </w:sdtEndPr>
    <w:sdtContent>
      <w:p w:rsidR="00050C48" w:rsidRPr="003C71AC" w:rsidRDefault="0092704E">
        <w:pPr>
          <w:pStyle w:val="a8"/>
          <w:jc w:val="center"/>
          <w:rPr>
            <w:sz w:val="28"/>
            <w:szCs w:val="28"/>
          </w:rPr>
        </w:pPr>
        <w:r w:rsidRPr="003C71AC">
          <w:rPr>
            <w:sz w:val="28"/>
            <w:szCs w:val="28"/>
          </w:rPr>
          <w:fldChar w:fldCharType="begin"/>
        </w:r>
        <w:r w:rsidR="00050C48" w:rsidRPr="003C71AC">
          <w:rPr>
            <w:sz w:val="28"/>
            <w:szCs w:val="28"/>
          </w:rPr>
          <w:instrText>PAGE   \* MERGEFORMAT</w:instrText>
        </w:r>
        <w:r w:rsidRPr="003C71AC">
          <w:rPr>
            <w:sz w:val="28"/>
            <w:szCs w:val="28"/>
          </w:rPr>
          <w:fldChar w:fldCharType="separate"/>
        </w:r>
        <w:r w:rsidR="000215FB">
          <w:rPr>
            <w:noProof/>
            <w:sz w:val="28"/>
            <w:szCs w:val="28"/>
          </w:rPr>
          <w:t>2</w:t>
        </w:r>
        <w:r w:rsidRPr="003C71AC">
          <w:rPr>
            <w:sz w:val="28"/>
            <w:szCs w:val="28"/>
          </w:rPr>
          <w:fldChar w:fldCharType="end"/>
        </w:r>
      </w:p>
    </w:sdtContent>
  </w:sdt>
  <w:p w:rsidR="00050C48" w:rsidRDefault="00050C4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93478"/>
    <w:multiLevelType w:val="hybridMultilevel"/>
    <w:tmpl w:val="A5ECED10"/>
    <w:lvl w:ilvl="0" w:tplc="11D4784E">
      <w:start w:val="1"/>
      <w:numFmt w:val="decimal"/>
      <w:lvlText w:val="%1)"/>
      <w:lvlJc w:val="left"/>
      <w:pPr>
        <w:ind w:left="2141"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4C15D4"/>
    <w:multiLevelType w:val="hybridMultilevel"/>
    <w:tmpl w:val="203E6DE6"/>
    <w:lvl w:ilvl="0" w:tplc="8DE61788">
      <w:start w:val="1"/>
      <w:numFmt w:val="decimal"/>
      <w:lvlText w:val="%1."/>
      <w:lvlJc w:val="left"/>
      <w:pPr>
        <w:ind w:left="2171" w:hanging="13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4B6380B"/>
    <w:multiLevelType w:val="hybridMultilevel"/>
    <w:tmpl w:val="46082E1E"/>
    <w:lvl w:ilvl="0" w:tplc="BE520B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01C"/>
    <w:rsid w:val="000215FB"/>
    <w:rsid w:val="00023228"/>
    <w:rsid w:val="00050C48"/>
    <w:rsid w:val="00052B6F"/>
    <w:rsid w:val="00054167"/>
    <w:rsid w:val="00067D84"/>
    <w:rsid w:val="0008633A"/>
    <w:rsid w:val="000C65DE"/>
    <w:rsid w:val="001017F2"/>
    <w:rsid w:val="00101B4A"/>
    <w:rsid w:val="00116CA7"/>
    <w:rsid w:val="00132434"/>
    <w:rsid w:val="001778BB"/>
    <w:rsid w:val="001F2B0D"/>
    <w:rsid w:val="00260492"/>
    <w:rsid w:val="00261F1C"/>
    <w:rsid w:val="002D5ED2"/>
    <w:rsid w:val="002F215B"/>
    <w:rsid w:val="00304E15"/>
    <w:rsid w:val="00324C03"/>
    <w:rsid w:val="003465A3"/>
    <w:rsid w:val="00371DC8"/>
    <w:rsid w:val="003C71AC"/>
    <w:rsid w:val="003F6909"/>
    <w:rsid w:val="00422D39"/>
    <w:rsid w:val="004B1804"/>
    <w:rsid w:val="004D16EB"/>
    <w:rsid w:val="005251FF"/>
    <w:rsid w:val="00540DF2"/>
    <w:rsid w:val="0055387D"/>
    <w:rsid w:val="00562DFE"/>
    <w:rsid w:val="005646EE"/>
    <w:rsid w:val="0058555C"/>
    <w:rsid w:val="005969C5"/>
    <w:rsid w:val="005A0331"/>
    <w:rsid w:val="005A31CD"/>
    <w:rsid w:val="005D1486"/>
    <w:rsid w:val="0066006B"/>
    <w:rsid w:val="00662259"/>
    <w:rsid w:val="00672D29"/>
    <w:rsid w:val="00673E7D"/>
    <w:rsid w:val="006C586B"/>
    <w:rsid w:val="006F58AB"/>
    <w:rsid w:val="006F599A"/>
    <w:rsid w:val="00741719"/>
    <w:rsid w:val="00763821"/>
    <w:rsid w:val="00776248"/>
    <w:rsid w:val="00794B16"/>
    <w:rsid w:val="007A7400"/>
    <w:rsid w:val="007C3729"/>
    <w:rsid w:val="007C6932"/>
    <w:rsid w:val="007E67EA"/>
    <w:rsid w:val="00802353"/>
    <w:rsid w:val="008240F5"/>
    <w:rsid w:val="00853820"/>
    <w:rsid w:val="008700A7"/>
    <w:rsid w:val="00897183"/>
    <w:rsid w:val="008A3023"/>
    <w:rsid w:val="008B186F"/>
    <w:rsid w:val="008C292B"/>
    <w:rsid w:val="008D40F5"/>
    <w:rsid w:val="008E2B58"/>
    <w:rsid w:val="009076D5"/>
    <w:rsid w:val="009108B4"/>
    <w:rsid w:val="0092704E"/>
    <w:rsid w:val="0092759F"/>
    <w:rsid w:val="00944B2F"/>
    <w:rsid w:val="009508B0"/>
    <w:rsid w:val="0095419A"/>
    <w:rsid w:val="009622CA"/>
    <w:rsid w:val="0096769E"/>
    <w:rsid w:val="00981166"/>
    <w:rsid w:val="00996A7B"/>
    <w:rsid w:val="009B5E56"/>
    <w:rsid w:val="00A1362E"/>
    <w:rsid w:val="00A30026"/>
    <w:rsid w:val="00A727F0"/>
    <w:rsid w:val="00AB20DE"/>
    <w:rsid w:val="00AE5BFA"/>
    <w:rsid w:val="00AE7606"/>
    <w:rsid w:val="00B041D4"/>
    <w:rsid w:val="00BA6D34"/>
    <w:rsid w:val="00BD03C6"/>
    <w:rsid w:val="00BD4F5D"/>
    <w:rsid w:val="00C04577"/>
    <w:rsid w:val="00C317BA"/>
    <w:rsid w:val="00C34D6C"/>
    <w:rsid w:val="00CD46C0"/>
    <w:rsid w:val="00CE1D7C"/>
    <w:rsid w:val="00D0005C"/>
    <w:rsid w:val="00D26C6E"/>
    <w:rsid w:val="00D3213E"/>
    <w:rsid w:val="00D42A5A"/>
    <w:rsid w:val="00D474C1"/>
    <w:rsid w:val="00D865E8"/>
    <w:rsid w:val="00D95B6C"/>
    <w:rsid w:val="00DD49DF"/>
    <w:rsid w:val="00E11604"/>
    <w:rsid w:val="00E11FF7"/>
    <w:rsid w:val="00E314EE"/>
    <w:rsid w:val="00E5701C"/>
    <w:rsid w:val="00E60792"/>
    <w:rsid w:val="00E70CEC"/>
    <w:rsid w:val="00E84A01"/>
    <w:rsid w:val="00EB36B9"/>
    <w:rsid w:val="00EB4922"/>
    <w:rsid w:val="00EC5862"/>
    <w:rsid w:val="00F2419F"/>
    <w:rsid w:val="00F51925"/>
    <w:rsid w:val="00FA45D7"/>
    <w:rsid w:val="00FE17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B9193-3C6A-419F-B0C8-4D30857C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5DE"/>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uiPriority w:val="99"/>
    <w:qFormat/>
    <w:rsid w:val="00672D29"/>
    <w:pPr>
      <w:keepNext/>
      <w:ind w:firstLine="540"/>
      <w:jc w:val="both"/>
      <w:outlineLvl w:val="0"/>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700A7"/>
    <w:pPr>
      <w:spacing w:after="0" w:line="240" w:lineRule="auto"/>
    </w:pPr>
  </w:style>
  <w:style w:type="paragraph" w:styleId="a5">
    <w:name w:val="Balloon Text"/>
    <w:basedOn w:val="a"/>
    <w:link w:val="a6"/>
    <w:uiPriority w:val="99"/>
    <w:semiHidden/>
    <w:unhideWhenUsed/>
    <w:rsid w:val="000C65DE"/>
    <w:rPr>
      <w:rFonts w:ascii="Tahoma" w:hAnsi="Tahoma" w:cs="Tahoma"/>
      <w:sz w:val="16"/>
      <w:szCs w:val="16"/>
    </w:rPr>
  </w:style>
  <w:style w:type="character" w:customStyle="1" w:styleId="a6">
    <w:name w:val="Текст выноски Знак"/>
    <w:basedOn w:val="a0"/>
    <w:link w:val="a5"/>
    <w:uiPriority w:val="99"/>
    <w:semiHidden/>
    <w:rsid w:val="000C65DE"/>
    <w:rPr>
      <w:rFonts w:ascii="Tahoma" w:eastAsia="Times New Roman" w:hAnsi="Tahoma" w:cs="Tahoma"/>
      <w:sz w:val="16"/>
      <w:szCs w:val="16"/>
      <w:lang w:eastAsia="ru-RU"/>
    </w:rPr>
  </w:style>
  <w:style w:type="paragraph" w:customStyle="1" w:styleId="ConsNormal">
    <w:name w:val="ConsNormal"/>
    <w:uiPriority w:val="99"/>
    <w:rsid w:val="000C65D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4">
    <w:name w:val="Без интервала Знак"/>
    <w:basedOn w:val="a0"/>
    <w:link w:val="a3"/>
    <w:uiPriority w:val="1"/>
    <w:rsid w:val="000C65DE"/>
  </w:style>
  <w:style w:type="character" w:customStyle="1" w:styleId="10">
    <w:name w:val="Заголовок 1 Знак"/>
    <w:aliases w:val="Раздел Договора Знак,H1 Знак,&quot;Алмаз&quot; Знак"/>
    <w:basedOn w:val="a0"/>
    <w:link w:val="1"/>
    <w:uiPriority w:val="99"/>
    <w:rsid w:val="00672D29"/>
    <w:rPr>
      <w:rFonts w:ascii="Calibri" w:eastAsia="Times New Roman" w:hAnsi="Calibri" w:cs="Calibri"/>
      <w:sz w:val="24"/>
      <w:szCs w:val="24"/>
    </w:rPr>
  </w:style>
  <w:style w:type="paragraph" w:customStyle="1" w:styleId="ConsPlusNormal">
    <w:name w:val="ConsPlusNormal"/>
    <w:uiPriority w:val="99"/>
    <w:rsid w:val="00672D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Гипертекстовая ссылка"/>
    <w:basedOn w:val="a0"/>
    <w:uiPriority w:val="99"/>
    <w:rsid w:val="00672D29"/>
    <w:rPr>
      <w:color w:val="008000"/>
      <w:sz w:val="20"/>
      <w:szCs w:val="20"/>
      <w:u w:val="single"/>
    </w:rPr>
  </w:style>
  <w:style w:type="paragraph" w:styleId="a8">
    <w:name w:val="header"/>
    <w:basedOn w:val="a"/>
    <w:link w:val="a9"/>
    <w:uiPriority w:val="99"/>
    <w:unhideWhenUsed/>
    <w:rsid w:val="003C71AC"/>
    <w:pPr>
      <w:tabs>
        <w:tab w:val="center" w:pos="4677"/>
        <w:tab w:val="right" w:pos="9355"/>
      </w:tabs>
    </w:pPr>
  </w:style>
  <w:style w:type="character" w:customStyle="1" w:styleId="a9">
    <w:name w:val="Верхний колонтитул Знак"/>
    <w:basedOn w:val="a0"/>
    <w:link w:val="a8"/>
    <w:uiPriority w:val="99"/>
    <w:rsid w:val="003C71A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C71AC"/>
    <w:pPr>
      <w:tabs>
        <w:tab w:val="center" w:pos="4677"/>
        <w:tab w:val="right" w:pos="9355"/>
      </w:tabs>
    </w:pPr>
  </w:style>
  <w:style w:type="character" w:customStyle="1" w:styleId="ab">
    <w:name w:val="Нижний колонтитул Знак"/>
    <w:basedOn w:val="a0"/>
    <w:link w:val="aa"/>
    <w:uiPriority w:val="99"/>
    <w:rsid w:val="003C71AC"/>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8A3023"/>
    <w:rPr>
      <w:color w:val="0000FF"/>
      <w:u w:val="single"/>
    </w:rPr>
  </w:style>
  <w:style w:type="paragraph" w:customStyle="1" w:styleId="ConsTitle">
    <w:name w:val="ConsTitle"/>
    <w:uiPriority w:val="99"/>
    <w:rsid w:val="00324C03"/>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16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7</Pages>
  <Words>1865</Words>
  <Characters>10634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Владимировна</dc:creator>
  <cp:lastModifiedBy>BlackAdmin</cp:lastModifiedBy>
  <cp:revision>34</cp:revision>
  <cp:lastPrinted>2020-09-07T11:48:00Z</cp:lastPrinted>
  <dcterms:created xsi:type="dcterms:W3CDTF">2019-05-16T08:13:00Z</dcterms:created>
  <dcterms:modified xsi:type="dcterms:W3CDTF">2020-09-07T13:06:00Z</dcterms:modified>
</cp:coreProperties>
</file>