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EB2" w:rsidRPr="00112EB2" w:rsidRDefault="001206AB" w:rsidP="00112EB2">
      <w:pPr>
        <w:pStyle w:val="50"/>
        <w:keepNext/>
        <w:keepLines/>
        <w:shd w:val="clear" w:color="auto" w:fill="auto"/>
        <w:spacing w:after="600" w:line="322" w:lineRule="exact"/>
        <w:ind w:left="60"/>
        <w:rPr>
          <w:b/>
          <w:sz w:val="28"/>
          <w:szCs w:val="28"/>
        </w:rPr>
      </w:pPr>
      <w:bookmarkStart w:id="0" w:name="bookmark4"/>
      <w:r>
        <w:rPr>
          <w:b/>
          <w:sz w:val="28"/>
          <w:szCs w:val="28"/>
        </w:rPr>
        <w:t xml:space="preserve">                                      ПРОЕКТ </w:t>
      </w:r>
    </w:p>
    <w:p w:rsidR="00112EB2" w:rsidRPr="00112EB2" w:rsidRDefault="00112EB2" w:rsidP="00112EB2">
      <w:pPr>
        <w:pStyle w:val="50"/>
        <w:keepNext/>
        <w:keepLines/>
        <w:shd w:val="clear" w:color="auto" w:fill="auto"/>
        <w:spacing w:after="600" w:line="322" w:lineRule="exact"/>
        <w:ind w:left="60"/>
        <w:rPr>
          <w:b/>
          <w:sz w:val="28"/>
          <w:szCs w:val="28"/>
        </w:rPr>
      </w:pPr>
    </w:p>
    <w:p w:rsidR="00112EB2" w:rsidRDefault="00112EB2" w:rsidP="00112EB2">
      <w:pPr>
        <w:pStyle w:val="50"/>
        <w:keepNext/>
        <w:keepLines/>
        <w:shd w:val="clear" w:color="auto" w:fill="auto"/>
        <w:spacing w:after="600" w:line="322" w:lineRule="exact"/>
        <w:jc w:val="left"/>
        <w:rPr>
          <w:b/>
          <w:sz w:val="28"/>
          <w:szCs w:val="28"/>
        </w:rPr>
      </w:pPr>
    </w:p>
    <w:p w:rsidR="00112EB2" w:rsidRPr="00112EB2" w:rsidRDefault="00112EB2" w:rsidP="00112EB2">
      <w:pPr>
        <w:pStyle w:val="50"/>
        <w:keepNext/>
        <w:keepLines/>
        <w:shd w:val="clear" w:color="auto" w:fill="auto"/>
        <w:spacing w:after="600" w:line="322" w:lineRule="exact"/>
        <w:jc w:val="left"/>
        <w:rPr>
          <w:b/>
          <w:sz w:val="28"/>
          <w:szCs w:val="28"/>
        </w:rPr>
      </w:pPr>
    </w:p>
    <w:p w:rsidR="00112EB2" w:rsidRPr="00112EB2" w:rsidRDefault="00112EB2" w:rsidP="00112EB2">
      <w:pPr>
        <w:pStyle w:val="50"/>
        <w:keepNext/>
        <w:keepLines/>
        <w:shd w:val="clear" w:color="auto" w:fill="auto"/>
        <w:spacing w:after="600" w:line="322" w:lineRule="exact"/>
        <w:ind w:left="60"/>
        <w:rPr>
          <w:b/>
          <w:sz w:val="28"/>
          <w:szCs w:val="28"/>
        </w:rPr>
      </w:pPr>
      <w:r w:rsidRPr="00112EB2">
        <w:rPr>
          <w:b/>
          <w:sz w:val="28"/>
          <w:szCs w:val="28"/>
        </w:rPr>
        <w:t>Об утверждении Инструкции о порядке рассмотрения обращений граждан в администрации Темрюкского городского поселения                 Темрюкского район</w:t>
      </w:r>
      <w:bookmarkEnd w:id="0"/>
      <w:r w:rsidRPr="00112EB2">
        <w:rPr>
          <w:b/>
          <w:sz w:val="28"/>
          <w:szCs w:val="28"/>
        </w:rPr>
        <w:t>а</w:t>
      </w:r>
    </w:p>
    <w:p w:rsidR="00112EB2" w:rsidRPr="00112EB2" w:rsidRDefault="00112EB2" w:rsidP="00112EB2">
      <w:pPr>
        <w:pStyle w:val="6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112EB2">
        <w:rPr>
          <w:sz w:val="28"/>
          <w:szCs w:val="28"/>
        </w:rPr>
        <w:t xml:space="preserve">В соответствии с федеральными законами от 2 мая 2006 г. № 59-ФЗ «О порядке рассмотрения обращений граждан Российской Федерации», от 9 февраля 2009 г. № 8-ФЗ «Об обеспечении доступа к информации о деятельности государственных органов и органов местного самоуправления», Законом Краснодарского края от 28 июня 2007 г. № 1270-КЗ «О дополнительных гарантиях реализации права граждан на обращение в Краснодарском крае», в целях установления единого порядка работы с обращениями граждан Российской Федерации, иностранных граждан </w:t>
      </w:r>
      <w:r w:rsidRPr="00112EB2">
        <w:rPr>
          <w:rStyle w:val="3pt"/>
          <w:sz w:val="28"/>
          <w:szCs w:val="28"/>
        </w:rPr>
        <w:t>постановляю:</w:t>
      </w:r>
    </w:p>
    <w:p w:rsidR="00112EB2" w:rsidRPr="00112EB2" w:rsidRDefault="00112EB2" w:rsidP="00112EB2">
      <w:pPr>
        <w:pStyle w:val="6"/>
        <w:numPr>
          <w:ilvl w:val="0"/>
          <w:numId w:val="1"/>
        </w:numPr>
        <w:shd w:val="clear" w:color="auto" w:fill="auto"/>
        <w:tabs>
          <w:tab w:val="left" w:pos="1004"/>
        </w:tabs>
        <w:spacing w:before="0"/>
        <w:ind w:left="20" w:right="20" w:firstLine="720"/>
        <w:rPr>
          <w:sz w:val="28"/>
          <w:szCs w:val="28"/>
        </w:rPr>
      </w:pPr>
      <w:r w:rsidRPr="00112EB2">
        <w:rPr>
          <w:sz w:val="28"/>
          <w:szCs w:val="28"/>
        </w:rPr>
        <w:t>Утвердить Инструкцию о порядке рассмотрения обращений граждан в администрации Темрюкского городского  поселения Темрюкского района (далее - Инструкция) согласно приложению к настоящему постановлению.</w:t>
      </w:r>
    </w:p>
    <w:p w:rsidR="00112EB2" w:rsidRPr="00112EB2" w:rsidRDefault="00112EB2" w:rsidP="00112EB2">
      <w:pPr>
        <w:pStyle w:val="6"/>
        <w:numPr>
          <w:ilvl w:val="0"/>
          <w:numId w:val="1"/>
        </w:numPr>
        <w:shd w:val="clear" w:color="auto" w:fill="auto"/>
        <w:tabs>
          <w:tab w:val="left" w:pos="1014"/>
        </w:tabs>
        <w:spacing w:before="0"/>
        <w:ind w:left="20" w:right="20" w:firstLine="720"/>
        <w:rPr>
          <w:sz w:val="28"/>
          <w:szCs w:val="28"/>
        </w:rPr>
      </w:pPr>
      <w:r w:rsidRPr="00112EB2">
        <w:rPr>
          <w:sz w:val="28"/>
          <w:szCs w:val="28"/>
        </w:rPr>
        <w:t>Заместителям главы Темрюкского городского поселения Темрюкского района, руководителям структурных подразделений администрации Темрюкского городского поселения Темрюкского района обеспечить соблюдение Инструкции.</w:t>
      </w:r>
    </w:p>
    <w:p w:rsidR="00112EB2" w:rsidRPr="006C0807" w:rsidRDefault="006C0807" w:rsidP="006C0807">
      <w:pPr>
        <w:pStyle w:val="6"/>
        <w:numPr>
          <w:ilvl w:val="0"/>
          <w:numId w:val="1"/>
        </w:numPr>
        <w:shd w:val="clear" w:color="auto" w:fill="auto"/>
        <w:tabs>
          <w:tab w:val="left" w:pos="1018"/>
        </w:tabs>
        <w:spacing w:before="0"/>
        <w:ind w:left="20" w:firstLine="720"/>
        <w:rPr>
          <w:sz w:val="28"/>
          <w:szCs w:val="28"/>
        </w:rPr>
      </w:pPr>
      <w:r>
        <w:rPr>
          <w:sz w:val="28"/>
          <w:szCs w:val="28"/>
        </w:rPr>
        <w:t xml:space="preserve">Считать утратившими силу </w:t>
      </w:r>
      <w:r w:rsidR="00112EB2" w:rsidRPr="006C0807">
        <w:rPr>
          <w:sz w:val="28"/>
          <w:szCs w:val="28"/>
        </w:rPr>
        <w:t xml:space="preserve">постановление администрации Темрюкского  городского поселения Темрюкского района от </w:t>
      </w:r>
      <w:r w:rsidR="001206AB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04</w:t>
      </w:r>
      <w:r w:rsidR="00112EB2" w:rsidRPr="006C0807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 2023 г. № 2169</w:t>
      </w:r>
      <w:r w:rsidR="00112EB2" w:rsidRPr="006C0807">
        <w:rPr>
          <w:sz w:val="28"/>
          <w:szCs w:val="28"/>
        </w:rPr>
        <w:t xml:space="preserve"> «Об утверждении </w:t>
      </w:r>
      <w:r w:rsidR="006B0990">
        <w:rPr>
          <w:sz w:val="28"/>
          <w:szCs w:val="28"/>
        </w:rPr>
        <w:t>Инструкции о порядке</w:t>
      </w:r>
      <w:r w:rsidR="00112EB2" w:rsidRPr="006C0807">
        <w:rPr>
          <w:sz w:val="28"/>
          <w:szCs w:val="28"/>
        </w:rPr>
        <w:t xml:space="preserve"> </w:t>
      </w:r>
      <w:r w:rsidR="006B0990">
        <w:rPr>
          <w:sz w:val="28"/>
          <w:szCs w:val="28"/>
        </w:rPr>
        <w:t>обращений</w:t>
      </w:r>
      <w:r w:rsidR="00112EB2" w:rsidRPr="006C0807">
        <w:rPr>
          <w:sz w:val="28"/>
          <w:szCs w:val="28"/>
        </w:rPr>
        <w:t xml:space="preserve"> граждан в администрации Темрюкского городског</w:t>
      </w:r>
      <w:r w:rsidR="006B0990">
        <w:rPr>
          <w:sz w:val="28"/>
          <w:szCs w:val="28"/>
        </w:rPr>
        <w:t>о поселения Темрюкского района».</w:t>
      </w:r>
    </w:p>
    <w:p w:rsidR="00112EB2" w:rsidRPr="00112EB2" w:rsidRDefault="00112EB2" w:rsidP="00112EB2">
      <w:pPr>
        <w:pStyle w:val="6"/>
        <w:numPr>
          <w:ilvl w:val="0"/>
          <w:numId w:val="1"/>
        </w:numPr>
        <w:shd w:val="clear" w:color="auto" w:fill="auto"/>
        <w:tabs>
          <w:tab w:val="left" w:pos="1009"/>
        </w:tabs>
        <w:spacing w:before="0"/>
        <w:ind w:left="20" w:right="20" w:firstLine="720"/>
        <w:rPr>
          <w:sz w:val="28"/>
          <w:szCs w:val="28"/>
        </w:rPr>
      </w:pPr>
      <w:r w:rsidRPr="00112EB2">
        <w:rPr>
          <w:sz w:val="28"/>
          <w:szCs w:val="28"/>
        </w:rPr>
        <w:t xml:space="preserve">Ведущему  специалисту (по организационным вопросам и по взаимодействию со средствами массовой  информации (СМИ))   администрации Темрюкского городского поселения Темрюкского района (Власенко О.А.) официально опубликовать настоящее постановление в периодическом печатном издании Темрюкского района газете «Тамань» и официально опубликовать (разместить) на официальном сайте Темрюкского </w:t>
      </w:r>
      <w:r w:rsidRPr="00112EB2">
        <w:rPr>
          <w:sz w:val="28"/>
          <w:szCs w:val="28"/>
        </w:rPr>
        <w:lastRenderedPageBreak/>
        <w:t>городского поселения Темрюкского района в информационно-телекоммуникационной сети «Интернет».</w:t>
      </w:r>
    </w:p>
    <w:p w:rsidR="00112EB2" w:rsidRPr="00112EB2" w:rsidRDefault="00112EB2" w:rsidP="00112EB2">
      <w:pPr>
        <w:pStyle w:val="6"/>
        <w:numPr>
          <w:ilvl w:val="0"/>
          <w:numId w:val="1"/>
        </w:numPr>
        <w:shd w:val="clear" w:color="auto" w:fill="auto"/>
        <w:tabs>
          <w:tab w:val="left" w:pos="1009"/>
        </w:tabs>
        <w:spacing w:before="0"/>
        <w:ind w:left="20" w:right="20" w:firstLine="720"/>
        <w:rPr>
          <w:sz w:val="28"/>
          <w:szCs w:val="28"/>
        </w:rPr>
      </w:pPr>
      <w:r w:rsidRPr="00112EB2">
        <w:rPr>
          <w:sz w:val="28"/>
          <w:szCs w:val="28"/>
        </w:rPr>
        <w:t xml:space="preserve"> Контроль за выполнением постановления «Об утверждении Инструкции о порядке рассмотрения обращений граждан в администрации Темрюкского городского  поселен</w:t>
      </w:r>
      <w:bookmarkStart w:id="1" w:name="_GoBack"/>
      <w:bookmarkEnd w:id="1"/>
      <w:r w:rsidRPr="00112EB2">
        <w:rPr>
          <w:sz w:val="28"/>
          <w:szCs w:val="28"/>
        </w:rPr>
        <w:t xml:space="preserve">ия  Темрюкского района» оставляю  за собой. </w:t>
      </w:r>
    </w:p>
    <w:p w:rsidR="00112EB2" w:rsidRPr="00112EB2" w:rsidRDefault="00112EB2" w:rsidP="00112EB2">
      <w:pPr>
        <w:pStyle w:val="6"/>
        <w:numPr>
          <w:ilvl w:val="0"/>
          <w:numId w:val="1"/>
        </w:numPr>
        <w:shd w:val="clear" w:color="auto" w:fill="auto"/>
        <w:tabs>
          <w:tab w:val="left" w:pos="1009"/>
        </w:tabs>
        <w:spacing w:before="0"/>
        <w:ind w:left="20" w:right="20" w:firstLine="720"/>
        <w:rPr>
          <w:sz w:val="28"/>
          <w:szCs w:val="28"/>
        </w:rPr>
      </w:pPr>
      <w:r w:rsidRPr="00112EB2">
        <w:rPr>
          <w:sz w:val="28"/>
          <w:szCs w:val="28"/>
        </w:rPr>
        <w:t xml:space="preserve"> Постановление  вступает  в  силу после  его официального опубликования. </w:t>
      </w:r>
    </w:p>
    <w:p w:rsidR="00112EB2" w:rsidRPr="00112EB2" w:rsidRDefault="00112EB2" w:rsidP="00112EB2">
      <w:pPr>
        <w:pStyle w:val="6"/>
        <w:shd w:val="clear" w:color="auto" w:fill="auto"/>
        <w:tabs>
          <w:tab w:val="left" w:pos="1009"/>
        </w:tabs>
        <w:spacing w:before="0"/>
        <w:ind w:left="20" w:right="20"/>
        <w:rPr>
          <w:sz w:val="28"/>
          <w:szCs w:val="28"/>
        </w:rPr>
      </w:pPr>
    </w:p>
    <w:p w:rsidR="00112EB2" w:rsidRPr="00112EB2" w:rsidRDefault="00112EB2" w:rsidP="00112EB2">
      <w:pPr>
        <w:pStyle w:val="6"/>
        <w:shd w:val="clear" w:color="auto" w:fill="auto"/>
        <w:tabs>
          <w:tab w:val="left" w:pos="1009"/>
        </w:tabs>
        <w:spacing w:before="0"/>
        <w:ind w:left="20" w:right="20"/>
        <w:rPr>
          <w:sz w:val="28"/>
          <w:szCs w:val="28"/>
        </w:rPr>
      </w:pPr>
    </w:p>
    <w:p w:rsidR="00112EB2" w:rsidRPr="00112EB2" w:rsidRDefault="006B0990" w:rsidP="00112EB2">
      <w:pPr>
        <w:pStyle w:val="6"/>
        <w:shd w:val="clear" w:color="auto" w:fill="auto"/>
        <w:tabs>
          <w:tab w:val="left" w:pos="1009"/>
        </w:tabs>
        <w:spacing w:before="0"/>
        <w:ind w:left="20" w:right="20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112EB2" w:rsidRPr="00112EB2">
        <w:rPr>
          <w:sz w:val="28"/>
          <w:szCs w:val="28"/>
        </w:rPr>
        <w:t xml:space="preserve"> </w:t>
      </w:r>
    </w:p>
    <w:p w:rsidR="00112EB2" w:rsidRPr="00112EB2" w:rsidRDefault="00112EB2" w:rsidP="00112EB2">
      <w:pPr>
        <w:pStyle w:val="6"/>
        <w:shd w:val="clear" w:color="auto" w:fill="auto"/>
        <w:tabs>
          <w:tab w:val="left" w:pos="1009"/>
        </w:tabs>
        <w:spacing w:before="0"/>
        <w:ind w:left="20" w:right="20"/>
        <w:rPr>
          <w:sz w:val="28"/>
          <w:szCs w:val="28"/>
        </w:rPr>
      </w:pPr>
      <w:r w:rsidRPr="00112EB2">
        <w:rPr>
          <w:sz w:val="28"/>
          <w:szCs w:val="28"/>
        </w:rPr>
        <w:t>Темрюкского городского  поселения</w:t>
      </w:r>
    </w:p>
    <w:p w:rsidR="00112EB2" w:rsidRPr="00112EB2" w:rsidRDefault="00112EB2" w:rsidP="00112EB2">
      <w:pPr>
        <w:pStyle w:val="6"/>
        <w:shd w:val="clear" w:color="auto" w:fill="auto"/>
        <w:tabs>
          <w:tab w:val="left" w:pos="1009"/>
        </w:tabs>
        <w:spacing w:before="0"/>
        <w:ind w:left="20" w:right="20"/>
        <w:rPr>
          <w:sz w:val="28"/>
          <w:szCs w:val="28"/>
        </w:rPr>
      </w:pPr>
      <w:r w:rsidRPr="00112EB2">
        <w:rPr>
          <w:sz w:val="28"/>
          <w:szCs w:val="28"/>
        </w:rPr>
        <w:t xml:space="preserve">Темрюкского  района                                 </w:t>
      </w:r>
      <w:r>
        <w:rPr>
          <w:sz w:val="28"/>
          <w:szCs w:val="28"/>
        </w:rPr>
        <w:t xml:space="preserve">                           </w:t>
      </w:r>
      <w:r w:rsidRPr="00112EB2">
        <w:rPr>
          <w:sz w:val="28"/>
          <w:szCs w:val="28"/>
        </w:rPr>
        <w:t xml:space="preserve">         </w:t>
      </w:r>
      <w:r w:rsidR="006B0990">
        <w:rPr>
          <w:sz w:val="28"/>
          <w:szCs w:val="28"/>
        </w:rPr>
        <w:t xml:space="preserve">   В.А. Сидоров</w:t>
      </w:r>
      <w:r w:rsidRPr="00112EB2">
        <w:rPr>
          <w:sz w:val="28"/>
          <w:szCs w:val="28"/>
        </w:rPr>
        <w:t xml:space="preserve"> </w:t>
      </w:r>
    </w:p>
    <w:sectPr w:rsidR="00112EB2" w:rsidRPr="00112EB2" w:rsidSect="00112EB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779" w:rsidRDefault="004F6779" w:rsidP="00112EB2">
      <w:pPr>
        <w:spacing w:after="0" w:line="240" w:lineRule="auto"/>
      </w:pPr>
      <w:r>
        <w:separator/>
      </w:r>
    </w:p>
  </w:endnote>
  <w:endnote w:type="continuationSeparator" w:id="0">
    <w:p w:rsidR="004F6779" w:rsidRDefault="004F6779" w:rsidP="00112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779" w:rsidRDefault="004F6779" w:rsidP="00112EB2">
      <w:pPr>
        <w:spacing w:after="0" w:line="240" w:lineRule="auto"/>
      </w:pPr>
      <w:r>
        <w:separator/>
      </w:r>
    </w:p>
  </w:footnote>
  <w:footnote w:type="continuationSeparator" w:id="0">
    <w:p w:rsidR="004F6779" w:rsidRDefault="004F6779" w:rsidP="00112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05090"/>
      <w:docPartObj>
        <w:docPartGallery w:val="Page Numbers (Top of Page)"/>
        <w:docPartUnique/>
      </w:docPartObj>
    </w:sdtPr>
    <w:sdtEndPr/>
    <w:sdtContent>
      <w:p w:rsidR="00112EB2" w:rsidRDefault="00112EB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D86">
          <w:rPr>
            <w:noProof/>
          </w:rPr>
          <w:t>2</w:t>
        </w:r>
        <w:r>
          <w:fldChar w:fldCharType="end"/>
        </w:r>
      </w:p>
    </w:sdtContent>
  </w:sdt>
  <w:p w:rsidR="00112EB2" w:rsidRDefault="00112EB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F3518"/>
    <w:multiLevelType w:val="multilevel"/>
    <w:tmpl w:val="17B25A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C9E"/>
    <w:rsid w:val="00112EB2"/>
    <w:rsid w:val="00116D86"/>
    <w:rsid w:val="001206AB"/>
    <w:rsid w:val="00164F74"/>
    <w:rsid w:val="00216BB5"/>
    <w:rsid w:val="002D24EF"/>
    <w:rsid w:val="004A3107"/>
    <w:rsid w:val="004F6779"/>
    <w:rsid w:val="006B0990"/>
    <w:rsid w:val="006C0807"/>
    <w:rsid w:val="00820147"/>
    <w:rsid w:val="009F2C9E"/>
    <w:rsid w:val="00DE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112EB2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5">
    <w:name w:val="Заголовок №5_"/>
    <w:basedOn w:val="a0"/>
    <w:link w:val="50"/>
    <w:rsid w:val="00112EB2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6"/>
    <w:rsid w:val="00112EB2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112EB2"/>
    <w:rPr>
      <w:rFonts w:eastAsia="Times New Roman" w:cs="Times New Roman"/>
      <w:spacing w:val="60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12EB2"/>
    <w:pPr>
      <w:shd w:val="clear" w:color="auto" w:fill="FFFFFF"/>
      <w:spacing w:after="0" w:line="326" w:lineRule="exact"/>
      <w:jc w:val="both"/>
    </w:pPr>
    <w:rPr>
      <w:rFonts w:eastAsia="Times New Roman" w:cs="Times New Roman"/>
      <w:sz w:val="27"/>
      <w:szCs w:val="27"/>
    </w:rPr>
  </w:style>
  <w:style w:type="paragraph" w:customStyle="1" w:styleId="50">
    <w:name w:val="Заголовок №5"/>
    <w:basedOn w:val="a"/>
    <w:link w:val="5"/>
    <w:rsid w:val="00112EB2"/>
    <w:pPr>
      <w:shd w:val="clear" w:color="auto" w:fill="FFFFFF"/>
      <w:spacing w:after="0" w:line="0" w:lineRule="atLeast"/>
      <w:jc w:val="center"/>
      <w:outlineLvl w:val="4"/>
    </w:pPr>
    <w:rPr>
      <w:rFonts w:eastAsia="Times New Roman" w:cs="Times New Roman"/>
      <w:sz w:val="27"/>
      <w:szCs w:val="27"/>
    </w:rPr>
  </w:style>
  <w:style w:type="paragraph" w:customStyle="1" w:styleId="6">
    <w:name w:val="Основной текст6"/>
    <w:basedOn w:val="a"/>
    <w:link w:val="a3"/>
    <w:rsid w:val="00112EB2"/>
    <w:pPr>
      <w:shd w:val="clear" w:color="auto" w:fill="FFFFFF"/>
      <w:spacing w:before="600" w:after="0" w:line="322" w:lineRule="exact"/>
      <w:jc w:val="both"/>
    </w:pPr>
    <w:rPr>
      <w:rFonts w:eastAsia="Times New Roman" w:cs="Times New Roman"/>
      <w:sz w:val="27"/>
      <w:szCs w:val="27"/>
    </w:rPr>
  </w:style>
  <w:style w:type="paragraph" w:styleId="a4">
    <w:name w:val="header"/>
    <w:basedOn w:val="a"/>
    <w:link w:val="a5"/>
    <w:uiPriority w:val="99"/>
    <w:unhideWhenUsed/>
    <w:rsid w:val="00112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2EB2"/>
  </w:style>
  <w:style w:type="paragraph" w:styleId="a6">
    <w:name w:val="footer"/>
    <w:basedOn w:val="a"/>
    <w:link w:val="a7"/>
    <w:uiPriority w:val="99"/>
    <w:unhideWhenUsed/>
    <w:rsid w:val="00112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2EB2"/>
  </w:style>
  <w:style w:type="paragraph" w:styleId="a8">
    <w:name w:val="Balloon Text"/>
    <w:basedOn w:val="a"/>
    <w:link w:val="a9"/>
    <w:uiPriority w:val="99"/>
    <w:semiHidden/>
    <w:unhideWhenUsed/>
    <w:rsid w:val="00116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6D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112EB2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5">
    <w:name w:val="Заголовок №5_"/>
    <w:basedOn w:val="a0"/>
    <w:link w:val="50"/>
    <w:rsid w:val="00112EB2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6"/>
    <w:rsid w:val="00112EB2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112EB2"/>
    <w:rPr>
      <w:rFonts w:eastAsia="Times New Roman" w:cs="Times New Roman"/>
      <w:spacing w:val="60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12EB2"/>
    <w:pPr>
      <w:shd w:val="clear" w:color="auto" w:fill="FFFFFF"/>
      <w:spacing w:after="0" w:line="326" w:lineRule="exact"/>
      <w:jc w:val="both"/>
    </w:pPr>
    <w:rPr>
      <w:rFonts w:eastAsia="Times New Roman" w:cs="Times New Roman"/>
      <w:sz w:val="27"/>
      <w:szCs w:val="27"/>
    </w:rPr>
  </w:style>
  <w:style w:type="paragraph" w:customStyle="1" w:styleId="50">
    <w:name w:val="Заголовок №5"/>
    <w:basedOn w:val="a"/>
    <w:link w:val="5"/>
    <w:rsid w:val="00112EB2"/>
    <w:pPr>
      <w:shd w:val="clear" w:color="auto" w:fill="FFFFFF"/>
      <w:spacing w:after="0" w:line="0" w:lineRule="atLeast"/>
      <w:jc w:val="center"/>
      <w:outlineLvl w:val="4"/>
    </w:pPr>
    <w:rPr>
      <w:rFonts w:eastAsia="Times New Roman" w:cs="Times New Roman"/>
      <w:sz w:val="27"/>
      <w:szCs w:val="27"/>
    </w:rPr>
  </w:style>
  <w:style w:type="paragraph" w:customStyle="1" w:styleId="6">
    <w:name w:val="Основной текст6"/>
    <w:basedOn w:val="a"/>
    <w:link w:val="a3"/>
    <w:rsid w:val="00112EB2"/>
    <w:pPr>
      <w:shd w:val="clear" w:color="auto" w:fill="FFFFFF"/>
      <w:spacing w:before="600" w:after="0" w:line="322" w:lineRule="exact"/>
      <w:jc w:val="both"/>
    </w:pPr>
    <w:rPr>
      <w:rFonts w:eastAsia="Times New Roman" w:cs="Times New Roman"/>
      <w:sz w:val="27"/>
      <w:szCs w:val="27"/>
    </w:rPr>
  </w:style>
  <w:style w:type="paragraph" w:styleId="a4">
    <w:name w:val="header"/>
    <w:basedOn w:val="a"/>
    <w:link w:val="a5"/>
    <w:uiPriority w:val="99"/>
    <w:unhideWhenUsed/>
    <w:rsid w:val="00112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2EB2"/>
  </w:style>
  <w:style w:type="paragraph" w:styleId="a6">
    <w:name w:val="footer"/>
    <w:basedOn w:val="a"/>
    <w:link w:val="a7"/>
    <w:uiPriority w:val="99"/>
    <w:unhideWhenUsed/>
    <w:rsid w:val="00112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2EB2"/>
  </w:style>
  <w:style w:type="paragraph" w:styleId="a8">
    <w:name w:val="Balloon Text"/>
    <w:basedOn w:val="a"/>
    <w:link w:val="a9"/>
    <w:uiPriority w:val="99"/>
    <w:semiHidden/>
    <w:unhideWhenUsed/>
    <w:rsid w:val="00116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6D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541ED-D4E1-4B09-AF41-D789D8367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Нач-к общ_отд</dc:creator>
  <cp:keywords/>
  <dc:description/>
  <cp:lastModifiedBy>Каб1_Надя</cp:lastModifiedBy>
  <cp:revision>4</cp:revision>
  <cp:lastPrinted>2024-07-01T09:17:00Z</cp:lastPrinted>
  <dcterms:created xsi:type="dcterms:W3CDTF">2023-10-05T15:03:00Z</dcterms:created>
  <dcterms:modified xsi:type="dcterms:W3CDTF">2024-07-01T09:17:00Z</dcterms:modified>
</cp:coreProperties>
</file>