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22" w:rsidRPr="00D73022" w:rsidRDefault="009F3F43" w:rsidP="00D73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73022" w:rsidRPr="00D73022">
        <w:rPr>
          <w:rFonts w:ascii="Times New Roman" w:hAnsi="Times New Roman" w:cs="Times New Roman"/>
          <w:sz w:val="28"/>
          <w:szCs w:val="28"/>
          <w:lang w:eastAsia="ru-RU"/>
        </w:rPr>
        <w:t>Приложение к письму</w:t>
      </w:r>
    </w:p>
    <w:p w:rsidR="00D73022" w:rsidRPr="00D73022" w:rsidRDefault="00D73022" w:rsidP="00D73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 xml:space="preserve"> _______</w:t>
      </w:r>
      <w:r w:rsidR="009F3F43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>___ № ___</w:t>
      </w:r>
      <w:r w:rsidR="009F3F43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9F3F43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D73022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D73022" w:rsidRPr="009E5903" w:rsidRDefault="00D73022" w:rsidP="00D7302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44FA" w:rsidRPr="004344FA" w:rsidRDefault="004344FA" w:rsidP="00D730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022" w:rsidRPr="00D73022" w:rsidRDefault="00D73022" w:rsidP="00D73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E7060" w:rsidRDefault="004344FA" w:rsidP="00D73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2876F8">
        <w:rPr>
          <w:rFonts w:ascii="Times New Roman" w:hAnsi="Times New Roman" w:cs="Times New Roman"/>
          <w:b/>
          <w:sz w:val="28"/>
          <w:szCs w:val="28"/>
          <w:lang w:eastAsia="ru-RU"/>
        </w:rPr>
        <w:t>Ипотека для новостройки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DE7060" w:rsidRPr="00D730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3022" w:rsidRPr="00D73022" w:rsidRDefault="00D73022" w:rsidP="00D730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76F8" w:rsidRPr="002876F8" w:rsidRDefault="002876F8" w:rsidP="004344F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РФ от 30.04.2022 № 806 </w:t>
      </w:r>
      <w:r w:rsidR="004344F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76F8">
        <w:rPr>
          <w:rFonts w:ascii="Times New Roman" w:hAnsi="Times New Roman" w:cs="Times New Roman"/>
          <w:sz w:val="28"/>
          <w:szCs w:val="28"/>
        </w:rPr>
        <w:t>«О</w:t>
      </w:r>
      <w:r w:rsidR="004344F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внесении изменений в некоторые акты Правительства Российской Федерации»</w:t>
      </w:r>
      <w:r w:rsidR="004344F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процентная ставка по программе «Ипотека для новостройки» снижена</w:t>
      </w:r>
      <w:bookmarkStart w:id="0" w:name="_GoBack"/>
      <w:bookmarkEnd w:id="0"/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с 12 до 9 % годовых.</w:t>
      </w:r>
    </w:p>
    <w:p w:rsidR="002876F8" w:rsidRPr="002876F8" w:rsidRDefault="002876F8" w:rsidP="004772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По программам «Ипотека для новостройки» под 9 % годовых и «Семейная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ипотека» под 6 % годовых размер кредита (займа) разрешено сочетать сумму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льготного кредита 6 млн</w:t>
      </w:r>
      <w:r w:rsidR="00B578DF">
        <w:rPr>
          <w:rFonts w:ascii="Times New Roman" w:hAnsi="Times New Roman" w:cs="Times New Roman"/>
          <w:sz w:val="28"/>
          <w:szCs w:val="28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 xml:space="preserve"> рублей (включительно) с дополнительной суммой,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взятой по рыночной ставке или в рамках региональной ипотечной программы,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что увеличивает максимально возможную сумму кредита до 15 млн</w:t>
      </w:r>
      <w:r w:rsidR="00B578DF">
        <w:rPr>
          <w:rFonts w:ascii="Times New Roman" w:hAnsi="Times New Roman" w:cs="Times New Roman"/>
          <w:sz w:val="28"/>
          <w:szCs w:val="28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876F8" w:rsidRPr="002876F8" w:rsidRDefault="002876F8" w:rsidP="004772E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30.04.2022 № 805 </w:t>
      </w:r>
      <w:r w:rsidR="00B578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876F8">
        <w:rPr>
          <w:rFonts w:ascii="Times New Roman" w:hAnsi="Times New Roman" w:cs="Times New Roman"/>
          <w:sz w:val="28"/>
          <w:szCs w:val="28"/>
        </w:rPr>
        <w:t>«Об утверждении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Правил предоставления субсидий из федерального бюджета акционерному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обществу «ДОМ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Ф» в виде вклада в имущество акционерного общества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«ДОМ.РФ», не увеличивающего его уставный капитал, на цели возмещения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кредитным и иным организациям недополученных доходов по жилищным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(ипотечным) кредитам (займам), выданным работникам аккредитованных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организаций, осуществляющих деятельность в области информационных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технологий, и Правил возмещения кредитным и иным организациям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недополученных доходов по жилищным (ипотечным) кредитам (займам),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выданным работникам аккредитованных организаций, осуществляющих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деятельность в области информационных технологий» утверждены параметры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льготной ипотечной программы для специалистов, работающих в сфере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информационных технологий.</w:t>
      </w:r>
    </w:p>
    <w:p w:rsidR="002876F8" w:rsidRPr="002876F8" w:rsidRDefault="002876F8" w:rsidP="0089600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Главная задача </w:t>
      </w:r>
      <w:r w:rsidR="0089600D">
        <w:rPr>
          <w:rFonts w:ascii="Times New Roman" w:hAnsi="Times New Roman" w:cs="Times New Roman"/>
          <w:sz w:val="28"/>
          <w:szCs w:val="28"/>
        </w:rPr>
        <w:t>–</w:t>
      </w:r>
      <w:r w:rsidRPr="002876F8">
        <w:rPr>
          <w:rFonts w:ascii="Times New Roman" w:hAnsi="Times New Roman" w:cs="Times New Roman"/>
          <w:sz w:val="28"/>
          <w:szCs w:val="28"/>
        </w:rPr>
        <w:t xml:space="preserve"> поддержать IT-сектор в 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сложившейся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 xml:space="preserve"> экономической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ситуации и создать комфортные условия для работников отрасли. Программа</w:t>
      </w:r>
    </w:p>
    <w:p w:rsidR="00F8550A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поддержки 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 xml:space="preserve"> на приобретение жилья на первичном рынке.</w:t>
      </w:r>
      <w:r w:rsidR="00477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50A" w:rsidRDefault="002876F8" w:rsidP="0089600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Льготную ипотеку для IT</w:t>
      </w:r>
      <w:r w:rsidR="0089600D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-</w:t>
      </w:r>
      <w:r w:rsidR="0089600D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специалистов можно оформить для покупки</w:t>
      </w:r>
      <w:r w:rsidR="00F8550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 xml:space="preserve">следующих категорий недвижимости: </w:t>
      </w:r>
    </w:p>
    <w:p w:rsidR="002876F8" w:rsidRPr="002876F8" w:rsidRDefault="002876F8" w:rsidP="00F855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квартиры в строящихся домах, в том числе</w:t>
      </w:r>
      <w:r w:rsidR="00F8550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по договорам долевого участия; готовые квартиры от застройщиков;</w:t>
      </w:r>
    </w:p>
    <w:p w:rsidR="00F8550A" w:rsidRDefault="002876F8" w:rsidP="00F855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индивидуальные жилые дома от застройщика; </w:t>
      </w:r>
    </w:p>
    <w:p w:rsidR="002876F8" w:rsidRPr="002876F8" w:rsidRDefault="002876F8" w:rsidP="00F855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строительство индивидуального</w:t>
      </w:r>
      <w:r w:rsidR="00F8550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жилого дома по договору подряда; покупка земельного участка с дальнейшим</w:t>
      </w:r>
      <w:r w:rsidR="00F8550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строительством индивидуального дома.</w:t>
      </w:r>
    </w:p>
    <w:p w:rsidR="002876F8" w:rsidRPr="002876F8" w:rsidRDefault="002876F8" w:rsidP="00F855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Получить льготный кредит на приобретение жилья смогут специалисты 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 xml:space="preserve">возрасте от 22 до 44 лет (включительно), 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работающие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 xml:space="preserve"> в аккредитованных</w:t>
      </w:r>
      <w:r w:rsidR="00F855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76F8">
        <w:rPr>
          <w:rFonts w:ascii="Times New Roman" w:hAnsi="Times New Roman" w:cs="Times New Roman"/>
          <w:sz w:val="28"/>
          <w:szCs w:val="28"/>
        </w:rPr>
        <w:t xml:space="preserve">IT-компаниях. Льготная ставка будет составлять до 5% 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. Минимальный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lastRenderedPageBreak/>
        <w:t>первоначальный взнос - 15 %. Максимальный размер кредита для жителей</w:t>
      </w:r>
      <w:r w:rsidR="00F8550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регионов с численностью населения не менее 1 млн</w:t>
      </w:r>
      <w:r w:rsidR="0089600D">
        <w:rPr>
          <w:rFonts w:ascii="Times New Roman" w:hAnsi="Times New Roman" w:cs="Times New Roman"/>
          <w:sz w:val="28"/>
          <w:szCs w:val="28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 xml:space="preserve"> человек - 18 млн</w:t>
      </w:r>
      <w:r w:rsidR="0089600D">
        <w:rPr>
          <w:rFonts w:ascii="Times New Roman" w:hAnsi="Times New Roman" w:cs="Times New Roman"/>
          <w:sz w:val="28"/>
          <w:szCs w:val="28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 xml:space="preserve"> рублей, для</w:t>
      </w:r>
      <w:r w:rsidR="00F8550A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остальных - 9 млн</w:t>
      </w:r>
      <w:r w:rsidR="00A368B1">
        <w:rPr>
          <w:rFonts w:ascii="Times New Roman" w:hAnsi="Times New Roman" w:cs="Times New Roman"/>
          <w:sz w:val="28"/>
          <w:szCs w:val="28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 xml:space="preserve"> рублей. Кредитный договор заключен до 31.12.2024</w:t>
      </w:r>
      <w:r w:rsidR="0089600D">
        <w:rPr>
          <w:rFonts w:ascii="Times New Roman" w:hAnsi="Times New Roman" w:cs="Times New Roman"/>
          <w:sz w:val="28"/>
          <w:szCs w:val="28"/>
        </w:rPr>
        <w:t>г.</w:t>
      </w:r>
    </w:p>
    <w:p w:rsidR="00A368B1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включительно. Требования по зарплате - должн</w:t>
      </w:r>
      <w:r w:rsidR="00A12987">
        <w:rPr>
          <w:rFonts w:ascii="Times New Roman" w:hAnsi="Times New Roman" w:cs="Times New Roman"/>
          <w:sz w:val="28"/>
          <w:szCs w:val="28"/>
        </w:rPr>
        <w:t>ы</w:t>
      </w:r>
      <w:r w:rsidRPr="002876F8">
        <w:rPr>
          <w:rFonts w:ascii="Times New Roman" w:hAnsi="Times New Roman" w:cs="Times New Roman"/>
          <w:sz w:val="28"/>
          <w:szCs w:val="28"/>
        </w:rPr>
        <w:t xml:space="preserve"> быть не ниже 150 тыс. рублей в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месяц до вычета подоходного налога (НДФЛ) в регионах, где население свыше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1 млн</w:t>
      </w:r>
      <w:r w:rsidR="00A12987">
        <w:rPr>
          <w:rFonts w:ascii="Times New Roman" w:hAnsi="Times New Roman" w:cs="Times New Roman"/>
          <w:sz w:val="28"/>
          <w:szCs w:val="28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 xml:space="preserve"> человек, и не менее 100 тыс. рублей - в остальных субъектах.</w:t>
      </w:r>
    </w:p>
    <w:p w:rsidR="002876F8" w:rsidRPr="002876F8" w:rsidRDefault="002876F8" w:rsidP="00A368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Такой доход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нужно получать в период не менее чем за 3 месяца до заключения договора.</w:t>
      </w:r>
    </w:p>
    <w:p w:rsidR="002876F8" w:rsidRPr="002876F8" w:rsidRDefault="002876F8" w:rsidP="00A368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Банки, начавшие прием заявок на льготную ипотеку для IT-специалистов: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ПАО Сбербанк, АКБ «Абсолют Банк» ПАО, Банк ВТБ (ПАО),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АО «Банк ДОМ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Ф», Банк «ГПБ» АО, Банк ФК «Открытие», АО «Альфа-Банк»,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Росбанк Дом (ПАО Росбанк).</w:t>
      </w:r>
    </w:p>
    <w:p w:rsidR="002876F8" w:rsidRPr="002876F8" w:rsidRDefault="002876F8" w:rsidP="00A129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Подробная информация о программах: «Семейная ипотека» под 6 %</w:t>
      </w:r>
      <w:r w:rsidR="00A12987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годовых (утверждена постановлением Правительства РФ от 30.12.2017</w:t>
      </w:r>
      <w:r w:rsidR="00A12987">
        <w:rPr>
          <w:rFonts w:ascii="Times New Roman" w:hAnsi="Times New Roman" w:cs="Times New Roman"/>
          <w:sz w:val="28"/>
          <w:szCs w:val="28"/>
        </w:rPr>
        <w:t>г.</w:t>
      </w:r>
      <w:r w:rsidRPr="002876F8">
        <w:rPr>
          <w:rFonts w:ascii="Times New Roman" w:hAnsi="Times New Roman" w:cs="Times New Roman"/>
          <w:sz w:val="28"/>
          <w:szCs w:val="28"/>
        </w:rPr>
        <w:t xml:space="preserve"> </w:t>
      </w:r>
      <w:r w:rsidR="00A129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876F8">
        <w:rPr>
          <w:rFonts w:ascii="Times New Roman" w:hAnsi="Times New Roman" w:cs="Times New Roman"/>
          <w:sz w:val="28"/>
          <w:szCs w:val="28"/>
        </w:rPr>
        <w:t>№ 1711),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«Ипотека для новостройки» под 9% годовых (утверждена постановлением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Правительства РФ от 23.04.2020 № 566), «Льготная ипотека для IT-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специалистов» под 5 % годовых (утверждена постановлением Правительства РФ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от 30.04.2022 № 805) размещена на сайте Консультационного центра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АО «ДОМ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Ф» (https://спроси.дом.рф/catalog) в информационно-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телекоммуникационной сети «Интернет» по ссылкам: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https://спроси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ом.рф/catalog/semeinaya-ipoteka/ «Семейная ипотека»;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https://спроси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ом.рф/catalog/lgotnaya-ipoteka/ «Ипотека для новостройки»;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76F8">
        <w:rPr>
          <w:rFonts w:ascii="Times New Roman" w:hAnsi="Times New Roman" w:cs="Times New Roman"/>
          <w:sz w:val="28"/>
          <w:szCs w:val="28"/>
          <w:lang w:val="en-US"/>
        </w:rPr>
        <w:t>https://</w:t>
      </w:r>
      <w:r w:rsidRPr="002876F8">
        <w:rPr>
          <w:rFonts w:ascii="Times New Roman" w:hAnsi="Times New Roman" w:cs="Times New Roman"/>
          <w:sz w:val="28"/>
          <w:szCs w:val="28"/>
        </w:rPr>
        <w:t>спроси</w:t>
      </w:r>
      <w:r w:rsidRPr="002876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876F8">
        <w:rPr>
          <w:rFonts w:ascii="Times New Roman" w:hAnsi="Times New Roman" w:cs="Times New Roman"/>
          <w:sz w:val="28"/>
          <w:szCs w:val="28"/>
        </w:rPr>
        <w:t>дом</w:t>
      </w:r>
      <w:r w:rsidRPr="002876F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2876F8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876F8">
        <w:rPr>
          <w:rFonts w:ascii="Times New Roman" w:hAnsi="Times New Roman" w:cs="Times New Roman"/>
          <w:sz w:val="28"/>
          <w:szCs w:val="28"/>
          <w:lang w:val="en-US"/>
        </w:rPr>
        <w:t>//catalog/</w:t>
      </w:r>
      <w:proofErr w:type="spellStart"/>
      <w:r w:rsidRPr="002876F8">
        <w:rPr>
          <w:rFonts w:ascii="Times New Roman" w:hAnsi="Times New Roman" w:cs="Times New Roman"/>
          <w:sz w:val="28"/>
          <w:szCs w:val="28"/>
          <w:lang w:val="en-US"/>
        </w:rPr>
        <w:t>lgotnaya-ipoteka-dlya</w:t>
      </w:r>
      <w:proofErr w:type="spellEnd"/>
      <w:r w:rsidRPr="002876F8">
        <w:rPr>
          <w:rFonts w:ascii="Times New Roman" w:hAnsi="Times New Roman" w:cs="Times New Roman"/>
          <w:sz w:val="28"/>
          <w:szCs w:val="28"/>
          <w:lang w:val="en-US"/>
        </w:rPr>
        <w:t>- it-</w:t>
      </w:r>
      <w:proofErr w:type="spellStart"/>
      <w:r w:rsidRPr="002876F8">
        <w:rPr>
          <w:rFonts w:ascii="Times New Roman" w:hAnsi="Times New Roman" w:cs="Times New Roman"/>
          <w:sz w:val="28"/>
          <w:szCs w:val="28"/>
          <w:lang w:val="en-US"/>
        </w:rPr>
        <w:t>spetsialistov</w:t>
      </w:r>
      <w:proofErr w:type="spellEnd"/>
      <w:r w:rsidRPr="002876F8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2876F8" w:rsidRPr="002876F8" w:rsidRDefault="002876F8" w:rsidP="002876F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Льготная ипотека для IT-специалистов».</w:t>
      </w:r>
    </w:p>
    <w:p w:rsidR="00985848" w:rsidRDefault="002876F8" w:rsidP="00A368B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6F8">
        <w:rPr>
          <w:rFonts w:ascii="Times New Roman" w:hAnsi="Times New Roman" w:cs="Times New Roman"/>
          <w:sz w:val="28"/>
          <w:szCs w:val="28"/>
        </w:rPr>
        <w:t>Дополнительно информируем, что в Консультационном центре</w:t>
      </w:r>
      <w:r w:rsidR="00A368B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876F8">
        <w:rPr>
          <w:rFonts w:ascii="Times New Roman" w:hAnsi="Times New Roman" w:cs="Times New Roman"/>
          <w:sz w:val="28"/>
          <w:szCs w:val="28"/>
        </w:rPr>
        <w:t>АО «ДОМ</w:t>
      </w:r>
      <w:proofErr w:type="gramStart"/>
      <w:r w:rsidRPr="002876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876F8">
        <w:rPr>
          <w:rFonts w:ascii="Times New Roman" w:hAnsi="Times New Roman" w:cs="Times New Roman"/>
          <w:sz w:val="28"/>
          <w:szCs w:val="28"/>
        </w:rPr>
        <w:t>Ф» можно получить консультацию по вопросам реализации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программ с государственной поддержкой, в том числе «Семейная ипотека»,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«Ипотека для новостройки», «Льготная ипотека для IT-специалистов» по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бесплатному номеру 8-800-775-11-22 или на сайте в информационно-</w:t>
      </w:r>
      <w:r w:rsidR="00A368B1">
        <w:rPr>
          <w:rFonts w:ascii="Times New Roman" w:hAnsi="Times New Roman" w:cs="Times New Roman"/>
          <w:sz w:val="28"/>
          <w:szCs w:val="28"/>
        </w:rPr>
        <w:t xml:space="preserve"> </w:t>
      </w:r>
      <w:r w:rsidRPr="002876F8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(https://consultant@domrf.ru).</w:t>
      </w:r>
    </w:p>
    <w:p w:rsidR="00985848" w:rsidRPr="00DE7060" w:rsidRDefault="00985848" w:rsidP="00DE70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5848" w:rsidRPr="00DE7060" w:rsidSect="00AE1E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C7" w:rsidRDefault="005E00C7" w:rsidP="00CB0BF8">
      <w:pPr>
        <w:spacing w:after="0" w:line="240" w:lineRule="auto"/>
      </w:pPr>
      <w:r>
        <w:separator/>
      </w:r>
    </w:p>
  </w:endnote>
  <w:endnote w:type="continuationSeparator" w:id="0">
    <w:p w:rsidR="005E00C7" w:rsidRDefault="005E00C7" w:rsidP="00CB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C7" w:rsidRDefault="005E00C7" w:rsidP="00CB0BF8">
      <w:pPr>
        <w:spacing w:after="0" w:line="240" w:lineRule="auto"/>
      </w:pPr>
      <w:r>
        <w:separator/>
      </w:r>
    </w:p>
  </w:footnote>
  <w:footnote w:type="continuationSeparator" w:id="0">
    <w:p w:rsidR="005E00C7" w:rsidRDefault="005E00C7" w:rsidP="00CB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000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0BF8" w:rsidRPr="00CB0BF8" w:rsidRDefault="00CB0BF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0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0B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0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44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0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0BF8" w:rsidRDefault="00CB0B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30"/>
    <w:rsid w:val="001379A9"/>
    <w:rsid w:val="00201241"/>
    <w:rsid w:val="002876F8"/>
    <w:rsid w:val="004344FA"/>
    <w:rsid w:val="004772EC"/>
    <w:rsid w:val="005E00C7"/>
    <w:rsid w:val="0089600D"/>
    <w:rsid w:val="00985848"/>
    <w:rsid w:val="009E5903"/>
    <w:rsid w:val="009F3F43"/>
    <w:rsid w:val="00A12987"/>
    <w:rsid w:val="00A368B1"/>
    <w:rsid w:val="00A61BEE"/>
    <w:rsid w:val="00AE1E5F"/>
    <w:rsid w:val="00B04CDE"/>
    <w:rsid w:val="00B578DF"/>
    <w:rsid w:val="00CB0BF8"/>
    <w:rsid w:val="00D73022"/>
    <w:rsid w:val="00DA376C"/>
    <w:rsid w:val="00DC0641"/>
    <w:rsid w:val="00DE7060"/>
    <w:rsid w:val="00EB0E30"/>
    <w:rsid w:val="00EC6732"/>
    <w:rsid w:val="00EF3BBD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02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B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BF8"/>
  </w:style>
  <w:style w:type="paragraph" w:styleId="a6">
    <w:name w:val="footer"/>
    <w:basedOn w:val="a"/>
    <w:link w:val="a7"/>
    <w:uiPriority w:val="99"/>
    <w:unhideWhenUsed/>
    <w:rsid w:val="00CB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BF8"/>
  </w:style>
  <w:style w:type="paragraph" w:styleId="a8">
    <w:name w:val="Balloon Text"/>
    <w:basedOn w:val="a"/>
    <w:link w:val="a9"/>
    <w:uiPriority w:val="99"/>
    <w:semiHidden/>
    <w:unhideWhenUsed/>
    <w:rsid w:val="00AE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02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B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BF8"/>
  </w:style>
  <w:style w:type="paragraph" w:styleId="a6">
    <w:name w:val="footer"/>
    <w:basedOn w:val="a"/>
    <w:link w:val="a7"/>
    <w:uiPriority w:val="99"/>
    <w:unhideWhenUsed/>
    <w:rsid w:val="00CB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BF8"/>
  </w:style>
  <w:style w:type="paragraph" w:styleId="a8">
    <w:name w:val="Balloon Text"/>
    <w:basedOn w:val="a"/>
    <w:link w:val="a9"/>
    <w:uiPriority w:val="99"/>
    <w:semiHidden/>
    <w:unhideWhenUsed/>
    <w:rsid w:val="00AE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62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42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20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11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Ratushnaya Aleksandra Sergeevna</dc:creator>
  <cp:keywords/>
  <dc:description/>
  <cp:lastModifiedBy>Ratushnaya Aleksandra Sergeevna</cp:lastModifiedBy>
  <cp:revision>14</cp:revision>
  <cp:lastPrinted>2022-05-23T11:14:00Z</cp:lastPrinted>
  <dcterms:created xsi:type="dcterms:W3CDTF">2021-04-07T05:20:00Z</dcterms:created>
  <dcterms:modified xsi:type="dcterms:W3CDTF">2022-05-23T11:15:00Z</dcterms:modified>
</cp:coreProperties>
</file>