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83" w:rsidRDefault="00150083" w:rsidP="00150083">
      <w:pPr>
        <w:pStyle w:val="ad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50083" w:rsidRDefault="00150083" w:rsidP="00150083">
      <w:pPr>
        <w:pStyle w:val="ad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50083" w:rsidRDefault="00150083" w:rsidP="00150083">
      <w:pPr>
        <w:pStyle w:val="ad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</w:p>
    <w:p w:rsidR="00150083" w:rsidRDefault="00150083" w:rsidP="00150083">
      <w:pPr>
        <w:pStyle w:val="ad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6193">
        <w:rPr>
          <w:rFonts w:ascii="Times New Roman" w:hAnsi="Times New Roman"/>
          <w:sz w:val="28"/>
          <w:szCs w:val="28"/>
        </w:rPr>
        <w:t>02.11.2015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06193">
        <w:rPr>
          <w:rFonts w:ascii="Times New Roman" w:hAnsi="Times New Roman"/>
          <w:sz w:val="28"/>
          <w:szCs w:val="28"/>
        </w:rPr>
        <w:t>1223</w:t>
      </w:r>
    </w:p>
    <w:p w:rsidR="00150083" w:rsidRDefault="00150083" w:rsidP="00150083">
      <w:pPr>
        <w:pStyle w:val="ad"/>
        <w:tabs>
          <w:tab w:val="left" w:pos="6804"/>
        </w:tabs>
        <w:ind w:left="4536"/>
        <w:jc w:val="center"/>
        <w:rPr>
          <w:rFonts w:ascii="Times New Roman" w:hAnsi="Times New Roman"/>
          <w:sz w:val="28"/>
          <w:szCs w:val="28"/>
        </w:rPr>
      </w:pPr>
    </w:p>
    <w:p w:rsidR="002459B4" w:rsidRDefault="00BD7D3C" w:rsidP="00B70BE1">
      <w:pPr>
        <w:autoSpaceDE w:val="0"/>
        <w:autoSpaceDN w:val="0"/>
        <w:adjustRightInd w:val="0"/>
        <w:ind w:left="5600"/>
        <w:jc w:val="center"/>
      </w:pPr>
      <w:r>
        <w:t>«</w:t>
      </w:r>
      <w:r w:rsidR="002459B4">
        <w:t>ПРИЛОЖЕНИЕ</w:t>
      </w:r>
    </w:p>
    <w:p w:rsidR="002459B4" w:rsidRDefault="002459B4" w:rsidP="00B70BE1">
      <w:pPr>
        <w:autoSpaceDE w:val="0"/>
        <w:autoSpaceDN w:val="0"/>
        <w:adjustRightInd w:val="0"/>
        <w:ind w:left="5600"/>
        <w:jc w:val="center"/>
      </w:pPr>
    </w:p>
    <w:p w:rsidR="00B70BE1" w:rsidRDefault="00887FFB" w:rsidP="00B70BE1">
      <w:pPr>
        <w:autoSpaceDE w:val="0"/>
        <w:autoSpaceDN w:val="0"/>
        <w:adjustRightInd w:val="0"/>
        <w:ind w:left="5600"/>
        <w:jc w:val="center"/>
      </w:pPr>
      <w:r>
        <w:t>УТВЕРЖДЕНА</w:t>
      </w:r>
    </w:p>
    <w:p w:rsidR="00B70BE1" w:rsidRDefault="00B70BE1" w:rsidP="00B70BE1">
      <w:pPr>
        <w:autoSpaceDE w:val="0"/>
        <w:autoSpaceDN w:val="0"/>
        <w:adjustRightInd w:val="0"/>
        <w:ind w:left="5600"/>
        <w:jc w:val="center"/>
      </w:pPr>
      <w:r>
        <w:t xml:space="preserve">постановлением администрации муниципального образования </w:t>
      </w:r>
      <w:r w:rsidR="00F61974">
        <w:t>Темрюкский</w:t>
      </w:r>
      <w:r>
        <w:t xml:space="preserve"> район</w:t>
      </w:r>
    </w:p>
    <w:p w:rsidR="00B70BE1" w:rsidRDefault="00B70BE1" w:rsidP="00B70BE1">
      <w:pPr>
        <w:autoSpaceDE w:val="0"/>
        <w:autoSpaceDN w:val="0"/>
        <w:adjustRightInd w:val="0"/>
        <w:ind w:left="5600"/>
        <w:jc w:val="center"/>
        <w:rPr>
          <w:u w:val="single"/>
        </w:rPr>
      </w:pPr>
      <w:r>
        <w:t xml:space="preserve">от </w:t>
      </w:r>
      <w:r w:rsidR="005D132F">
        <w:rPr>
          <w:u w:val="single"/>
        </w:rPr>
        <w:t xml:space="preserve">14.11.2014 </w:t>
      </w:r>
      <w:r>
        <w:t>№</w:t>
      </w:r>
      <w:r w:rsidR="005D132F">
        <w:t xml:space="preserve"> </w:t>
      </w:r>
      <w:r w:rsidR="005D132F">
        <w:rPr>
          <w:u w:val="single"/>
        </w:rPr>
        <w:t>1086</w:t>
      </w:r>
    </w:p>
    <w:p w:rsidR="00150083" w:rsidRPr="0095561E" w:rsidRDefault="00150083" w:rsidP="00150083">
      <w:pPr>
        <w:pStyle w:val="ad"/>
        <w:tabs>
          <w:tab w:val="left" w:pos="4536"/>
          <w:tab w:val="left" w:pos="6379"/>
        </w:tabs>
        <w:suppressAutoHyphens/>
        <w:ind w:left="5245"/>
        <w:jc w:val="center"/>
        <w:rPr>
          <w:rFonts w:ascii="Times New Roman" w:hAnsi="Times New Roman"/>
          <w:sz w:val="28"/>
          <w:szCs w:val="28"/>
        </w:rPr>
      </w:pPr>
      <w:r w:rsidRPr="0095561E">
        <w:rPr>
          <w:rFonts w:ascii="Times New Roman" w:hAnsi="Times New Roman"/>
          <w:sz w:val="28"/>
          <w:szCs w:val="28"/>
        </w:rPr>
        <w:t>(в редакции постановления адми-нистрации Темрюкского городского поселения Темрюкского района</w:t>
      </w:r>
    </w:p>
    <w:p w:rsidR="00150083" w:rsidRPr="0095561E" w:rsidRDefault="00150083" w:rsidP="00150083">
      <w:pPr>
        <w:pStyle w:val="ad"/>
        <w:ind w:left="4395" w:firstLine="567"/>
        <w:jc w:val="center"/>
        <w:rPr>
          <w:rFonts w:ascii="Times New Roman" w:hAnsi="Times New Roman"/>
          <w:sz w:val="28"/>
          <w:szCs w:val="28"/>
        </w:rPr>
      </w:pPr>
      <w:r w:rsidRPr="0095561E">
        <w:rPr>
          <w:rFonts w:ascii="Times New Roman" w:hAnsi="Times New Roman"/>
          <w:sz w:val="28"/>
          <w:szCs w:val="28"/>
        </w:rPr>
        <w:t xml:space="preserve">от </w:t>
      </w:r>
      <w:r w:rsidR="00C06193">
        <w:rPr>
          <w:rFonts w:ascii="Times New Roman" w:hAnsi="Times New Roman"/>
          <w:sz w:val="28"/>
          <w:szCs w:val="28"/>
        </w:rPr>
        <w:t>02.11.2015 г.</w:t>
      </w:r>
      <w:r w:rsidRPr="0095561E">
        <w:rPr>
          <w:rFonts w:ascii="Times New Roman" w:hAnsi="Times New Roman"/>
          <w:sz w:val="28"/>
          <w:szCs w:val="28"/>
        </w:rPr>
        <w:t xml:space="preserve"> № </w:t>
      </w:r>
      <w:r w:rsidR="00C06193">
        <w:rPr>
          <w:rFonts w:ascii="Times New Roman" w:hAnsi="Times New Roman"/>
          <w:sz w:val="28"/>
          <w:szCs w:val="28"/>
        </w:rPr>
        <w:t>1223</w:t>
      </w:r>
      <w:r w:rsidRPr="0095561E">
        <w:rPr>
          <w:rFonts w:ascii="Times New Roman" w:hAnsi="Times New Roman"/>
          <w:sz w:val="28"/>
          <w:szCs w:val="28"/>
        </w:rPr>
        <w:t>)</w:t>
      </w:r>
    </w:p>
    <w:p w:rsidR="00150083" w:rsidRPr="005D132F" w:rsidRDefault="00150083" w:rsidP="00B70BE1">
      <w:pPr>
        <w:autoSpaceDE w:val="0"/>
        <w:autoSpaceDN w:val="0"/>
        <w:adjustRightInd w:val="0"/>
        <w:ind w:left="5600"/>
        <w:jc w:val="center"/>
        <w:rPr>
          <w:u w:val="single"/>
        </w:rPr>
      </w:pPr>
    </w:p>
    <w:p w:rsidR="00762EFF" w:rsidRDefault="00762EFF" w:rsidP="00787C88">
      <w:pPr>
        <w:autoSpaceDE w:val="0"/>
        <w:autoSpaceDN w:val="0"/>
        <w:adjustRightInd w:val="0"/>
        <w:jc w:val="center"/>
      </w:pPr>
    </w:p>
    <w:p w:rsidR="00C67D0D" w:rsidRPr="00210552" w:rsidRDefault="00210552" w:rsidP="00C67D0D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B70BE1" w:rsidRPr="00210552" w:rsidRDefault="006F5F1D" w:rsidP="00787C88">
      <w:pPr>
        <w:autoSpaceDE w:val="0"/>
        <w:autoSpaceDN w:val="0"/>
        <w:adjustRightInd w:val="0"/>
        <w:jc w:val="center"/>
        <w:rPr>
          <w:b/>
        </w:rPr>
      </w:pPr>
      <w:r w:rsidRPr="00210552">
        <w:rPr>
          <w:b/>
        </w:rPr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5E3F05">
        <w:rPr>
          <w:b/>
        </w:rPr>
        <w:t>Темрюкского городского поселения Темрюкского района</w:t>
      </w:r>
      <w:r w:rsidRPr="00210552">
        <w:rPr>
          <w:b/>
        </w:rPr>
        <w:t xml:space="preserve"> на 201</w:t>
      </w:r>
      <w:r w:rsidR="00210552">
        <w:rPr>
          <w:b/>
        </w:rPr>
        <w:t>5</w:t>
      </w:r>
      <w:r w:rsidRPr="00210552">
        <w:rPr>
          <w:b/>
        </w:rPr>
        <w:t xml:space="preserve"> – 201</w:t>
      </w:r>
      <w:r w:rsidR="00733C48">
        <w:rPr>
          <w:b/>
        </w:rPr>
        <w:t>8</w:t>
      </w:r>
      <w:r w:rsidRPr="00210552">
        <w:rPr>
          <w:b/>
        </w:rPr>
        <w:t xml:space="preserve"> годы</w:t>
      </w:r>
      <w:r w:rsidR="00464569">
        <w:rPr>
          <w:b/>
        </w:rPr>
        <w:t>»</w:t>
      </w:r>
    </w:p>
    <w:p w:rsidR="006F5F1D" w:rsidRDefault="006F5F1D" w:rsidP="00787C88">
      <w:pPr>
        <w:autoSpaceDE w:val="0"/>
        <w:autoSpaceDN w:val="0"/>
        <w:adjustRightInd w:val="0"/>
        <w:jc w:val="center"/>
      </w:pPr>
    </w:p>
    <w:p w:rsidR="00787C88" w:rsidRPr="00921E7F" w:rsidRDefault="00787C88" w:rsidP="00787C88">
      <w:pPr>
        <w:autoSpaceDE w:val="0"/>
        <w:autoSpaceDN w:val="0"/>
        <w:adjustRightInd w:val="0"/>
        <w:jc w:val="center"/>
        <w:outlineLvl w:val="1"/>
      </w:pPr>
      <w:r w:rsidRPr="00921E7F">
        <w:t>ПАСПОРТ</w:t>
      </w:r>
    </w:p>
    <w:p w:rsidR="00921E7F" w:rsidRPr="00872AED" w:rsidRDefault="00921E7F" w:rsidP="00921E7F">
      <w:pPr>
        <w:jc w:val="center"/>
      </w:pPr>
      <w:r w:rsidRPr="00872AED">
        <w:t>муниципальн</w:t>
      </w:r>
      <w:r>
        <w:t>ой</w:t>
      </w:r>
      <w:r w:rsidRPr="00872AED">
        <w:t xml:space="preserve"> программ</w:t>
      </w:r>
      <w:r>
        <w:t>ы</w:t>
      </w:r>
    </w:p>
    <w:p w:rsidR="00921E7F" w:rsidRDefault="00921E7F" w:rsidP="00921E7F">
      <w:pPr>
        <w:autoSpaceDE w:val="0"/>
        <w:autoSpaceDN w:val="0"/>
        <w:adjustRightInd w:val="0"/>
        <w:jc w:val="center"/>
      </w:pPr>
      <w:r w:rsidRPr="002E0920"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5E3F05">
        <w:t>Темрюкского городского поселения Темрюкского района</w:t>
      </w:r>
      <w:r>
        <w:t xml:space="preserve"> на 201</w:t>
      </w:r>
      <w:r w:rsidR="00210552">
        <w:t>5</w:t>
      </w:r>
      <w:r>
        <w:t xml:space="preserve"> – 201</w:t>
      </w:r>
      <w:r w:rsidR="00733C48">
        <w:t>8</w:t>
      </w:r>
      <w:r>
        <w:t xml:space="preserve"> годы</w:t>
      </w:r>
      <w:r w:rsidR="00210552">
        <w:t>»</w:t>
      </w:r>
    </w:p>
    <w:p w:rsidR="00691734" w:rsidRDefault="00691734" w:rsidP="00921E7F">
      <w:pPr>
        <w:autoSpaceDE w:val="0"/>
        <w:autoSpaceDN w:val="0"/>
        <w:adjustRightInd w:val="0"/>
        <w:jc w:val="center"/>
      </w:pPr>
    </w:p>
    <w:tbl>
      <w:tblPr>
        <w:tblW w:w="9819" w:type="dxa"/>
        <w:tblInd w:w="-72" w:type="dxa"/>
        <w:tblLook w:val="01E0"/>
      </w:tblPr>
      <w:tblGrid>
        <w:gridCol w:w="4008"/>
        <w:gridCol w:w="5811"/>
      </w:tblGrid>
      <w:tr w:rsidR="00C87328" w:rsidRPr="00872AED" w:rsidTr="00254FC1">
        <w:trPr>
          <w:trHeight w:val="150"/>
        </w:trPr>
        <w:tc>
          <w:tcPr>
            <w:tcW w:w="4008" w:type="dxa"/>
            <w:shd w:val="clear" w:color="auto" w:fill="auto"/>
          </w:tcPr>
          <w:p w:rsidR="00C87328" w:rsidRPr="00872AED" w:rsidRDefault="00C87328" w:rsidP="002E2ED3">
            <w:pPr>
              <w:jc w:val="both"/>
            </w:pPr>
            <w:r>
              <w:t>Наименование п</w:t>
            </w:r>
            <w:r w:rsidRPr="00872AED">
              <w:t>рограммы</w:t>
            </w:r>
          </w:p>
        </w:tc>
        <w:tc>
          <w:tcPr>
            <w:tcW w:w="5811" w:type="dxa"/>
            <w:shd w:val="clear" w:color="auto" w:fill="auto"/>
          </w:tcPr>
          <w:p w:rsidR="00C87328" w:rsidRDefault="00210552" w:rsidP="00921E7F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Муниципальная </w:t>
            </w:r>
            <w:r w:rsidR="00C87328" w:rsidRPr="00872AED">
              <w:t xml:space="preserve">программа  </w:t>
            </w:r>
            <w:r w:rsidR="00921E7F" w:rsidRPr="002E0920">
              <w:t xml:space="preserve">«Поддержка социально ориентированных некоммерческих организаций, осуществляющих деятельность на территории </w:t>
            </w:r>
            <w:r w:rsidR="005E3F05">
              <w:t xml:space="preserve">Темрюкского городского поселения Темрюкского района </w:t>
            </w:r>
            <w:r w:rsidR="00921E7F">
              <w:t>на 201</w:t>
            </w:r>
            <w:r>
              <w:t>5</w:t>
            </w:r>
            <w:r w:rsidR="00921E7F">
              <w:t xml:space="preserve"> – 201</w:t>
            </w:r>
            <w:r w:rsidR="00733C48">
              <w:t>8</w:t>
            </w:r>
            <w:r w:rsidR="00921E7F">
              <w:t xml:space="preserve"> годы</w:t>
            </w:r>
            <w:r w:rsidR="00C87328" w:rsidRPr="00872AED">
              <w:t xml:space="preserve"> (да</w:t>
            </w:r>
            <w:r w:rsidR="00921E7F">
              <w:t>лее – п</w:t>
            </w:r>
            <w:r w:rsidR="00C87328" w:rsidRPr="00872AED">
              <w:t>рограмма)</w:t>
            </w:r>
            <w:r w:rsidR="006655AE">
              <w:t>.</w:t>
            </w:r>
          </w:p>
          <w:p w:rsidR="00EF656E" w:rsidRPr="002E2ED3" w:rsidRDefault="00EF656E" w:rsidP="00921E7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C87328" w:rsidRPr="00872AED" w:rsidTr="00254FC1">
        <w:trPr>
          <w:trHeight w:val="359"/>
        </w:trPr>
        <w:tc>
          <w:tcPr>
            <w:tcW w:w="4008" w:type="dxa"/>
            <w:shd w:val="clear" w:color="auto" w:fill="auto"/>
          </w:tcPr>
          <w:p w:rsidR="00456A97" w:rsidRPr="00872AED" w:rsidRDefault="00456A97" w:rsidP="00456A97">
            <w:pPr>
              <w:jc w:val="both"/>
            </w:pPr>
            <w:r w:rsidRPr="00872AED">
              <w:t xml:space="preserve">Заказчик </w:t>
            </w:r>
            <w:r>
              <w:t xml:space="preserve"> п</w:t>
            </w:r>
            <w:r w:rsidRPr="00872AED">
              <w:t xml:space="preserve">рограммы </w:t>
            </w: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  <w:r>
              <w:t>Координатор</w:t>
            </w:r>
            <w:r w:rsidRPr="007B1F00">
              <w:t xml:space="preserve"> программы</w:t>
            </w: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  <w:r>
              <w:t>Исполнители программы</w:t>
            </w: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  <w:r w:rsidRPr="00B169BF">
              <w:t>Цели и задачи программы</w:t>
            </w: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</w:p>
          <w:p w:rsidR="00456A97" w:rsidRDefault="00456A97" w:rsidP="002E2ED3">
            <w:pPr>
              <w:jc w:val="both"/>
            </w:pPr>
            <w:r w:rsidRPr="00872AED">
              <w:t>Срок  реализации</w:t>
            </w:r>
            <w:r>
              <w:t xml:space="preserve"> п</w:t>
            </w:r>
            <w:r w:rsidRPr="00872AED">
              <w:t>рограммы</w:t>
            </w:r>
          </w:p>
          <w:p w:rsidR="00456A97" w:rsidRDefault="00456A97" w:rsidP="002E2ED3">
            <w:pPr>
              <w:jc w:val="both"/>
            </w:pPr>
          </w:p>
          <w:p w:rsidR="00C87328" w:rsidRPr="00872AED" w:rsidRDefault="00C87328" w:rsidP="00456A97">
            <w:pPr>
              <w:jc w:val="both"/>
            </w:pPr>
          </w:p>
        </w:tc>
        <w:tc>
          <w:tcPr>
            <w:tcW w:w="5811" w:type="dxa"/>
            <w:shd w:val="clear" w:color="auto" w:fill="auto"/>
          </w:tcPr>
          <w:p w:rsidR="00456A97" w:rsidRDefault="00077FC3" w:rsidP="004D71BD">
            <w:pPr>
              <w:jc w:val="both"/>
            </w:pPr>
            <w:r>
              <w:lastRenderedPageBreak/>
              <w:t xml:space="preserve">Администрация Темрюкского городского поселения Темрюкского района </w:t>
            </w:r>
          </w:p>
          <w:p w:rsidR="00077FC3" w:rsidRDefault="00077FC3" w:rsidP="004D71BD">
            <w:pPr>
              <w:jc w:val="both"/>
            </w:pPr>
          </w:p>
          <w:p w:rsidR="00456A97" w:rsidRDefault="00456A97" w:rsidP="004D71BD">
            <w:pPr>
              <w:jc w:val="both"/>
            </w:pPr>
            <w:r>
              <w:t>Администрация Темрюкского городского поселения Темрюкского района.</w:t>
            </w:r>
          </w:p>
          <w:p w:rsidR="00456A97" w:rsidRDefault="00456A97" w:rsidP="004D71BD">
            <w:pPr>
              <w:jc w:val="both"/>
            </w:pPr>
          </w:p>
          <w:p w:rsidR="00456A97" w:rsidRDefault="00456A97" w:rsidP="004D71BD">
            <w:pPr>
              <w:jc w:val="both"/>
            </w:pPr>
            <w:r>
              <w:t xml:space="preserve">Социально ориентированные некоммерческие организации, расположенные на территории </w:t>
            </w:r>
            <w:r>
              <w:lastRenderedPageBreak/>
              <w:t>Темрюкского городского поселения Темрюкского района</w:t>
            </w:r>
          </w:p>
          <w:p w:rsidR="00456A97" w:rsidRDefault="00456A97" w:rsidP="004D71BD">
            <w:pPr>
              <w:jc w:val="both"/>
            </w:pPr>
          </w:p>
          <w:p w:rsidR="00456A97" w:rsidRDefault="00456A97" w:rsidP="00456A97">
            <w:pPr>
              <w:ind w:left="34"/>
              <w:jc w:val="both"/>
            </w:pPr>
            <w:r>
              <w:t>Цель п</w:t>
            </w:r>
            <w:r w:rsidRPr="00B03A86">
              <w:t>рограммы - создание  благоприятных условий для развития социально ориентированных</w:t>
            </w:r>
            <w:r w:rsidRPr="007807E6">
              <w:t xml:space="preserve"> некоммерческих организаций и повышения активности гражданского общества в решении вопросов социально-экономического развития.</w:t>
            </w:r>
            <w:r w:rsidRPr="007807E6">
              <w:tab/>
            </w:r>
          </w:p>
          <w:p w:rsidR="00456A97" w:rsidRDefault="00456A97" w:rsidP="00456A97">
            <w:pPr>
              <w:ind w:left="34"/>
              <w:jc w:val="both"/>
            </w:pPr>
            <w:r>
              <w:t>Для достижения указанной цели необходимо решить следующие задачи:</w:t>
            </w:r>
          </w:p>
          <w:p w:rsidR="00456A97" w:rsidRPr="007807E6" w:rsidRDefault="00456A97" w:rsidP="00456A97">
            <w:pPr>
              <w:ind w:left="34"/>
              <w:jc w:val="both"/>
            </w:pPr>
            <w:r w:rsidRPr="007807E6">
              <w:t>оказание финансовой и имущественной поддержки социально ориентированным некоммерческим организациям;</w:t>
            </w:r>
          </w:p>
          <w:p w:rsidR="00456A97" w:rsidRDefault="00456A97" w:rsidP="00456A97">
            <w:pPr>
              <w:ind w:left="34"/>
              <w:jc w:val="both"/>
            </w:pPr>
            <w:r w:rsidRPr="007807E6">
              <w:t>оказание информационной и консультационной поддержки социально ориентированным некоммерческим организациям;</w:t>
            </w:r>
          </w:p>
          <w:p w:rsidR="00456A97" w:rsidRPr="007807E6" w:rsidRDefault="00456A97" w:rsidP="00456A97">
            <w:pPr>
              <w:ind w:left="34"/>
              <w:jc w:val="both"/>
            </w:pPr>
            <w:r w:rsidRPr="00B169BF">
              <w:t>оказание поддержки в области подготовки, переподготовки работников и добровольцев</w:t>
            </w:r>
            <w:r w:rsidRPr="007807E6">
              <w:t xml:space="preserve"> социально ориентированных некоммерческих организаций;</w:t>
            </w:r>
          </w:p>
          <w:p w:rsidR="00456A97" w:rsidRPr="007807E6" w:rsidRDefault="00456A97" w:rsidP="00456A97">
            <w:pPr>
              <w:pStyle w:val="af"/>
              <w:ind w:left="34"/>
              <w:jc w:val="both"/>
              <w:rPr>
                <w:sz w:val="28"/>
                <w:szCs w:val="28"/>
              </w:rPr>
            </w:pPr>
            <w:r w:rsidRPr="007807E6">
              <w:rPr>
                <w:sz w:val="28"/>
                <w:szCs w:val="28"/>
              </w:rPr>
              <w:t>формирование благоприятного общественного мнения и популяризация  успешного опыта деятельности некоммерческих организаций.</w:t>
            </w:r>
          </w:p>
          <w:p w:rsidR="00456A97" w:rsidRDefault="00456A97" w:rsidP="00456A97">
            <w:pPr>
              <w:ind w:left="34"/>
              <w:jc w:val="both"/>
            </w:pPr>
            <w:r w:rsidRPr="00664A9D">
              <w:t>Задачи программы:</w:t>
            </w:r>
          </w:p>
          <w:p w:rsidR="00456A97" w:rsidRPr="00664A9D" w:rsidRDefault="00456A97" w:rsidP="00456A97">
            <w:pPr>
              <w:ind w:left="34"/>
              <w:jc w:val="both"/>
            </w:pPr>
            <w:r w:rsidRPr="00664A9D">
              <w:t>создание благоприятной среды для обеспечения деятельности социально ориентированных некоммерческих организаций;</w:t>
            </w:r>
          </w:p>
          <w:p w:rsidR="00456A97" w:rsidRPr="00664A9D" w:rsidRDefault="00456A97" w:rsidP="00456A97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A9D">
              <w:rPr>
                <w:rFonts w:ascii="Times New Roman" w:hAnsi="Times New Roman" w:cs="Times New Roman"/>
                <w:sz w:val="28"/>
                <w:szCs w:val="28"/>
              </w:rPr>
              <w:t>развитие механизмов правовой помощи социально ориентированным  некоммерческим организациям;</w:t>
            </w:r>
          </w:p>
          <w:p w:rsidR="00456A97" w:rsidRPr="00664A9D" w:rsidRDefault="00456A97" w:rsidP="00456A97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A9D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социальной адаптации населения, улучшение психологического состояния граждан;</w:t>
            </w:r>
          </w:p>
          <w:p w:rsidR="00456A97" w:rsidRDefault="00456A97" w:rsidP="00456A97">
            <w:pPr>
              <w:jc w:val="both"/>
            </w:pPr>
            <w:r w:rsidRPr="00664A9D">
              <w:t>пропаганда здорового образа жизни, содействие духовному развитию личности</w:t>
            </w:r>
          </w:p>
          <w:p w:rsidR="00456A97" w:rsidRDefault="00456A97" w:rsidP="004D71BD">
            <w:pPr>
              <w:jc w:val="both"/>
            </w:pPr>
          </w:p>
          <w:p w:rsidR="00456A97" w:rsidRDefault="00456A97" w:rsidP="004D71BD">
            <w:pPr>
              <w:jc w:val="both"/>
            </w:pPr>
            <w:r>
              <w:t>2015-201</w:t>
            </w:r>
            <w:r w:rsidR="00733C48">
              <w:t>8</w:t>
            </w:r>
            <w:r>
              <w:t xml:space="preserve"> годы.</w:t>
            </w:r>
          </w:p>
          <w:p w:rsidR="00456A97" w:rsidRDefault="00456A97" w:rsidP="004D71BD">
            <w:pPr>
              <w:jc w:val="both"/>
            </w:pPr>
          </w:p>
          <w:p w:rsidR="00C87328" w:rsidRPr="00CB759E" w:rsidRDefault="00C87328" w:rsidP="004D71BD">
            <w:pPr>
              <w:jc w:val="both"/>
            </w:pPr>
          </w:p>
        </w:tc>
      </w:tr>
      <w:tr w:rsidR="00C87328" w:rsidRPr="00872AED" w:rsidTr="00254FC1">
        <w:trPr>
          <w:trHeight w:val="1335"/>
        </w:trPr>
        <w:tc>
          <w:tcPr>
            <w:tcW w:w="4008" w:type="dxa"/>
            <w:shd w:val="clear" w:color="auto" w:fill="auto"/>
          </w:tcPr>
          <w:p w:rsidR="00C87328" w:rsidRPr="004D71BD" w:rsidRDefault="00456A97" w:rsidP="004D71BD">
            <w:pPr>
              <w:tabs>
                <w:tab w:val="left" w:pos="1125"/>
              </w:tabs>
            </w:pPr>
            <w:r w:rsidRPr="005B6333">
              <w:lastRenderedPageBreak/>
              <w:t>Объем и источники финансирования программы</w:t>
            </w:r>
          </w:p>
        </w:tc>
        <w:tc>
          <w:tcPr>
            <w:tcW w:w="5811" w:type="dxa"/>
            <w:shd w:val="clear" w:color="auto" w:fill="auto"/>
          </w:tcPr>
          <w:p w:rsidR="00C87328" w:rsidRPr="00E34936" w:rsidRDefault="00456A97" w:rsidP="00E34936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333">
              <w:rPr>
                <w:rFonts w:ascii="Times New Roman" w:hAnsi="Times New Roman"/>
                <w:sz w:val="28"/>
                <w:szCs w:val="28"/>
              </w:rPr>
              <w:t xml:space="preserve">Потребность в финансировании за счёт средств бюджета </w:t>
            </w:r>
            <w:r w:rsidR="000C41EC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</w:t>
            </w:r>
            <w:r w:rsidRPr="005B6333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0C41EC">
              <w:rPr>
                <w:rFonts w:ascii="Times New Roman" w:hAnsi="Times New Roman"/>
                <w:sz w:val="28"/>
                <w:szCs w:val="28"/>
              </w:rPr>
              <w:t>а</w:t>
            </w:r>
            <w:r w:rsidRPr="005B6333">
              <w:rPr>
                <w:rFonts w:ascii="Times New Roman" w:hAnsi="Times New Roman"/>
                <w:sz w:val="28"/>
                <w:szCs w:val="28"/>
              </w:rPr>
              <w:t xml:space="preserve"> на весь период реализации Программы на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B6333">
              <w:rPr>
                <w:rFonts w:ascii="Times New Roman" w:hAnsi="Times New Roman"/>
                <w:sz w:val="28"/>
                <w:szCs w:val="28"/>
              </w:rPr>
              <w:t>-201</w:t>
            </w:r>
            <w:r w:rsidR="00733C48">
              <w:rPr>
                <w:rFonts w:ascii="Times New Roman" w:hAnsi="Times New Roman"/>
                <w:sz w:val="28"/>
                <w:szCs w:val="28"/>
              </w:rPr>
              <w:t>8</w:t>
            </w:r>
            <w:r w:rsidRPr="005B6333">
              <w:rPr>
                <w:rFonts w:ascii="Times New Roman" w:hAnsi="Times New Roman"/>
                <w:sz w:val="28"/>
                <w:szCs w:val="28"/>
              </w:rPr>
              <w:t xml:space="preserve"> годы составляет  </w:t>
            </w:r>
            <w:r w:rsidR="00733C48">
              <w:rPr>
                <w:rFonts w:ascii="Times New Roman" w:hAnsi="Times New Roman"/>
                <w:sz w:val="28"/>
                <w:szCs w:val="28"/>
              </w:rPr>
              <w:t>633,6</w:t>
            </w:r>
            <w:r w:rsidR="000C4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333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343D7C" w:rsidRPr="00872AED" w:rsidTr="00254FC1">
        <w:trPr>
          <w:trHeight w:val="150"/>
        </w:trPr>
        <w:tc>
          <w:tcPr>
            <w:tcW w:w="4008" w:type="dxa"/>
            <w:shd w:val="clear" w:color="auto" w:fill="auto"/>
          </w:tcPr>
          <w:p w:rsidR="00D36D6D" w:rsidRDefault="00D36D6D" w:rsidP="00D36D6D">
            <w:pPr>
              <w:jc w:val="both"/>
            </w:pPr>
            <w:r>
              <w:t>К</w:t>
            </w:r>
            <w:r w:rsidRPr="00872AED">
              <w:t>онтрол</w:t>
            </w:r>
            <w:r>
              <w:t>ь за выполнением п</w:t>
            </w:r>
            <w:r w:rsidRPr="00872AED">
              <w:t>рограммы</w:t>
            </w:r>
          </w:p>
          <w:p w:rsidR="00343D7C" w:rsidRDefault="00343D7C" w:rsidP="00E91C6A"/>
        </w:tc>
        <w:tc>
          <w:tcPr>
            <w:tcW w:w="5811" w:type="dxa"/>
            <w:shd w:val="clear" w:color="auto" w:fill="auto"/>
          </w:tcPr>
          <w:p w:rsidR="00D36D6D" w:rsidRDefault="00D36D6D" w:rsidP="00D36D6D">
            <w:pPr>
              <w:jc w:val="both"/>
              <w:rPr>
                <w:sz w:val="16"/>
                <w:szCs w:val="16"/>
              </w:rPr>
            </w:pPr>
            <w:r>
              <w:t>Администрация Темрюкского городско</w:t>
            </w:r>
            <w:r w:rsidR="000C41EC">
              <w:t>го поселения Темрюкского района, органы муниципального финансового контроля.</w:t>
            </w:r>
          </w:p>
          <w:p w:rsidR="00343D7C" w:rsidRPr="0004062E" w:rsidRDefault="00343D7C" w:rsidP="0004062E">
            <w:pPr>
              <w:jc w:val="both"/>
            </w:pPr>
          </w:p>
        </w:tc>
      </w:tr>
    </w:tbl>
    <w:p w:rsidR="00131A9D" w:rsidRDefault="00131A9D" w:rsidP="004F20E3">
      <w:pPr>
        <w:jc w:val="center"/>
        <w:rPr>
          <w:b/>
        </w:rPr>
      </w:pPr>
      <w:r w:rsidRPr="00131A9D">
        <w:rPr>
          <w:b/>
          <w:lang w:val="en-US"/>
        </w:rPr>
        <w:t>II</w:t>
      </w:r>
      <w:r w:rsidRPr="00131A9D">
        <w:rPr>
          <w:b/>
        </w:rPr>
        <w:t xml:space="preserve">. Характеристика текущего состояния </w:t>
      </w:r>
      <w:r w:rsidR="000C41EC">
        <w:rPr>
          <w:b/>
        </w:rPr>
        <w:t xml:space="preserve">поддержки </w:t>
      </w:r>
      <w:r w:rsidR="000C41EC" w:rsidRPr="00210552">
        <w:rPr>
          <w:b/>
        </w:rPr>
        <w:t xml:space="preserve">социально ориентированных некоммерческих организаций, осуществляющих деятельность на территории </w:t>
      </w:r>
      <w:r w:rsidRPr="00131A9D">
        <w:rPr>
          <w:b/>
        </w:rPr>
        <w:t>Темрюкского городско</w:t>
      </w:r>
      <w:r w:rsidR="00013378">
        <w:rPr>
          <w:b/>
        </w:rPr>
        <w:t>го поселения Темрюкского района</w:t>
      </w:r>
    </w:p>
    <w:p w:rsidR="00E34936" w:rsidRDefault="00E34936" w:rsidP="004F20E3">
      <w:pPr>
        <w:jc w:val="center"/>
        <w:rPr>
          <w:b/>
        </w:rPr>
      </w:pPr>
    </w:p>
    <w:p w:rsidR="00077FC3" w:rsidRDefault="00077FC3" w:rsidP="004F20E3">
      <w:pPr>
        <w:ind w:firstLine="851"/>
        <w:jc w:val="both"/>
      </w:pPr>
      <w:r>
        <w:t>Гражданское общество возникает как результат свободной самоорганизации жителей территории, стремящихся к объединению и способных самостоятельно решать не только свои собственные проблемы, но и проблемы других людей.</w:t>
      </w:r>
    </w:p>
    <w:p w:rsidR="00077FC3" w:rsidRDefault="00077FC3" w:rsidP="00077FC3">
      <w:pPr>
        <w:ind w:firstLine="851"/>
        <w:jc w:val="both"/>
      </w:pPr>
      <w:r>
        <w:t>Развитие институтов гражданского общества является одним из условий социально-экономического развития страны и ее решение определило появление полномочия по поддержки социально ориентированных некоммерческих организаций (далее - СО НКО).</w:t>
      </w:r>
    </w:p>
    <w:p w:rsidR="00077FC3" w:rsidRDefault="00077FC3" w:rsidP="00077FC3">
      <w:pPr>
        <w:ind w:firstLine="851"/>
        <w:jc w:val="both"/>
      </w:pPr>
      <w:r>
        <w:t>Социально ориентированные некоммерческие организации являются основными институтами гражданского общества и значимыми партнерами орган</w:t>
      </w:r>
      <w:r w:rsidR="000A2941">
        <w:t xml:space="preserve">ов местного </w:t>
      </w:r>
      <w:r>
        <w:t>самоуправления в решении стоящих перед обществом проблем. СО НКО осуществляет социальную деятельность, направленную на решение актуальных для общества задач и реализацию интересов граждан. Являясь формой самоорганизации граждан для реализации своих интересов, СО НКО создают систему социальной взаимопомощи, построенную на солидарности и самостоятельности ее участников.</w:t>
      </w:r>
    </w:p>
    <w:p w:rsidR="00077FC3" w:rsidRDefault="00077FC3" w:rsidP="00077FC3">
      <w:pPr>
        <w:ind w:firstLine="851"/>
        <w:jc w:val="both"/>
      </w:pPr>
      <w:r>
        <w:t>Согласно статье 31.3 Федерального закона от 12 января 1996 года № 7-  ФЗ «О некоммерческих организациях»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организаций.</w:t>
      </w:r>
    </w:p>
    <w:p w:rsidR="00077FC3" w:rsidRDefault="00077FC3" w:rsidP="00077FC3">
      <w:pPr>
        <w:ind w:firstLine="851"/>
        <w:jc w:val="both"/>
      </w:pPr>
      <w:r>
        <w:t>На сегодняшний день деятельность СО НКО затрагивает крайне узкий круг вопросов социального характера и потенциал гражданских инициатив нельзя назвать реализованным.</w:t>
      </w:r>
    </w:p>
    <w:p w:rsidR="00077FC3" w:rsidRDefault="00077FC3" w:rsidP="00077FC3">
      <w:pPr>
        <w:ind w:firstLine="851"/>
        <w:jc w:val="both"/>
      </w:pPr>
      <w:r>
        <w:t>Слабыми сторонами развития некоммерческого сектора в муниципальном образовании являются:</w:t>
      </w:r>
    </w:p>
    <w:p w:rsidR="00077FC3" w:rsidRDefault="00077FC3" w:rsidP="00077FC3">
      <w:pPr>
        <w:jc w:val="both"/>
      </w:pPr>
      <w:r>
        <w:t>- низкая гражданская активность населения;</w:t>
      </w:r>
    </w:p>
    <w:p w:rsidR="00077FC3" w:rsidRDefault="00077FC3" w:rsidP="00077FC3">
      <w:pPr>
        <w:jc w:val="both"/>
      </w:pPr>
      <w:r>
        <w:t>- отсутствие системы эффективного взаимодействия органов местного самоуправления и населения;</w:t>
      </w:r>
    </w:p>
    <w:p w:rsidR="00077FC3" w:rsidRDefault="00077FC3" w:rsidP="00077FC3">
      <w:pPr>
        <w:jc w:val="both"/>
      </w:pPr>
      <w:r>
        <w:t>- низкий уровень информированности населения о деятельности СО НКО;</w:t>
      </w:r>
    </w:p>
    <w:p w:rsidR="00077FC3" w:rsidRDefault="00077FC3" w:rsidP="00077FC3">
      <w:pPr>
        <w:jc w:val="both"/>
      </w:pPr>
      <w:r>
        <w:t>- ограниченные ресурсы СО НКО</w:t>
      </w:r>
      <w:r w:rsidR="004F20E3">
        <w:t xml:space="preserve"> </w:t>
      </w:r>
      <w:r>
        <w:t>- человеческие, финансовые, технические.</w:t>
      </w:r>
    </w:p>
    <w:p w:rsidR="00077FC3" w:rsidRDefault="00077FC3" w:rsidP="00077FC3">
      <w:pPr>
        <w:ind w:firstLine="851"/>
        <w:jc w:val="both"/>
      </w:pPr>
      <w:r>
        <w:lastRenderedPageBreak/>
        <w:t>Эффективным решением данных проблем яв</w:t>
      </w:r>
      <w:r w:rsidR="000C41EC">
        <w:t xml:space="preserve">ляется разработка муниципальной </w:t>
      </w:r>
      <w:r>
        <w:t>программы поддержки социально ориентированных некоммерческих организаций в Темрюкском городском поселении Темрюкского района на 2015-201</w:t>
      </w:r>
      <w:r w:rsidR="00733C48">
        <w:t>8</w:t>
      </w:r>
      <w:r>
        <w:t xml:space="preserve"> года.</w:t>
      </w:r>
    </w:p>
    <w:p w:rsidR="00077FC3" w:rsidRPr="00A77E61" w:rsidRDefault="00077FC3" w:rsidP="00077FC3">
      <w:pPr>
        <w:tabs>
          <w:tab w:val="left" w:pos="1305"/>
        </w:tabs>
        <w:autoSpaceDE w:val="0"/>
        <w:autoSpaceDN w:val="0"/>
        <w:adjustRightInd w:val="0"/>
        <w:ind w:firstLine="851"/>
      </w:pPr>
    </w:p>
    <w:p w:rsidR="00D36D6D" w:rsidRDefault="00D36D6D" w:rsidP="00077FC3">
      <w:pPr>
        <w:ind w:firstLine="851"/>
        <w:jc w:val="both"/>
        <w:rPr>
          <w:b/>
        </w:rPr>
      </w:pPr>
      <w:r>
        <w:rPr>
          <w:b/>
          <w:lang w:val="en-US"/>
        </w:rPr>
        <w:t>III</w:t>
      </w:r>
      <w:r w:rsidRPr="00A77E61">
        <w:rPr>
          <w:b/>
        </w:rPr>
        <w:t xml:space="preserve">. Цели, задачи, сроки и этапы реализации </w:t>
      </w:r>
      <w:r w:rsidR="00181E81">
        <w:rPr>
          <w:b/>
        </w:rPr>
        <w:t>П</w:t>
      </w:r>
      <w:r w:rsidRPr="00A77E61">
        <w:rPr>
          <w:b/>
        </w:rPr>
        <w:t>рограммы</w:t>
      </w:r>
    </w:p>
    <w:p w:rsidR="00181E81" w:rsidRDefault="00181E81" w:rsidP="00077FC3">
      <w:pPr>
        <w:ind w:firstLine="851"/>
        <w:jc w:val="both"/>
        <w:rPr>
          <w:b/>
        </w:rPr>
      </w:pPr>
    </w:p>
    <w:p w:rsidR="00077FC3" w:rsidRDefault="00077FC3" w:rsidP="00077FC3">
      <w:pPr>
        <w:ind w:firstLine="851"/>
        <w:jc w:val="both"/>
      </w:pPr>
      <w:r>
        <w:t>Цель п</w:t>
      </w:r>
      <w:r w:rsidRPr="00B03A86">
        <w:t xml:space="preserve">рограммы </w:t>
      </w:r>
      <w:r>
        <w:t>является</w:t>
      </w:r>
      <w:r w:rsidRPr="00B03A86">
        <w:t xml:space="preserve"> создание  благоприятных условий для развития социально ориентированных</w:t>
      </w:r>
      <w:r w:rsidRPr="007807E6">
        <w:t xml:space="preserve"> некоммерческих организаций и повышения активности </w:t>
      </w:r>
      <w:r>
        <w:t>населения Темрюкского городского поселения Темрюкского района в решении общественно значимых вопросов.</w:t>
      </w:r>
    </w:p>
    <w:p w:rsidR="00077FC3" w:rsidRDefault="00077FC3" w:rsidP="00077FC3">
      <w:pPr>
        <w:ind w:firstLine="851"/>
        <w:jc w:val="both"/>
      </w:pPr>
      <w:r>
        <w:t>Для достижения цели Программы необходимо обеспечить решение следующих задач: оказать организационно-консультационную, финансовую и информационную поддержку.</w:t>
      </w:r>
    </w:p>
    <w:p w:rsidR="00077FC3" w:rsidRPr="00664A9D" w:rsidRDefault="00077FC3" w:rsidP="00077FC3">
      <w:pPr>
        <w:ind w:firstLine="851"/>
        <w:jc w:val="both"/>
      </w:pPr>
      <w:r>
        <w:t>Р</w:t>
      </w:r>
      <w:r w:rsidRPr="00664A9D">
        <w:t>еализаци</w:t>
      </w:r>
      <w:r>
        <w:t>я П</w:t>
      </w:r>
      <w:r w:rsidRPr="00664A9D">
        <w:t>рограммы</w:t>
      </w:r>
      <w:r>
        <w:t xml:space="preserve"> будет осуществляться</w:t>
      </w:r>
      <w:r w:rsidRPr="00664A9D">
        <w:t xml:space="preserve"> </w:t>
      </w:r>
      <w:r w:rsidR="000C41EC">
        <w:t xml:space="preserve">в </w:t>
      </w:r>
      <w:r w:rsidRPr="00664A9D">
        <w:t>201</w:t>
      </w:r>
      <w:r>
        <w:t>5-201</w:t>
      </w:r>
      <w:r w:rsidR="00733C48">
        <w:t>8</w:t>
      </w:r>
      <w:r w:rsidRPr="00664A9D">
        <w:t xml:space="preserve"> год</w:t>
      </w:r>
      <w:r w:rsidR="000C41EC">
        <w:t>а</w:t>
      </w:r>
      <w:r w:rsidRPr="00664A9D">
        <w:t>.</w:t>
      </w:r>
    </w:p>
    <w:p w:rsidR="00D36D6D" w:rsidRDefault="00D36D6D" w:rsidP="00D36D6D">
      <w:pPr>
        <w:ind w:firstLine="851"/>
        <w:jc w:val="both"/>
      </w:pPr>
    </w:p>
    <w:p w:rsidR="004F20E3" w:rsidRDefault="00D36D6D" w:rsidP="004F20E3">
      <w:pPr>
        <w:tabs>
          <w:tab w:val="left" w:pos="4320"/>
        </w:tabs>
        <w:jc w:val="center"/>
        <w:rPr>
          <w:b/>
        </w:rPr>
      </w:pPr>
      <w:r>
        <w:rPr>
          <w:b/>
          <w:lang w:val="en-US"/>
        </w:rPr>
        <w:t>IV</w:t>
      </w:r>
      <w:r w:rsidRPr="0055152E">
        <w:rPr>
          <w:b/>
        </w:rPr>
        <w:t xml:space="preserve">. Перечень мероприятий </w:t>
      </w:r>
      <w:r w:rsidR="004B798B">
        <w:rPr>
          <w:b/>
        </w:rPr>
        <w:t>П</w:t>
      </w:r>
      <w:r w:rsidRPr="0055152E">
        <w:rPr>
          <w:b/>
        </w:rPr>
        <w:t>рограммы</w:t>
      </w:r>
      <w:r w:rsidRPr="00D36D6D">
        <w:rPr>
          <w:b/>
        </w:rPr>
        <w:t xml:space="preserve"> </w:t>
      </w:r>
    </w:p>
    <w:p w:rsidR="00181E81" w:rsidRDefault="00181E81" w:rsidP="004F20E3">
      <w:pPr>
        <w:tabs>
          <w:tab w:val="left" w:pos="4320"/>
        </w:tabs>
        <w:jc w:val="center"/>
        <w:rPr>
          <w:b/>
        </w:rPr>
      </w:pPr>
    </w:p>
    <w:p w:rsidR="00CE389C" w:rsidRDefault="009271DD" w:rsidP="004F20E3">
      <w:pPr>
        <w:ind w:firstLine="851"/>
        <w:jc w:val="both"/>
      </w:pPr>
      <w:r w:rsidRPr="004E051A">
        <w:t>В рамках мероприятий</w:t>
      </w:r>
      <w:r w:rsidR="000A2941">
        <w:t xml:space="preserve"> предусматривается: </w:t>
      </w:r>
    </w:p>
    <w:p w:rsidR="00181E81" w:rsidRDefault="000A2941" w:rsidP="004F20E3">
      <w:pPr>
        <w:ind w:firstLine="851"/>
        <w:jc w:val="both"/>
      </w:pPr>
      <w:r>
        <w:t xml:space="preserve">1) оказание </w:t>
      </w:r>
      <w:r w:rsidR="009271DD" w:rsidRPr="004E051A">
        <w:t>финансовой поддержк</w:t>
      </w:r>
      <w:r>
        <w:t>и</w:t>
      </w:r>
      <w:r w:rsidR="009271DD" w:rsidRPr="005014AB">
        <w:t xml:space="preserve"> некоммерческих организаций </w:t>
      </w:r>
      <w:r>
        <w:t>путем</w:t>
      </w:r>
      <w:r w:rsidR="009271DD">
        <w:t xml:space="preserve"> п</w:t>
      </w:r>
      <w:r w:rsidR="00D36D6D">
        <w:t>редоставлени</w:t>
      </w:r>
      <w:r>
        <w:t>я</w:t>
      </w:r>
      <w:r w:rsidR="00181E81">
        <w:t xml:space="preserve"> администрацией Темрюкского городского поселения Темрюкского района</w:t>
      </w:r>
      <w:r w:rsidR="00D36D6D">
        <w:t xml:space="preserve"> </w:t>
      </w:r>
      <w:r w:rsidR="00D36D6D" w:rsidRPr="005014AB">
        <w:t xml:space="preserve">субсидий </w:t>
      </w:r>
      <w:r w:rsidR="00D36D6D">
        <w:t xml:space="preserve"> </w:t>
      </w:r>
      <w:r w:rsidR="00D36D6D" w:rsidRPr="005014AB">
        <w:t xml:space="preserve">социально </w:t>
      </w:r>
      <w:r w:rsidR="00D36D6D">
        <w:t>ориентированным некоммерческим организациям, осуществляющим финансирование социально-значимых мероприятий, проводимых на территории Темрюкского городского поселения Темрюкского района, из бюджета Темрюкского городского поселения Темрюкского района в соответствии со статьей 78.1 Бюджетно</w:t>
      </w:r>
      <w:r w:rsidR="00181E81">
        <w:t>го Кодекса Российской Федерации:</w:t>
      </w:r>
    </w:p>
    <w:p w:rsidR="00181E81" w:rsidRPr="005B6333" w:rsidRDefault="00181E81" w:rsidP="00181E81">
      <w:pPr>
        <w:ind w:firstLine="851"/>
      </w:pPr>
      <w:r>
        <w:t xml:space="preserve">- </w:t>
      </w:r>
      <w:r w:rsidRPr="00EF63D6">
        <w:t>201</w:t>
      </w:r>
      <w:r>
        <w:t>5</w:t>
      </w:r>
      <w:r w:rsidRPr="00EF63D6">
        <w:t xml:space="preserve"> год – </w:t>
      </w:r>
      <w:r>
        <w:t xml:space="preserve">158,4 </w:t>
      </w:r>
      <w:r w:rsidRPr="005B6333">
        <w:t>тыс. руб.;</w:t>
      </w:r>
    </w:p>
    <w:p w:rsidR="00181E81" w:rsidRPr="005B6333" w:rsidRDefault="00181E81" w:rsidP="00181E81">
      <w:pPr>
        <w:ind w:firstLine="851"/>
      </w:pPr>
      <w:r>
        <w:t xml:space="preserve">- </w:t>
      </w:r>
      <w:r w:rsidRPr="005B6333">
        <w:t>201</w:t>
      </w:r>
      <w:r>
        <w:t>6</w:t>
      </w:r>
      <w:r w:rsidRPr="005B6333">
        <w:t xml:space="preserve"> год – </w:t>
      </w:r>
      <w:r>
        <w:t xml:space="preserve">158,4 </w:t>
      </w:r>
      <w:r w:rsidRPr="005B6333">
        <w:t>тыс. руб.;</w:t>
      </w:r>
    </w:p>
    <w:p w:rsidR="00181E81" w:rsidRDefault="00181E81" w:rsidP="00181E81">
      <w:pPr>
        <w:ind w:firstLine="851"/>
      </w:pPr>
      <w:r>
        <w:t xml:space="preserve">- </w:t>
      </w:r>
      <w:r w:rsidRPr="005B6333">
        <w:t>201</w:t>
      </w:r>
      <w:r>
        <w:t>7</w:t>
      </w:r>
      <w:r w:rsidRPr="005B6333">
        <w:t xml:space="preserve"> год – </w:t>
      </w:r>
      <w:r>
        <w:t xml:space="preserve">158,4 </w:t>
      </w:r>
      <w:r w:rsidRPr="00EF63D6">
        <w:t>тыс. руб.</w:t>
      </w:r>
      <w:r w:rsidR="00733C48">
        <w:t>,</w:t>
      </w:r>
    </w:p>
    <w:p w:rsidR="00733C48" w:rsidRDefault="00733C48" w:rsidP="00181E81">
      <w:pPr>
        <w:ind w:firstLine="851"/>
      </w:pPr>
      <w:r>
        <w:t>- 2018 год</w:t>
      </w:r>
      <w:r w:rsidR="00810C29">
        <w:t xml:space="preserve"> </w:t>
      </w:r>
      <w:r>
        <w:t>- 158.4 тыс.</w:t>
      </w:r>
      <w:r w:rsidR="005C2465">
        <w:t xml:space="preserve"> </w:t>
      </w:r>
      <w:r>
        <w:t>руб.</w:t>
      </w:r>
    </w:p>
    <w:p w:rsidR="009271DD" w:rsidRPr="004F20E3" w:rsidRDefault="009271DD" w:rsidP="004F20E3">
      <w:pPr>
        <w:ind w:firstLine="851"/>
        <w:jc w:val="both"/>
        <w:rPr>
          <w:b/>
        </w:rPr>
      </w:pPr>
      <w:r w:rsidRPr="005014AB">
        <w:t xml:space="preserve">Это направление работы создаст условия для объективного отбора наиболее востребованных обществом проектов на рынке социальных услуг. </w:t>
      </w:r>
    </w:p>
    <w:p w:rsidR="009271DD" w:rsidRPr="00B91F95" w:rsidRDefault="000A2941" w:rsidP="004F20E3">
      <w:pPr>
        <w:ind w:firstLine="851"/>
        <w:jc w:val="both"/>
      </w:pPr>
      <w:r>
        <w:t>2)</w:t>
      </w:r>
      <w:r w:rsidR="009271DD" w:rsidRPr="00B91F95">
        <w:t xml:space="preserve"> оказани</w:t>
      </w:r>
      <w:r>
        <w:t>е</w:t>
      </w:r>
      <w:r w:rsidR="009271DD" w:rsidRPr="00B91F95">
        <w:t xml:space="preserve"> имущественной поддержки социально ориентированным некоммерческим организациям </w:t>
      </w:r>
      <w:r>
        <w:t>путем</w:t>
      </w:r>
      <w:r w:rsidR="009271DD" w:rsidRPr="00B91F95">
        <w:t xml:space="preserve"> передач</w:t>
      </w:r>
      <w:r>
        <w:t>и</w:t>
      </w:r>
      <w:r w:rsidR="009271DD" w:rsidRPr="00B91F95">
        <w:t xml:space="preserve"> в</w:t>
      </w:r>
      <w:r>
        <w:t xml:space="preserve"> безвозмездное</w:t>
      </w:r>
      <w:r w:rsidR="009271DD" w:rsidRPr="00B91F95">
        <w:t xml:space="preserve"> пользование муниципальн</w:t>
      </w:r>
      <w:r w:rsidR="00720D2F">
        <w:t>ого</w:t>
      </w:r>
      <w:r w:rsidR="009271DD" w:rsidRPr="00B91F95">
        <w:t xml:space="preserve"> имуществ</w:t>
      </w:r>
      <w:r w:rsidR="00720D2F">
        <w:t>а</w:t>
      </w:r>
      <w:r w:rsidR="009271DD" w:rsidRPr="00B91F95">
        <w:t xml:space="preserve">. </w:t>
      </w:r>
    </w:p>
    <w:p w:rsidR="00131A9D" w:rsidRPr="00FE2E36" w:rsidRDefault="00131A9D" w:rsidP="004F20E3">
      <w:pPr>
        <w:ind w:firstLine="851"/>
        <w:jc w:val="both"/>
        <w:rPr>
          <w:b/>
        </w:rPr>
      </w:pPr>
    </w:p>
    <w:p w:rsidR="00D36D6D" w:rsidRDefault="00D36D6D" w:rsidP="00D36D6D">
      <w:pPr>
        <w:ind w:right="-82"/>
        <w:jc w:val="center"/>
        <w:rPr>
          <w:b/>
        </w:rPr>
      </w:pPr>
      <w:r>
        <w:rPr>
          <w:b/>
          <w:lang w:val="en-US"/>
        </w:rPr>
        <w:t>V</w:t>
      </w:r>
      <w:r w:rsidRPr="00AF21BA">
        <w:rPr>
          <w:b/>
        </w:rPr>
        <w:t xml:space="preserve">. Обоснование ресурсного обеспечения </w:t>
      </w:r>
      <w:r w:rsidR="004B798B">
        <w:rPr>
          <w:b/>
        </w:rPr>
        <w:t>П</w:t>
      </w:r>
      <w:r w:rsidRPr="00AF21BA">
        <w:rPr>
          <w:b/>
        </w:rPr>
        <w:t>рограммы</w:t>
      </w:r>
    </w:p>
    <w:p w:rsidR="0005351D" w:rsidRDefault="0005351D" w:rsidP="00D36D6D">
      <w:pPr>
        <w:ind w:right="-82"/>
        <w:jc w:val="center"/>
        <w:rPr>
          <w:b/>
        </w:rPr>
      </w:pPr>
    </w:p>
    <w:p w:rsidR="009271DD" w:rsidRDefault="009271DD" w:rsidP="009271DD">
      <w:pPr>
        <w:pStyle w:val="HTML"/>
        <w:tabs>
          <w:tab w:val="clear" w:pos="916"/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</w:t>
      </w:r>
      <w:r w:rsidRPr="00F41D3E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планируется реализовывать </w:t>
      </w:r>
      <w:r w:rsidR="000C41EC">
        <w:rPr>
          <w:rFonts w:ascii="Times New Roman" w:hAnsi="Times New Roman"/>
          <w:sz w:val="28"/>
          <w:szCs w:val="28"/>
        </w:rPr>
        <w:t xml:space="preserve">за счет средств </w:t>
      </w:r>
      <w:r w:rsidRPr="00F41D3E">
        <w:rPr>
          <w:rFonts w:ascii="Times New Roman" w:hAnsi="Times New Roman"/>
          <w:sz w:val="28"/>
          <w:szCs w:val="28"/>
        </w:rPr>
        <w:t xml:space="preserve">бюджета </w:t>
      </w:r>
      <w:r w:rsidR="00077FC3" w:rsidRPr="00077FC3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. Общий объём потребности в финансировании на весь период реализации программы на 2015-201</w:t>
      </w:r>
      <w:r w:rsidR="000A294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  составляет </w:t>
      </w:r>
      <w:r w:rsidR="000A2941">
        <w:rPr>
          <w:rFonts w:ascii="Times New Roman" w:hAnsi="Times New Roman"/>
          <w:sz w:val="28"/>
          <w:szCs w:val="28"/>
        </w:rPr>
        <w:t>633,6</w:t>
      </w:r>
      <w:r w:rsidRPr="00D04FFB">
        <w:rPr>
          <w:rFonts w:ascii="Times New Roman" w:hAnsi="Times New Roman"/>
          <w:sz w:val="28"/>
          <w:szCs w:val="28"/>
        </w:rPr>
        <w:t xml:space="preserve"> </w:t>
      </w:r>
      <w:r w:rsidRPr="00EF63D6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., в том числе:</w:t>
      </w:r>
    </w:p>
    <w:p w:rsidR="009271DD" w:rsidRPr="005B6333" w:rsidRDefault="009271DD" w:rsidP="009271DD">
      <w:pPr>
        <w:ind w:firstLine="851"/>
      </w:pPr>
      <w:r w:rsidRPr="00EF63D6">
        <w:t>201</w:t>
      </w:r>
      <w:r>
        <w:t>5</w:t>
      </w:r>
      <w:r w:rsidRPr="00EF63D6">
        <w:t xml:space="preserve"> год – </w:t>
      </w:r>
      <w:r w:rsidR="000C41EC">
        <w:t>158,4</w:t>
      </w:r>
      <w:r w:rsidR="00E42D2E">
        <w:t xml:space="preserve"> </w:t>
      </w:r>
      <w:r w:rsidRPr="005B6333">
        <w:t>тыс. руб.;</w:t>
      </w:r>
    </w:p>
    <w:p w:rsidR="009271DD" w:rsidRPr="005B6333" w:rsidRDefault="009271DD" w:rsidP="009271DD">
      <w:pPr>
        <w:ind w:firstLine="851"/>
      </w:pPr>
      <w:r w:rsidRPr="005B6333">
        <w:t>201</w:t>
      </w:r>
      <w:r>
        <w:t>6</w:t>
      </w:r>
      <w:r w:rsidRPr="005B6333">
        <w:t xml:space="preserve"> год – </w:t>
      </w:r>
      <w:r w:rsidR="000C41EC">
        <w:t xml:space="preserve">158,4 </w:t>
      </w:r>
      <w:r w:rsidRPr="005B6333">
        <w:t>тыс. руб.;</w:t>
      </w:r>
    </w:p>
    <w:p w:rsidR="009271DD" w:rsidRDefault="009271DD" w:rsidP="009271DD">
      <w:pPr>
        <w:ind w:firstLine="851"/>
      </w:pPr>
      <w:r w:rsidRPr="005B6333">
        <w:lastRenderedPageBreak/>
        <w:t>201</w:t>
      </w:r>
      <w:r>
        <w:t>7</w:t>
      </w:r>
      <w:r w:rsidRPr="005B6333">
        <w:t xml:space="preserve"> год – </w:t>
      </w:r>
      <w:r w:rsidR="000C41EC">
        <w:t xml:space="preserve">158,4 </w:t>
      </w:r>
      <w:r w:rsidRPr="00EF63D6">
        <w:t>тыс. руб.</w:t>
      </w:r>
      <w:r w:rsidR="00733C48">
        <w:t>,</w:t>
      </w:r>
    </w:p>
    <w:p w:rsidR="00733C48" w:rsidRDefault="00733C48" w:rsidP="009271DD">
      <w:pPr>
        <w:ind w:firstLine="851"/>
      </w:pPr>
      <w:r>
        <w:t>2018 год – 158,4 тыс. руб.</w:t>
      </w:r>
    </w:p>
    <w:p w:rsidR="009271DD" w:rsidRDefault="009271DD" w:rsidP="009271DD">
      <w:pPr>
        <w:ind w:firstLine="851"/>
        <w:jc w:val="both"/>
      </w:pPr>
      <w:r>
        <w:t>Объем финансирования определен на основе проведенного анализа использования финансовых средств на исполнение программных мероприятий прошлых лет.</w:t>
      </w:r>
    </w:p>
    <w:p w:rsidR="00D36D6D" w:rsidRPr="009271DD" w:rsidRDefault="00D36D6D" w:rsidP="009271DD">
      <w:pPr>
        <w:jc w:val="both"/>
      </w:pPr>
    </w:p>
    <w:p w:rsidR="00D36D6D" w:rsidRDefault="00D36D6D" w:rsidP="00D36D6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  <w:lang w:val="en-US"/>
        </w:rPr>
        <w:t>V</w:t>
      </w:r>
      <w:r w:rsidR="00FE2E36">
        <w:rPr>
          <w:b/>
          <w:lang w:val="en-US"/>
        </w:rPr>
        <w:t>I</w:t>
      </w:r>
      <w:r w:rsidRPr="00AF21BA">
        <w:rPr>
          <w:b/>
        </w:rPr>
        <w:t xml:space="preserve">. Оценка социально-экономической эффективности </w:t>
      </w:r>
      <w:r w:rsidR="004B798B">
        <w:rPr>
          <w:b/>
        </w:rPr>
        <w:t>П</w:t>
      </w:r>
      <w:r w:rsidRPr="00AF21BA">
        <w:rPr>
          <w:b/>
        </w:rPr>
        <w:t>рограммы</w:t>
      </w:r>
    </w:p>
    <w:p w:rsidR="00181E81" w:rsidRPr="00AF21BA" w:rsidRDefault="00181E81" w:rsidP="00D36D6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077FC3" w:rsidRDefault="00077FC3" w:rsidP="00077FC3">
      <w:pPr>
        <w:ind w:firstLine="709"/>
        <w:jc w:val="both"/>
      </w:pPr>
      <w:r w:rsidRPr="002218E9">
        <w:t xml:space="preserve">Реализация программы </w:t>
      </w:r>
      <w:r w:rsidRPr="002E0920"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181E81" w:rsidRPr="00077FC3">
        <w:t>Темрюкского городского поселения Темрюкского района</w:t>
      </w:r>
      <w:r w:rsidR="00181E81">
        <w:t xml:space="preserve"> </w:t>
      </w:r>
      <w:r>
        <w:t>на 2015 – 201</w:t>
      </w:r>
      <w:r w:rsidR="00733C48">
        <w:t>8</w:t>
      </w:r>
      <w:r>
        <w:t xml:space="preserve"> годы</w:t>
      </w:r>
      <w:r w:rsidR="008B50B8">
        <w:t>»</w:t>
      </w:r>
      <w:r w:rsidRPr="001861A6">
        <w:t xml:space="preserve"> </w:t>
      </w:r>
      <w:r>
        <w:t>направлена на достижение следующих результатов</w:t>
      </w:r>
      <w:r w:rsidRPr="002218E9">
        <w:t>:</w:t>
      </w:r>
    </w:p>
    <w:p w:rsidR="00077FC3" w:rsidRDefault="00077FC3" w:rsidP="00077FC3">
      <w:pPr>
        <w:ind w:firstLine="709"/>
        <w:jc w:val="both"/>
      </w:pPr>
      <w:r>
        <w:t>- повышение уровня информированности жителей Темрюкского городского поселения Темрюкского района о деятельности общественного сектора</w:t>
      </w:r>
      <w:r w:rsidRPr="002218E9">
        <w:t>;</w:t>
      </w:r>
    </w:p>
    <w:p w:rsidR="00077FC3" w:rsidRDefault="00077FC3" w:rsidP="00077FC3">
      <w:pPr>
        <w:ind w:firstLine="709"/>
        <w:jc w:val="both"/>
      </w:pPr>
      <w:r>
        <w:t>- рост количества мероприятий, организованных социально ориентированными некоммерческими организациями;</w:t>
      </w:r>
    </w:p>
    <w:p w:rsidR="00077FC3" w:rsidRDefault="00077FC3" w:rsidP="00077FC3">
      <w:pPr>
        <w:ind w:firstLine="709"/>
        <w:jc w:val="both"/>
      </w:pPr>
      <w:r>
        <w:t>- рост количества социально ориентированных проектов некоммерческих организаций;</w:t>
      </w:r>
    </w:p>
    <w:p w:rsidR="00077FC3" w:rsidRDefault="00077FC3" w:rsidP="00077FC3">
      <w:pPr>
        <w:ind w:firstLine="709"/>
        <w:jc w:val="both"/>
      </w:pPr>
      <w:r>
        <w:t>- повышение уровня благоустройства территории Темрюкского городского поселения Темрюкского района.</w:t>
      </w:r>
    </w:p>
    <w:p w:rsidR="008B50B8" w:rsidRDefault="008B50B8" w:rsidP="00131A9D">
      <w:pPr>
        <w:jc w:val="center"/>
      </w:pPr>
    </w:p>
    <w:p w:rsidR="00131A9D" w:rsidRDefault="00131A9D" w:rsidP="00131A9D">
      <w:pPr>
        <w:jc w:val="center"/>
        <w:rPr>
          <w:b/>
        </w:rPr>
      </w:pPr>
      <w:r w:rsidRPr="00131A9D">
        <w:rPr>
          <w:b/>
          <w:lang w:val="en-US"/>
        </w:rPr>
        <w:t>VII</w:t>
      </w:r>
      <w:r w:rsidRPr="00131A9D">
        <w:rPr>
          <w:b/>
        </w:rPr>
        <w:t>. Перечень целевых показ</w:t>
      </w:r>
      <w:r w:rsidR="006B0549">
        <w:rPr>
          <w:b/>
        </w:rPr>
        <w:t xml:space="preserve">ателей </w:t>
      </w:r>
      <w:r w:rsidR="004B798B">
        <w:rPr>
          <w:b/>
        </w:rPr>
        <w:t>П</w:t>
      </w:r>
      <w:r w:rsidR="00013378">
        <w:rPr>
          <w:b/>
        </w:rPr>
        <w:t>рограммы</w:t>
      </w:r>
    </w:p>
    <w:p w:rsidR="00181E81" w:rsidRDefault="00181E81" w:rsidP="00131A9D">
      <w:pPr>
        <w:jc w:val="center"/>
        <w:rPr>
          <w:b/>
        </w:rPr>
      </w:pPr>
    </w:p>
    <w:p w:rsidR="00E77C02" w:rsidRDefault="00E77C02" w:rsidP="00E77C02">
      <w:pPr>
        <w:ind w:firstLine="709"/>
        <w:jc w:val="both"/>
      </w:pPr>
      <w:r>
        <w:t>1.Предоставление субсидии СО НКО в соответствии со статьей 78.1 Бюджетного кодекса РФ: 2015г.</w:t>
      </w:r>
      <w:r w:rsidR="00733C48">
        <w:t>-100%, 2016г.-100%, 2017г.-100%, 2018г.-100%.</w:t>
      </w:r>
    </w:p>
    <w:p w:rsidR="00E77C02" w:rsidRDefault="00E77C02" w:rsidP="00E77C02">
      <w:pPr>
        <w:ind w:firstLine="709"/>
        <w:jc w:val="both"/>
      </w:pPr>
      <w:r>
        <w:t xml:space="preserve">2. Увеличение количества мероприятий, проводимых СО НКО: </w:t>
      </w:r>
      <w:r w:rsidR="00733C48">
        <w:t>2015г.-5%, 2016г.- 5%, 2017г.-5%, 2018г.- 5%.</w:t>
      </w:r>
    </w:p>
    <w:p w:rsidR="00CE389C" w:rsidRPr="00E77C02" w:rsidRDefault="00CE389C" w:rsidP="00E77C02">
      <w:pPr>
        <w:ind w:firstLine="709"/>
        <w:jc w:val="both"/>
      </w:pPr>
      <w:r>
        <w:t>3) Представление имущественной поддержки: в 2015г.- 4</w:t>
      </w:r>
      <w:r w:rsidR="00720D2F">
        <w:t xml:space="preserve"> </w:t>
      </w:r>
      <w:r>
        <w:t>СО НКО, в 2016 г.- 4 СО НКО, в 2017г.-4 СО НКО, в 2018г. – 4 СО НКО.</w:t>
      </w:r>
    </w:p>
    <w:p w:rsidR="00131A9D" w:rsidRDefault="00131A9D" w:rsidP="00D36D6D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D36D6D" w:rsidRDefault="00FE2E36" w:rsidP="00D36D6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31A9D">
        <w:rPr>
          <w:b/>
          <w:lang w:val="en-US"/>
        </w:rPr>
        <w:t>VIII</w:t>
      </w:r>
      <w:r w:rsidR="00D36D6D" w:rsidRPr="00BD6611">
        <w:rPr>
          <w:b/>
        </w:rPr>
        <w:t>. Механизм реализации пр</w:t>
      </w:r>
      <w:r w:rsidR="00013378">
        <w:rPr>
          <w:b/>
        </w:rPr>
        <w:t>ограммы</w:t>
      </w:r>
    </w:p>
    <w:p w:rsidR="00181E81" w:rsidRDefault="00181E81" w:rsidP="00D36D6D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77FC3" w:rsidRDefault="00077FC3" w:rsidP="00077FC3">
      <w:pPr>
        <w:ind w:firstLine="709"/>
        <w:jc w:val="both"/>
      </w:pPr>
      <w:r>
        <w:t>Настоящая программа разработана из необходимости систематизации механизмов поддержки социально ориентированных некоммерческих организаций в Темрюкским городским поселениям Темрюкского района, в рамках которой социально ориентированным некоммерческим организациям будет предоставляться организационно</w:t>
      </w:r>
      <w:r w:rsidR="00810C29">
        <w:t xml:space="preserve"> </w:t>
      </w:r>
      <w:r>
        <w:t>- консультационная, информационная, финансовая поддержка. Также Программа должна обеспечить совершенствование механизмов привлечения институтов гражданского общества к решению вопросов социально-экономического развития Темрюкского городского поселения Темрюкского района.</w:t>
      </w:r>
    </w:p>
    <w:p w:rsidR="00077FC3" w:rsidRDefault="00077FC3" w:rsidP="00077FC3">
      <w:pPr>
        <w:ind w:firstLine="709"/>
        <w:jc w:val="both"/>
      </w:pPr>
      <w:r>
        <w:t xml:space="preserve">Организационно-консультационная поддержка действующих организаций предусматривает мероприятия по созданию правовых актов по вопросам поддержки СО НКО; индивидуальных консультаций и семинаров по </w:t>
      </w:r>
      <w:r>
        <w:lastRenderedPageBreak/>
        <w:t>вопросам деятельности социально ориентированных некоммерческих организаций, социального проектирования, эффективной реализации социальных проектов информации и анализ уровня развития СО НКО; организацию постоянного мониторинга результативности Программы.</w:t>
      </w:r>
    </w:p>
    <w:p w:rsidR="00077FC3" w:rsidRDefault="00077FC3" w:rsidP="00077FC3">
      <w:pPr>
        <w:ind w:firstLine="709"/>
        <w:jc w:val="both"/>
      </w:pPr>
      <w:r>
        <w:t>Предоставление информационной поддержки предусматривает пропаганду и популяризацию деятельности социально ориентированных некоммерческих организаций, путем освещения на официальном сайте администрации Темрюкского городского поселения Темрюкского района, в средствах массовой информации.</w:t>
      </w:r>
    </w:p>
    <w:p w:rsidR="004B798B" w:rsidRDefault="00077FC3" w:rsidP="004B798B">
      <w:pPr>
        <w:autoSpaceDE w:val="0"/>
        <w:autoSpaceDN w:val="0"/>
        <w:adjustRightInd w:val="0"/>
        <w:ind w:firstLine="851"/>
        <w:jc w:val="both"/>
        <w:outlineLvl w:val="1"/>
      </w:pPr>
      <w:r>
        <w:t>Финансовая поддержка социально ориентированным некоммерческим организациям будет осуществляться в целях решения социальных проблем Темрюкского городского поселения Темрюкского района и развития институтов гражданского общества; привлечения всех заинтересованных организаций и граждан к организации благоустройства территории поселения; вовлечения граждан в процесс принятия решений органов местного самоуправления Темрюкского городского поселения Темрюкского района путем предоставления субсидий из бюджета Темрюкского городского поселения Темрюкского района в соответствии со статьей 78.1 Бюджетного Кодекса Российской Федерации.</w:t>
      </w:r>
    </w:p>
    <w:p w:rsidR="00181E81" w:rsidRDefault="00181E81" w:rsidP="004B798B">
      <w:pPr>
        <w:autoSpaceDE w:val="0"/>
        <w:autoSpaceDN w:val="0"/>
        <w:adjustRightInd w:val="0"/>
        <w:ind w:firstLine="851"/>
        <w:jc w:val="both"/>
        <w:outlineLvl w:val="1"/>
      </w:pPr>
      <w: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  <w:r w:rsidR="00CE389C">
        <w:t>»</w:t>
      </w:r>
    </w:p>
    <w:p w:rsidR="001849C6" w:rsidRDefault="001849C6" w:rsidP="001849C6">
      <w:pPr>
        <w:autoSpaceDE w:val="0"/>
        <w:autoSpaceDN w:val="0"/>
        <w:adjustRightInd w:val="0"/>
        <w:outlineLvl w:val="1"/>
      </w:pPr>
    </w:p>
    <w:p w:rsidR="004B798B" w:rsidRDefault="004B798B" w:rsidP="001849C6">
      <w:pPr>
        <w:autoSpaceDE w:val="0"/>
        <w:autoSpaceDN w:val="0"/>
        <w:adjustRightInd w:val="0"/>
        <w:outlineLvl w:val="1"/>
      </w:pPr>
    </w:p>
    <w:p w:rsidR="004B798B" w:rsidRDefault="004B798B" w:rsidP="001849C6">
      <w:pPr>
        <w:autoSpaceDE w:val="0"/>
        <w:autoSpaceDN w:val="0"/>
        <w:adjustRightInd w:val="0"/>
        <w:outlineLvl w:val="1"/>
      </w:pPr>
    </w:p>
    <w:p w:rsidR="005B7BD5" w:rsidRDefault="005B7BD5" w:rsidP="001849C6">
      <w:pPr>
        <w:autoSpaceDE w:val="0"/>
        <w:autoSpaceDN w:val="0"/>
        <w:adjustRightInd w:val="0"/>
        <w:jc w:val="both"/>
        <w:outlineLvl w:val="1"/>
      </w:pPr>
      <w:r>
        <w:t>Заместитель главы</w:t>
      </w:r>
    </w:p>
    <w:p w:rsidR="005B7BD5" w:rsidRDefault="005E6DB0" w:rsidP="005B7BD5">
      <w:pPr>
        <w:tabs>
          <w:tab w:val="left" w:pos="540"/>
        </w:tabs>
        <w:ind w:right="-82"/>
        <w:jc w:val="both"/>
      </w:pPr>
      <w:r>
        <w:t>Темрюкского городского поселения</w:t>
      </w:r>
    </w:p>
    <w:p w:rsidR="00A31E09" w:rsidRDefault="005B7BD5" w:rsidP="00202B96">
      <w:pPr>
        <w:tabs>
          <w:tab w:val="left" w:pos="540"/>
        </w:tabs>
        <w:ind w:right="-82"/>
        <w:jc w:val="both"/>
      </w:pPr>
      <w:r>
        <w:t>Темрюкск</w:t>
      </w:r>
      <w:r w:rsidR="005E6DB0">
        <w:t>ого</w:t>
      </w:r>
      <w:r>
        <w:t xml:space="preserve"> район</w:t>
      </w:r>
      <w:r w:rsidR="005E6DB0"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354D">
        <w:t>А.В.Румянцева</w:t>
      </w:r>
    </w:p>
    <w:sectPr w:rsidR="00A31E09" w:rsidSect="001849C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D6E" w:rsidRDefault="00126D6E">
      <w:r>
        <w:separator/>
      </w:r>
    </w:p>
  </w:endnote>
  <w:endnote w:type="continuationSeparator" w:id="1">
    <w:p w:rsidR="00126D6E" w:rsidRDefault="00126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D6E" w:rsidRDefault="00126D6E">
      <w:r>
        <w:separator/>
      </w:r>
    </w:p>
  </w:footnote>
  <w:footnote w:type="continuationSeparator" w:id="1">
    <w:p w:rsidR="00126D6E" w:rsidRDefault="00126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6A" w:rsidRDefault="006E0DFD" w:rsidP="00A51C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1C6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1C6A" w:rsidRDefault="00E91C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6A" w:rsidRPr="008C70B1" w:rsidRDefault="006E0DFD" w:rsidP="00A51C4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70B1">
      <w:rPr>
        <w:rStyle w:val="a6"/>
        <w:sz w:val="20"/>
        <w:szCs w:val="20"/>
      </w:rPr>
      <w:fldChar w:fldCharType="begin"/>
    </w:r>
    <w:r w:rsidR="00E91C6A" w:rsidRPr="008C70B1">
      <w:rPr>
        <w:rStyle w:val="a6"/>
        <w:sz w:val="20"/>
        <w:szCs w:val="20"/>
      </w:rPr>
      <w:instrText xml:space="preserve">PAGE  </w:instrText>
    </w:r>
    <w:r w:rsidRPr="008C70B1">
      <w:rPr>
        <w:rStyle w:val="a6"/>
        <w:sz w:val="20"/>
        <w:szCs w:val="20"/>
      </w:rPr>
      <w:fldChar w:fldCharType="separate"/>
    </w:r>
    <w:r w:rsidR="00C06193">
      <w:rPr>
        <w:rStyle w:val="a6"/>
        <w:noProof/>
        <w:sz w:val="20"/>
        <w:szCs w:val="20"/>
      </w:rPr>
      <w:t>2</w:t>
    </w:r>
    <w:r w:rsidRPr="008C70B1">
      <w:rPr>
        <w:rStyle w:val="a6"/>
        <w:sz w:val="20"/>
        <w:szCs w:val="20"/>
      </w:rPr>
      <w:fldChar w:fldCharType="end"/>
    </w:r>
  </w:p>
  <w:p w:rsidR="00E91C6A" w:rsidRDefault="00E91C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06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343F10"/>
    <w:multiLevelType w:val="hybridMultilevel"/>
    <w:tmpl w:val="06486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74345"/>
    <w:multiLevelType w:val="multilevel"/>
    <w:tmpl w:val="4902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00EF3"/>
    <w:multiLevelType w:val="hybridMultilevel"/>
    <w:tmpl w:val="E7E26D70"/>
    <w:lvl w:ilvl="0" w:tplc="1260348E">
      <w:start w:val="1"/>
      <w:numFmt w:val="decimal"/>
      <w:lvlText w:val="%1."/>
      <w:lvlJc w:val="left"/>
      <w:pPr>
        <w:tabs>
          <w:tab w:val="num" w:pos="720"/>
        </w:tabs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1412C0"/>
    <w:multiLevelType w:val="hybridMultilevel"/>
    <w:tmpl w:val="1E10A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C88"/>
    <w:rsid w:val="00013378"/>
    <w:rsid w:val="00031832"/>
    <w:rsid w:val="00034CF2"/>
    <w:rsid w:val="00036E15"/>
    <w:rsid w:val="0004062E"/>
    <w:rsid w:val="00041C8B"/>
    <w:rsid w:val="0005351D"/>
    <w:rsid w:val="00056AED"/>
    <w:rsid w:val="00062C32"/>
    <w:rsid w:val="00077FC3"/>
    <w:rsid w:val="0008105C"/>
    <w:rsid w:val="000A1CD5"/>
    <w:rsid w:val="000A2941"/>
    <w:rsid w:val="000A354D"/>
    <w:rsid w:val="000B1FF2"/>
    <w:rsid w:val="000B46F2"/>
    <w:rsid w:val="000C41EC"/>
    <w:rsid w:val="000C6C0E"/>
    <w:rsid w:val="000D28A9"/>
    <w:rsid w:val="000D2A4F"/>
    <w:rsid w:val="000D2D5E"/>
    <w:rsid w:val="000D55A3"/>
    <w:rsid w:val="000D55B7"/>
    <w:rsid w:val="000D5D99"/>
    <w:rsid w:val="000E38FF"/>
    <w:rsid w:val="000E55ED"/>
    <w:rsid w:val="000F1FD2"/>
    <w:rsid w:val="00100A29"/>
    <w:rsid w:val="00101825"/>
    <w:rsid w:val="00102000"/>
    <w:rsid w:val="001026A7"/>
    <w:rsid w:val="00107E37"/>
    <w:rsid w:val="00115890"/>
    <w:rsid w:val="0012381B"/>
    <w:rsid w:val="00126188"/>
    <w:rsid w:val="001264A5"/>
    <w:rsid w:val="00126D6E"/>
    <w:rsid w:val="00131A9D"/>
    <w:rsid w:val="001412A6"/>
    <w:rsid w:val="00150083"/>
    <w:rsid w:val="00155FEB"/>
    <w:rsid w:val="0016487F"/>
    <w:rsid w:val="00167323"/>
    <w:rsid w:val="00181E81"/>
    <w:rsid w:val="001849C6"/>
    <w:rsid w:val="001861A6"/>
    <w:rsid w:val="001A36EB"/>
    <w:rsid w:val="001B3C3F"/>
    <w:rsid w:val="001E1146"/>
    <w:rsid w:val="001F09B0"/>
    <w:rsid w:val="001F469E"/>
    <w:rsid w:val="001F6578"/>
    <w:rsid w:val="00202B96"/>
    <w:rsid w:val="00206DAA"/>
    <w:rsid w:val="00210506"/>
    <w:rsid w:val="00210552"/>
    <w:rsid w:val="00215A5F"/>
    <w:rsid w:val="0021728D"/>
    <w:rsid w:val="002266A6"/>
    <w:rsid w:val="00226FEF"/>
    <w:rsid w:val="00234F28"/>
    <w:rsid w:val="002459B4"/>
    <w:rsid w:val="00247DCA"/>
    <w:rsid w:val="00253E34"/>
    <w:rsid w:val="00254FC1"/>
    <w:rsid w:val="002574C3"/>
    <w:rsid w:val="00261930"/>
    <w:rsid w:val="00263802"/>
    <w:rsid w:val="00267ABD"/>
    <w:rsid w:val="00267BFB"/>
    <w:rsid w:val="00281EC5"/>
    <w:rsid w:val="00286094"/>
    <w:rsid w:val="00293860"/>
    <w:rsid w:val="002A6282"/>
    <w:rsid w:val="002B799D"/>
    <w:rsid w:val="002C4068"/>
    <w:rsid w:val="002C481A"/>
    <w:rsid w:val="002D4739"/>
    <w:rsid w:val="002E02D2"/>
    <w:rsid w:val="002E2ED3"/>
    <w:rsid w:val="002E3FA1"/>
    <w:rsid w:val="002F4628"/>
    <w:rsid w:val="00301C2E"/>
    <w:rsid w:val="00303A77"/>
    <w:rsid w:val="003226B6"/>
    <w:rsid w:val="003319F3"/>
    <w:rsid w:val="003341DA"/>
    <w:rsid w:val="003376FA"/>
    <w:rsid w:val="00343D7C"/>
    <w:rsid w:val="00362A79"/>
    <w:rsid w:val="00362C8A"/>
    <w:rsid w:val="00372DB4"/>
    <w:rsid w:val="003737C5"/>
    <w:rsid w:val="00381921"/>
    <w:rsid w:val="003826B3"/>
    <w:rsid w:val="00387280"/>
    <w:rsid w:val="0039012B"/>
    <w:rsid w:val="0039561C"/>
    <w:rsid w:val="003A050D"/>
    <w:rsid w:val="003A2C7D"/>
    <w:rsid w:val="003A4152"/>
    <w:rsid w:val="003A6A22"/>
    <w:rsid w:val="003A7BED"/>
    <w:rsid w:val="003B014A"/>
    <w:rsid w:val="003B0473"/>
    <w:rsid w:val="003B225D"/>
    <w:rsid w:val="003D6805"/>
    <w:rsid w:val="003E4172"/>
    <w:rsid w:val="003F5BEA"/>
    <w:rsid w:val="0041596C"/>
    <w:rsid w:val="00416D7A"/>
    <w:rsid w:val="004247A5"/>
    <w:rsid w:val="00427B70"/>
    <w:rsid w:val="00431134"/>
    <w:rsid w:val="00434F70"/>
    <w:rsid w:val="004350DB"/>
    <w:rsid w:val="00441935"/>
    <w:rsid w:val="00450D1F"/>
    <w:rsid w:val="00456A97"/>
    <w:rsid w:val="00464569"/>
    <w:rsid w:val="004763D9"/>
    <w:rsid w:val="00476BDC"/>
    <w:rsid w:val="00497D4B"/>
    <w:rsid w:val="004A1483"/>
    <w:rsid w:val="004A3D91"/>
    <w:rsid w:val="004A5AF7"/>
    <w:rsid w:val="004A713B"/>
    <w:rsid w:val="004B55B2"/>
    <w:rsid w:val="004B6038"/>
    <w:rsid w:val="004B798B"/>
    <w:rsid w:val="004D3C0B"/>
    <w:rsid w:val="004D71BD"/>
    <w:rsid w:val="004E1969"/>
    <w:rsid w:val="004F20E3"/>
    <w:rsid w:val="005108AE"/>
    <w:rsid w:val="005111C5"/>
    <w:rsid w:val="00513E84"/>
    <w:rsid w:val="00520931"/>
    <w:rsid w:val="00534BFE"/>
    <w:rsid w:val="00550591"/>
    <w:rsid w:val="0055152E"/>
    <w:rsid w:val="005558B4"/>
    <w:rsid w:val="00560375"/>
    <w:rsid w:val="00563CCE"/>
    <w:rsid w:val="00566F0A"/>
    <w:rsid w:val="005765A1"/>
    <w:rsid w:val="00577EB0"/>
    <w:rsid w:val="0058193C"/>
    <w:rsid w:val="00587E4C"/>
    <w:rsid w:val="005966E6"/>
    <w:rsid w:val="005A00B0"/>
    <w:rsid w:val="005A0CCD"/>
    <w:rsid w:val="005A3935"/>
    <w:rsid w:val="005A6647"/>
    <w:rsid w:val="005A7E16"/>
    <w:rsid w:val="005B2459"/>
    <w:rsid w:val="005B6333"/>
    <w:rsid w:val="005B77AC"/>
    <w:rsid w:val="005B7BD5"/>
    <w:rsid w:val="005C2465"/>
    <w:rsid w:val="005C3D80"/>
    <w:rsid w:val="005C4A6F"/>
    <w:rsid w:val="005D132F"/>
    <w:rsid w:val="005D2BBD"/>
    <w:rsid w:val="005D583B"/>
    <w:rsid w:val="005D6775"/>
    <w:rsid w:val="005E0179"/>
    <w:rsid w:val="005E3A18"/>
    <w:rsid w:val="005E3F05"/>
    <w:rsid w:val="005E49F1"/>
    <w:rsid w:val="005E56B5"/>
    <w:rsid w:val="005E58F4"/>
    <w:rsid w:val="005E6995"/>
    <w:rsid w:val="005E6DB0"/>
    <w:rsid w:val="005F42AD"/>
    <w:rsid w:val="005F4F8A"/>
    <w:rsid w:val="00600A4D"/>
    <w:rsid w:val="006055CA"/>
    <w:rsid w:val="006058C9"/>
    <w:rsid w:val="00610325"/>
    <w:rsid w:val="006150E8"/>
    <w:rsid w:val="006159FD"/>
    <w:rsid w:val="00623154"/>
    <w:rsid w:val="00630D8C"/>
    <w:rsid w:val="00632586"/>
    <w:rsid w:val="00641A28"/>
    <w:rsid w:val="00647C07"/>
    <w:rsid w:val="00652DA0"/>
    <w:rsid w:val="006552A1"/>
    <w:rsid w:val="00655F27"/>
    <w:rsid w:val="00657A7F"/>
    <w:rsid w:val="00660648"/>
    <w:rsid w:val="006655AE"/>
    <w:rsid w:val="006712A7"/>
    <w:rsid w:val="00671590"/>
    <w:rsid w:val="006910C0"/>
    <w:rsid w:val="00691734"/>
    <w:rsid w:val="00692F45"/>
    <w:rsid w:val="006A63AB"/>
    <w:rsid w:val="006B0549"/>
    <w:rsid w:val="006C1FE0"/>
    <w:rsid w:val="006C7054"/>
    <w:rsid w:val="006C7230"/>
    <w:rsid w:val="006D300D"/>
    <w:rsid w:val="006D62CE"/>
    <w:rsid w:val="006E0DFD"/>
    <w:rsid w:val="006E63E8"/>
    <w:rsid w:val="006E7033"/>
    <w:rsid w:val="006F5F1D"/>
    <w:rsid w:val="00706802"/>
    <w:rsid w:val="0071554A"/>
    <w:rsid w:val="007165B7"/>
    <w:rsid w:val="00720D2F"/>
    <w:rsid w:val="00721334"/>
    <w:rsid w:val="00733C48"/>
    <w:rsid w:val="00737033"/>
    <w:rsid w:val="007462A1"/>
    <w:rsid w:val="00755370"/>
    <w:rsid w:val="00762EFF"/>
    <w:rsid w:val="007808FE"/>
    <w:rsid w:val="00782541"/>
    <w:rsid w:val="007825F9"/>
    <w:rsid w:val="00787C88"/>
    <w:rsid w:val="00790AF3"/>
    <w:rsid w:val="007A26B4"/>
    <w:rsid w:val="007B4692"/>
    <w:rsid w:val="007D0482"/>
    <w:rsid w:val="007D1DAE"/>
    <w:rsid w:val="007D4561"/>
    <w:rsid w:val="007D67D0"/>
    <w:rsid w:val="007E107D"/>
    <w:rsid w:val="007E7B0D"/>
    <w:rsid w:val="007F0362"/>
    <w:rsid w:val="007F43B2"/>
    <w:rsid w:val="00803FD5"/>
    <w:rsid w:val="00810C29"/>
    <w:rsid w:val="00812B6A"/>
    <w:rsid w:val="00825584"/>
    <w:rsid w:val="00830CBF"/>
    <w:rsid w:val="00830D59"/>
    <w:rsid w:val="00834714"/>
    <w:rsid w:val="00834D80"/>
    <w:rsid w:val="0087180B"/>
    <w:rsid w:val="008775DC"/>
    <w:rsid w:val="008836A2"/>
    <w:rsid w:val="0088774B"/>
    <w:rsid w:val="00887FFB"/>
    <w:rsid w:val="008953FC"/>
    <w:rsid w:val="00895BAB"/>
    <w:rsid w:val="00896F42"/>
    <w:rsid w:val="00897024"/>
    <w:rsid w:val="008975B3"/>
    <w:rsid w:val="00897AC0"/>
    <w:rsid w:val="008A0277"/>
    <w:rsid w:val="008A2B38"/>
    <w:rsid w:val="008B50B8"/>
    <w:rsid w:val="008B5341"/>
    <w:rsid w:val="008C419A"/>
    <w:rsid w:val="008C4B02"/>
    <w:rsid w:val="008C59B6"/>
    <w:rsid w:val="008C70B1"/>
    <w:rsid w:val="008D009D"/>
    <w:rsid w:val="008D1E16"/>
    <w:rsid w:val="008D2D8A"/>
    <w:rsid w:val="008D4192"/>
    <w:rsid w:val="008E0964"/>
    <w:rsid w:val="008E1E14"/>
    <w:rsid w:val="008E7E86"/>
    <w:rsid w:val="008F101E"/>
    <w:rsid w:val="008F11B3"/>
    <w:rsid w:val="00901A5F"/>
    <w:rsid w:val="00903742"/>
    <w:rsid w:val="00906C6B"/>
    <w:rsid w:val="00916338"/>
    <w:rsid w:val="009176E8"/>
    <w:rsid w:val="00921E7F"/>
    <w:rsid w:val="009271DD"/>
    <w:rsid w:val="00950535"/>
    <w:rsid w:val="0095093A"/>
    <w:rsid w:val="009529B2"/>
    <w:rsid w:val="00953222"/>
    <w:rsid w:val="00953BF7"/>
    <w:rsid w:val="00972457"/>
    <w:rsid w:val="00982C84"/>
    <w:rsid w:val="00986E28"/>
    <w:rsid w:val="00996D48"/>
    <w:rsid w:val="009A28DF"/>
    <w:rsid w:val="009B21F4"/>
    <w:rsid w:val="009B40BC"/>
    <w:rsid w:val="009C0AA5"/>
    <w:rsid w:val="009C0C82"/>
    <w:rsid w:val="009C1497"/>
    <w:rsid w:val="009D0A02"/>
    <w:rsid w:val="009D33D9"/>
    <w:rsid w:val="009E23B9"/>
    <w:rsid w:val="009E5782"/>
    <w:rsid w:val="009E73C6"/>
    <w:rsid w:val="009E7C7A"/>
    <w:rsid w:val="00A00131"/>
    <w:rsid w:val="00A021D5"/>
    <w:rsid w:val="00A175C3"/>
    <w:rsid w:val="00A2146C"/>
    <w:rsid w:val="00A27469"/>
    <w:rsid w:val="00A302AD"/>
    <w:rsid w:val="00A31E09"/>
    <w:rsid w:val="00A32E8C"/>
    <w:rsid w:val="00A33614"/>
    <w:rsid w:val="00A35DDA"/>
    <w:rsid w:val="00A444EF"/>
    <w:rsid w:val="00A5031B"/>
    <w:rsid w:val="00A51C49"/>
    <w:rsid w:val="00A67436"/>
    <w:rsid w:val="00A7107B"/>
    <w:rsid w:val="00A77E61"/>
    <w:rsid w:val="00A86816"/>
    <w:rsid w:val="00A94812"/>
    <w:rsid w:val="00A94FBD"/>
    <w:rsid w:val="00AA23BE"/>
    <w:rsid w:val="00AB2291"/>
    <w:rsid w:val="00AB767F"/>
    <w:rsid w:val="00AC6699"/>
    <w:rsid w:val="00AC6E23"/>
    <w:rsid w:val="00AD3E3D"/>
    <w:rsid w:val="00AD443C"/>
    <w:rsid w:val="00AD5C0E"/>
    <w:rsid w:val="00AD5CEC"/>
    <w:rsid w:val="00AD6F2D"/>
    <w:rsid w:val="00AE2839"/>
    <w:rsid w:val="00AE641B"/>
    <w:rsid w:val="00AE7752"/>
    <w:rsid w:val="00AF21BA"/>
    <w:rsid w:val="00B02AB5"/>
    <w:rsid w:val="00B15981"/>
    <w:rsid w:val="00B169BF"/>
    <w:rsid w:val="00B2161F"/>
    <w:rsid w:val="00B22A26"/>
    <w:rsid w:val="00B23ED8"/>
    <w:rsid w:val="00B25919"/>
    <w:rsid w:val="00B27B50"/>
    <w:rsid w:val="00B27DDA"/>
    <w:rsid w:val="00B32880"/>
    <w:rsid w:val="00B404E5"/>
    <w:rsid w:val="00B407CD"/>
    <w:rsid w:val="00B43E9B"/>
    <w:rsid w:val="00B5314D"/>
    <w:rsid w:val="00B53F40"/>
    <w:rsid w:val="00B65262"/>
    <w:rsid w:val="00B65E2E"/>
    <w:rsid w:val="00B708B0"/>
    <w:rsid w:val="00B70BE1"/>
    <w:rsid w:val="00B741B2"/>
    <w:rsid w:val="00B76A04"/>
    <w:rsid w:val="00B817B1"/>
    <w:rsid w:val="00B825FC"/>
    <w:rsid w:val="00B85EC4"/>
    <w:rsid w:val="00B90009"/>
    <w:rsid w:val="00B97DC8"/>
    <w:rsid w:val="00BC238F"/>
    <w:rsid w:val="00BC64B5"/>
    <w:rsid w:val="00BD6611"/>
    <w:rsid w:val="00BD7D3C"/>
    <w:rsid w:val="00BE030E"/>
    <w:rsid w:val="00BE359C"/>
    <w:rsid w:val="00BE64C3"/>
    <w:rsid w:val="00BF1386"/>
    <w:rsid w:val="00BF6733"/>
    <w:rsid w:val="00C0002F"/>
    <w:rsid w:val="00C0242F"/>
    <w:rsid w:val="00C0480F"/>
    <w:rsid w:val="00C05122"/>
    <w:rsid w:val="00C06193"/>
    <w:rsid w:val="00C16EF0"/>
    <w:rsid w:val="00C256DA"/>
    <w:rsid w:val="00C25D10"/>
    <w:rsid w:val="00C41A01"/>
    <w:rsid w:val="00C427FB"/>
    <w:rsid w:val="00C43556"/>
    <w:rsid w:val="00C52938"/>
    <w:rsid w:val="00C565BD"/>
    <w:rsid w:val="00C56620"/>
    <w:rsid w:val="00C60C7E"/>
    <w:rsid w:val="00C65025"/>
    <w:rsid w:val="00C67D0D"/>
    <w:rsid w:val="00C705BB"/>
    <w:rsid w:val="00C822A9"/>
    <w:rsid w:val="00C86DF5"/>
    <w:rsid w:val="00C87328"/>
    <w:rsid w:val="00CA2C0C"/>
    <w:rsid w:val="00CC5571"/>
    <w:rsid w:val="00CD0656"/>
    <w:rsid w:val="00CE389C"/>
    <w:rsid w:val="00CE4DD1"/>
    <w:rsid w:val="00CE54BB"/>
    <w:rsid w:val="00CF0F5C"/>
    <w:rsid w:val="00CF53F8"/>
    <w:rsid w:val="00CF7265"/>
    <w:rsid w:val="00CF7279"/>
    <w:rsid w:val="00CF7EEE"/>
    <w:rsid w:val="00D04885"/>
    <w:rsid w:val="00D06FA8"/>
    <w:rsid w:val="00D13933"/>
    <w:rsid w:val="00D14093"/>
    <w:rsid w:val="00D2723F"/>
    <w:rsid w:val="00D272D9"/>
    <w:rsid w:val="00D273B4"/>
    <w:rsid w:val="00D27C87"/>
    <w:rsid w:val="00D34B32"/>
    <w:rsid w:val="00D36D6D"/>
    <w:rsid w:val="00D37A3D"/>
    <w:rsid w:val="00D37C82"/>
    <w:rsid w:val="00D541A1"/>
    <w:rsid w:val="00D60454"/>
    <w:rsid w:val="00D633E6"/>
    <w:rsid w:val="00D65F7A"/>
    <w:rsid w:val="00D70238"/>
    <w:rsid w:val="00D71AB7"/>
    <w:rsid w:val="00D73E3C"/>
    <w:rsid w:val="00D74544"/>
    <w:rsid w:val="00D84563"/>
    <w:rsid w:val="00D93E47"/>
    <w:rsid w:val="00DA19D4"/>
    <w:rsid w:val="00DB690A"/>
    <w:rsid w:val="00DC59D6"/>
    <w:rsid w:val="00DC786E"/>
    <w:rsid w:val="00DD3A3C"/>
    <w:rsid w:val="00DF1B6B"/>
    <w:rsid w:val="00E03C4D"/>
    <w:rsid w:val="00E07603"/>
    <w:rsid w:val="00E13080"/>
    <w:rsid w:val="00E15D55"/>
    <w:rsid w:val="00E162D1"/>
    <w:rsid w:val="00E17C26"/>
    <w:rsid w:val="00E22171"/>
    <w:rsid w:val="00E26C00"/>
    <w:rsid w:val="00E34936"/>
    <w:rsid w:val="00E361C3"/>
    <w:rsid w:val="00E42D2E"/>
    <w:rsid w:val="00E448C4"/>
    <w:rsid w:val="00E470B4"/>
    <w:rsid w:val="00E478A4"/>
    <w:rsid w:val="00E55A36"/>
    <w:rsid w:val="00E56F51"/>
    <w:rsid w:val="00E63523"/>
    <w:rsid w:val="00E73188"/>
    <w:rsid w:val="00E77C02"/>
    <w:rsid w:val="00E808A8"/>
    <w:rsid w:val="00E8294E"/>
    <w:rsid w:val="00E82B65"/>
    <w:rsid w:val="00E832BF"/>
    <w:rsid w:val="00E9026E"/>
    <w:rsid w:val="00E91C6A"/>
    <w:rsid w:val="00E95520"/>
    <w:rsid w:val="00EA009C"/>
    <w:rsid w:val="00EA27B3"/>
    <w:rsid w:val="00EA618F"/>
    <w:rsid w:val="00EB1E8C"/>
    <w:rsid w:val="00EC05EB"/>
    <w:rsid w:val="00EC6A2B"/>
    <w:rsid w:val="00ED52A3"/>
    <w:rsid w:val="00EF373B"/>
    <w:rsid w:val="00EF4985"/>
    <w:rsid w:val="00EF656E"/>
    <w:rsid w:val="00F172BE"/>
    <w:rsid w:val="00F17777"/>
    <w:rsid w:val="00F25CC0"/>
    <w:rsid w:val="00F31B92"/>
    <w:rsid w:val="00F31F23"/>
    <w:rsid w:val="00F33CA1"/>
    <w:rsid w:val="00F450D8"/>
    <w:rsid w:val="00F51479"/>
    <w:rsid w:val="00F52E40"/>
    <w:rsid w:val="00F530DC"/>
    <w:rsid w:val="00F53BB9"/>
    <w:rsid w:val="00F55209"/>
    <w:rsid w:val="00F61974"/>
    <w:rsid w:val="00F77EC4"/>
    <w:rsid w:val="00F82E47"/>
    <w:rsid w:val="00F86721"/>
    <w:rsid w:val="00F87EC1"/>
    <w:rsid w:val="00F94103"/>
    <w:rsid w:val="00F9416C"/>
    <w:rsid w:val="00FA39D4"/>
    <w:rsid w:val="00FB4B01"/>
    <w:rsid w:val="00FB7BCA"/>
    <w:rsid w:val="00FC589E"/>
    <w:rsid w:val="00FD2B81"/>
    <w:rsid w:val="00FD3DEC"/>
    <w:rsid w:val="00FE2E36"/>
    <w:rsid w:val="00FE772C"/>
    <w:rsid w:val="00FF1835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C88"/>
    <w:rPr>
      <w:sz w:val="28"/>
      <w:szCs w:val="28"/>
    </w:rPr>
  </w:style>
  <w:style w:type="paragraph" w:styleId="1">
    <w:name w:val="heading 1"/>
    <w:basedOn w:val="a"/>
    <w:next w:val="a"/>
    <w:qFormat/>
    <w:rsid w:val="00382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8774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D60454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0454"/>
    <w:pPr>
      <w:ind w:left="3686"/>
      <w:jc w:val="both"/>
    </w:pPr>
    <w:rPr>
      <w:szCs w:val="20"/>
    </w:rPr>
  </w:style>
  <w:style w:type="paragraph" w:styleId="20">
    <w:name w:val="Body Text Indent 2"/>
    <w:basedOn w:val="a"/>
    <w:rsid w:val="00D60454"/>
    <w:pPr>
      <w:ind w:left="3544"/>
      <w:jc w:val="both"/>
    </w:pPr>
    <w:rPr>
      <w:szCs w:val="20"/>
    </w:rPr>
  </w:style>
  <w:style w:type="paragraph" w:styleId="31">
    <w:name w:val="Body Text Indent 3"/>
    <w:basedOn w:val="a"/>
    <w:rsid w:val="00D60454"/>
    <w:pPr>
      <w:ind w:left="3544" w:hanging="142"/>
      <w:jc w:val="both"/>
    </w:pPr>
    <w:rPr>
      <w:szCs w:val="20"/>
    </w:rPr>
  </w:style>
  <w:style w:type="paragraph" w:customStyle="1" w:styleId="ConsPlusNonformat">
    <w:name w:val="ConsPlusNonformat"/>
    <w:rsid w:val="00AD6F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67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51C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1C49"/>
  </w:style>
  <w:style w:type="paragraph" w:styleId="a7">
    <w:name w:val="Balloon Text"/>
    <w:basedOn w:val="a"/>
    <w:semiHidden/>
    <w:rsid w:val="00B70BE1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C67D0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Гипертекстовая ссылка"/>
    <w:rsid w:val="00C87328"/>
    <w:rPr>
      <w:rFonts w:cs="Times New Roman"/>
      <w:color w:val="008000"/>
    </w:rPr>
  </w:style>
  <w:style w:type="paragraph" w:customStyle="1" w:styleId="ConsPlusNormal">
    <w:name w:val="ConsPlusNormal"/>
    <w:rsid w:val="006E7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Нормальный (таблица)"/>
    <w:basedOn w:val="a"/>
    <w:next w:val="a"/>
    <w:rsid w:val="001026A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a">
    <w:name w:val="Прижатый влево"/>
    <w:basedOn w:val="a"/>
    <w:next w:val="a"/>
    <w:rsid w:val="001026A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b">
    <w:name w:val="Цветовое выделение"/>
    <w:rsid w:val="003826B3"/>
    <w:rPr>
      <w:b/>
      <w:color w:val="000080"/>
    </w:rPr>
  </w:style>
  <w:style w:type="paragraph" w:customStyle="1" w:styleId="ac">
    <w:name w:val="Знак"/>
    <w:basedOn w:val="a"/>
    <w:rsid w:val="00A31E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281EC5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5A0CCD"/>
    <w:pPr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8D1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D1E16"/>
    <w:rPr>
      <w:rFonts w:ascii="Arial Unicode MS" w:eastAsia="Calibri" w:hAnsi="Arial Unicode MS"/>
    </w:rPr>
  </w:style>
  <w:style w:type="character" w:styleId="af0">
    <w:name w:val="Strong"/>
    <w:qFormat/>
    <w:rsid w:val="008E7E86"/>
    <w:rPr>
      <w:b/>
      <w:bCs/>
    </w:rPr>
  </w:style>
  <w:style w:type="paragraph" w:customStyle="1" w:styleId="ConsNormal">
    <w:name w:val="ConsNormal"/>
    <w:rsid w:val="008E7E86"/>
    <w:pPr>
      <w:widowControl w:val="0"/>
      <w:ind w:firstLine="720"/>
    </w:pPr>
    <w:rPr>
      <w:rFonts w:ascii="Arial" w:hAnsi="Arial"/>
      <w:snapToGrid w:val="0"/>
    </w:rPr>
  </w:style>
  <w:style w:type="character" w:customStyle="1" w:styleId="30">
    <w:name w:val="Заголовок 3 Знак"/>
    <w:link w:val="3"/>
    <w:rsid w:val="0004062E"/>
    <w:rPr>
      <w:b/>
      <w:sz w:val="28"/>
    </w:rPr>
  </w:style>
  <w:style w:type="paragraph" w:styleId="af1">
    <w:name w:val="footer"/>
    <w:basedOn w:val="a"/>
    <w:link w:val="af2"/>
    <w:rsid w:val="008C70B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C70B1"/>
    <w:rPr>
      <w:sz w:val="28"/>
      <w:szCs w:val="28"/>
    </w:rPr>
  </w:style>
  <w:style w:type="character" w:customStyle="1" w:styleId="ae">
    <w:name w:val="Без интервала Знак"/>
    <w:link w:val="ad"/>
    <w:uiPriority w:val="1"/>
    <w:locked/>
    <w:rsid w:val="001500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6444-973D-429F-BB54-24B75995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Home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UserXP</dc:creator>
  <cp:keywords/>
  <dc:description/>
  <cp:lastModifiedBy>Nastya</cp:lastModifiedBy>
  <cp:revision>29</cp:revision>
  <cp:lastPrinted>2015-10-30T12:01:00Z</cp:lastPrinted>
  <dcterms:created xsi:type="dcterms:W3CDTF">2014-10-20T10:47:00Z</dcterms:created>
  <dcterms:modified xsi:type="dcterms:W3CDTF">2015-11-06T06:21:00Z</dcterms:modified>
</cp:coreProperties>
</file>