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3D131A" w:rsidRPr="00433436" w:rsidTr="001679D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tbl>
            <w:tblPr>
              <w:tblW w:w="956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23"/>
              <w:gridCol w:w="422"/>
            </w:tblGrid>
            <w:tr w:rsidR="001679DD" w:rsidRPr="00433436" w:rsidTr="00433436">
              <w:trPr>
                <w:tblCellSpacing w:w="15" w:type="dxa"/>
              </w:trPr>
              <w:tc>
                <w:tcPr>
                  <w:tcW w:w="9100" w:type="dxa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</w:tcPr>
                <w:p w:rsidR="00433436" w:rsidRPr="00433436" w:rsidRDefault="00433436" w:rsidP="00433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bookmarkStart w:id="0" w:name="_GoBack"/>
                  <w:r w:rsidRPr="00433436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 xml:space="preserve">Извещение о проведении электронного аукциона </w:t>
                  </w:r>
                </w:p>
                <w:p w:rsidR="00433436" w:rsidRPr="00433436" w:rsidRDefault="00433436" w:rsidP="00433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433436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для закупки №0318300008819000507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1"/>
                    <w:gridCol w:w="3522"/>
                  </w:tblGrid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rHeight w:val="133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Общая информация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Номер извещения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0318300008819000507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Наименование объекта закупки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Разработка проектно-сметной документации на капитальный ремонт объектов культурного наследия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Способ определения поставщика (подрядчика, исполнителя)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Электронный аукцион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Наименование электронной площадки в информационно-телекоммуникационной сети «Интернет»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РТС-тендер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Адрес электронной площадки в информационно-телекоммуникационной сети «Интернет»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http://www.rts-tender.ru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Размещение осуществляет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Уполномоченный орган</w:t>
                        </w: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br/>
                          <w:t>МУНИЦИПАЛЬНОЕ КАЗЕННОЕ УЧРЕЖДЕНИЕ "МУНИЦИПАЛЬНЫЙ ЗАКАЗ" МУНИЦИПАЛЬНОГО ОБРАЗОВАНИЯ ТЕМРЮКСКИЙ РАЙОН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Контактная информация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Организация, осуществляющая размещение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МУНИЦИПАЛЬНОЕ КАЗЕННОЕ УЧРЕЖДЕНИЕ "МУНИЦИПАЛЬНЫЙ ЗАКАЗ" МУНИЦИПАЛЬНОГО ОБРАЗОВАНИЯ ТЕМРЮКСКИЙ РАЙОН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Почтовый адрес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Российская Федерация, 353500, Краснодарский край, Темрюкский р-н, Темрюк г,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УЛ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ЛЕНИНА, 65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Место нахождения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Российская Федерация, 353500, Краснодарский край, Темрюкский р-н, Темрюк г,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УЛ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ЛЕНИНА, 65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Ответственное должностное лицо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Мойса</w:t>
                        </w:r>
                        <w:proofErr w:type="spell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И. О.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Адрес электронной почты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torgitemryuk@yandex.ru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Номер контактного телефона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8(86148) 5-48-78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Факс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Информация отсутствует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БО: № 0330113619180000176 от 01.04.2019 Заказчик: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Заводовская</w:t>
                        </w:r>
                        <w:proofErr w:type="spell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Елена Ивановна Контрактный управляющий: </w:t>
                        </w:r>
                        <w:proofErr w:type="spell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Сокиркин</w:t>
                        </w:r>
                        <w:proofErr w:type="spell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Алексей Викторович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Информация о процедуре закупки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Дата и время начала подачи заявок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Дата и время окончания подачи заявок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25.10.2019 09:00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Место подачи заявок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Электронная площадка России "РТС-тендер"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Порядок подачи заявок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Согласно Приложению 1 «Порядок </w:t>
                        </w: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 xml:space="preserve">подачи заявок на участие в электронном аукционе» к извещению о проведении электронного аукциона 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 xml:space="preserve">Дата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окончания срока рассмотрения первых частей заявок участников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28.10.2019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Дата проведения аукциона в электронной форме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29.10.2019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Информация отсутствует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 xml:space="preserve">Условия контрактов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Начальная (максимальная) цена контракта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465028.00 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Источник финансирования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Бюджет Темрюкского городского поселения Темрюкского района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Идентификационный код закупки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193235203800023520100100630637112243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Требования заказчиков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1 АДМИНИСТРАЦИЯ ТЕМРЮКСКОГО ГОРОДСКОГО ПОСЕЛЕНИЯ ТЕМРЮКСКОГО РАЙОНА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Начальная (максимальная) цена контракта/ Максимальное значение цены контракта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465028.00 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Место доставки товара, выполнения работы или оказания услуги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353500 Краснодарский край, Темрюкский район, г. Темрюк, ул. Ленина, 48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Сроки поставки товара или завершения работы либо график оказания услуг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(выполнения работ, оказания услуг): Один раз в год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Обеспечение заявок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Обеспечение заявок не требуется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Обеспечение исполнения контракта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Требуется обеспечение исполнения контракта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Размер обеспечения исполнения контракта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23251.40 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,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Платежные реквизиты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"Номер расчётного счёта" 40302810600003000095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"Номер лицевого счёта" 05183011360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"БИК" 040349001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Обеспечение гарантийных обязательств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Требуется обеспечение гарантийных обязательств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Размер обеспечения гарантийных обязательств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4650.28 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Порядок внесения денежных сре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дств в к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ачестве обеспечения гарантийных обязательств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,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</w:t>
                        </w: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 xml:space="preserve">учетом положений статьи 37 44-ФЗ. 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>Платежные реквизиты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«Номер расчетного счета» 40302810600003000095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«Номер лицевого счета» 05183011360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«БИК» 040349001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Информация о банковском и (или) казначейском сопровождении контракта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Банковское или казначейское сопровождение контракта не требуется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Объект закупки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"/>
                          <w:gridCol w:w="804"/>
                          <w:gridCol w:w="774"/>
                          <w:gridCol w:w="374"/>
                          <w:gridCol w:w="422"/>
                          <w:gridCol w:w="1556"/>
                          <w:gridCol w:w="707"/>
                          <w:gridCol w:w="912"/>
                          <w:gridCol w:w="723"/>
                          <w:gridCol w:w="723"/>
                        </w:tblGrid>
                        <w:tr w:rsidR="00433436" w:rsidRPr="00433436"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Наименование товара, работы, услуги по КТРУ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Код позиции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Характеристики товара, работы, услуги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Заказчик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Количество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 xml:space="preserve">Цена за </w:t>
                              </w:r>
                              <w:proofErr w:type="spellStart"/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ед</w:t>
                              </w:r>
                              <w:proofErr w:type="gramStart"/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.и</w:t>
                              </w:r>
                              <w:proofErr w:type="gramEnd"/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зм</w:t>
                              </w:r>
                              <w:proofErr w:type="spellEnd"/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Стоимость</w:t>
                              </w:r>
                            </w:p>
                          </w:tc>
                        </w:tr>
                        <w:tr w:rsidR="00433436" w:rsidRPr="00433436"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1650" w:type="pc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Значение</w:t>
                              </w:r>
                            </w:p>
                          </w:tc>
                          <w:tc>
                            <w:tcPr>
                              <w:tcW w:w="1650" w:type="pct"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33436" w:rsidRPr="00433436"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Разработка проектно-сметной документации на капитальный ремонт объектов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71.12.19.200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81"/>
                              </w:tblGrid>
                              <w:tr w:rsidR="00433436" w:rsidRPr="00433436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433436" w:rsidRPr="00433436" w:rsidRDefault="00433436" w:rsidP="004334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  <w:r w:rsidRPr="00433436"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  <w:lang w:eastAsia="ru-RU"/>
                                      </w:rPr>
                                      <w:t>АДМИНИСТРАЦИЯ ТЕМРЮКСКОГО ГОРОДСКОГО ПОСЕЛЕНИЯ ТЕМРЮКСКОГО РАЙОНА</w:t>
                                    </w:r>
                                  </w:p>
                                </w:tc>
                              </w:tr>
                            </w:tbl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Условная единица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7"/>
                              </w:tblGrid>
                              <w:tr w:rsidR="00433436" w:rsidRPr="00433436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433436" w:rsidRPr="00433436" w:rsidRDefault="00433436" w:rsidP="004334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  <w:lang w:eastAsia="ru-RU"/>
                                      </w:rPr>
                                    </w:pPr>
                                    <w:r w:rsidRPr="00433436"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  <w:szCs w:val="19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465028.00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465028.00</w:t>
                              </w:r>
                            </w:p>
                          </w:tc>
                        </w:tr>
                        <w:tr w:rsidR="00433436" w:rsidRPr="00433436"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nil"/>
                              </w:tcBorders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433436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Функциональные, технические, качественные характеристики, эксплуатационные характеристики - Градостроительный кодекс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433436" w:rsidRPr="00433436" w:rsidRDefault="00433436" w:rsidP="004334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Итого: 465028.00 Российский рубль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Преимущества и требования к участникам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Преимущества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Не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установлены</w:t>
                        </w:r>
                        <w:proofErr w:type="gramEnd"/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Требования к участникам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1 Единые требования к участникам (в соответствии с частью 1 Статьи 31 Федерального закона № 44-ФЗ) 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Установлено.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Наличие 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Федерации, данное требование установлено согласно пункту 6 статьи 45 Федерального закона № 73-ФЗ от 25.06.2002 «Об объектах культурного наследия (памятниках истории и культуры) народов Российской Федерации», в соответствии с пунктом 48 части 1 </w:t>
                        </w: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>статьи 12 Федерального закона от 04.05.2011 № 99-ФЗ «О лицензировании отдельных видов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деятельности», Положением о лицензировании деятельности по сохранению объектов культурного наследия (памятников истории и культуры) народов Российской Федерации, утв. Постановлением Правительства Российской Федерации от 19.04.2012 № 349. Лицензия должна содержать вид работ: «Разработка проектной документации по ремонту и приспособлению объектов культурного наследия (памятников истории и культуры) народов Российской Федерации» (в соответствии с п. 2 Перечня работ, составляющих деятельность по сохранению объектов культурного наследия (памятников истории и культуры) народов Российской Федерации, утв. Постановлением Правительства Российской Федерации от 19.04.2012 № 349) 2.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искусства, исполнения, на финансирование проката или показа национального фильма). 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2 Требования к участникам закупок в соответствии с частью 1.1 статьи 31 Федерального закона № 44-ФЗ 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Установлено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3 Требования к участникам закупок в соответствии с частью 2 статьи 31 Федерального закона № 44-ФЗ 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наличие за последние 3 года до даты подачи заявки на участие в закупке опыта исполнения (с учетом правопреемства) одного контракта (договора) на проведение работ по сохранению объектов культурного наследия (памятников истории и культуры) народов Российской Федерации, при которых затрагиваются конструктивные и другие характеристики надежности и безопасности объекта культурного наследия. При этом стоимость такого одного контракта (договора) составляет не менее 20 процентов начальной (максимальной) цены контракта, договора (цены лота), на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>право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заключить который проводится закупка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3.1 Требования в соответствии с п. 1 приложения № 1 ПП РФ № 99 </w:t>
                        </w:r>
                      </w:p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Наличие за последние 3 года до даты подачи заявки на участие в закупке опыта исполнения (с учетом правопреемства) одного контракта (договора) на проведение работ по сохранению объектов культурного наследия (памятников истории и культуры) народов Российской Федерации, при которых затрагиваются конструктивные и другие характеристики надежности и безопасности объекта культурного наследия. При этом стоимость такого одного контракта (договора) составляет не менее 20 процентов начальной (максимальной) цены контракта, договора (цены лота), на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право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заключить который проводится закупка.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>Ограничения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Не 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установлены</w:t>
                        </w:r>
                        <w:proofErr w:type="gramEnd"/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Информация отсутствует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Перечень прикрепленных документов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1</w:t>
                        </w:r>
                        <w:proofErr w:type="gramStart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П</w:t>
                        </w:r>
                        <w:proofErr w:type="gramEnd"/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рочие документы, необходимые для публикации извещения, документации о закупки</w:t>
                        </w:r>
                      </w:p>
                    </w:tc>
                  </w:tr>
                  <w:tr w:rsidR="00433436" w:rsidRPr="00433436" w:rsidTr="0043343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33436" w:rsidRPr="00433436" w:rsidRDefault="00433436" w:rsidP="0043343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433436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16.10.2019 13:30</w:t>
                        </w:r>
                      </w:p>
                    </w:tc>
                  </w:tr>
                </w:tbl>
                <w:p w:rsidR="001679DD" w:rsidRPr="00433436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</w:tcPr>
                <w:p w:rsidR="001679DD" w:rsidRPr="00433436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1679DD" w:rsidRPr="00433436" w:rsidTr="00433436">
              <w:trPr>
                <w:tblCellSpacing w:w="15" w:type="dxa"/>
              </w:trPr>
              <w:tc>
                <w:tcPr>
                  <w:tcW w:w="9100" w:type="dxa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</w:tcPr>
                <w:p w:rsidR="001679DD" w:rsidRPr="00433436" w:rsidRDefault="001679DD" w:rsidP="00167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</w:tcPr>
                <w:p w:rsidR="001679DD" w:rsidRPr="00433436" w:rsidRDefault="001679DD" w:rsidP="001679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3D131A" w:rsidRPr="00433436" w:rsidRDefault="003D131A" w:rsidP="003D13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bookmarkEnd w:id="0"/>
    </w:tbl>
    <w:p w:rsidR="00C55EFE" w:rsidRPr="00433436" w:rsidRDefault="00C55EFE">
      <w:pPr>
        <w:rPr>
          <w:sz w:val="19"/>
          <w:szCs w:val="19"/>
        </w:rPr>
      </w:pPr>
    </w:p>
    <w:sectPr w:rsidR="00C55EFE" w:rsidRPr="00433436" w:rsidSect="003D13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A"/>
    <w:rsid w:val="001679DD"/>
    <w:rsid w:val="003D131A"/>
    <w:rsid w:val="00433436"/>
    <w:rsid w:val="00C55EFE"/>
    <w:rsid w:val="00D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16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9DD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433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3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1679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16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9DD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433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34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2019-09-18T04:55:00Z</cp:lastPrinted>
  <dcterms:created xsi:type="dcterms:W3CDTF">2019-03-28T11:00:00Z</dcterms:created>
  <dcterms:modified xsi:type="dcterms:W3CDTF">2019-10-17T05:02:00Z</dcterms:modified>
</cp:coreProperties>
</file>