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9C2" w:rsidRPr="001359C2" w:rsidRDefault="001359C2" w:rsidP="001359C2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9C2">
        <w:rPr>
          <w:rFonts w:ascii="Times New Roman" w:hAnsi="Times New Roman" w:cs="Times New Roman"/>
          <w:sz w:val="28"/>
          <w:szCs w:val="28"/>
        </w:rPr>
        <w:t xml:space="preserve">                                          ПОЯСНИТЕЛЬНАЯ ЗАПИСКА</w:t>
      </w:r>
    </w:p>
    <w:p w:rsidR="001359C2" w:rsidRPr="001359C2" w:rsidRDefault="001359C2" w:rsidP="001359C2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9C2" w:rsidRPr="00785B24" w:rsidRDefault="00785B24" w:rsidP="00785B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85B2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Прогноз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 </w:t>
      </w:r>
      <w:r w:rsidRPr="00785B24">
        <w:rPr>
          <w:rFonts w:ascii="Times New Roman" w:eastAsia="Times New Roman" w:hAnsi="Times New Roman" w:cs="Times New Roman"/>
          <w:bCs/>
          <w:sz w:val="28"/>
          <w:szCs w:val="28"/>
        </w:rPr>
        <w:t>социально-экономического развития Темрюкского городского поселения Темрюкского района на 20</w:t>
      </w:r>
      <w:r w:rsidR="007A5ABD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E3F8F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785B24">
        <w:rPr>
          <w:rFonts w:ascii="Times New Roman" w:eastAsia="Times New Roman" w:hAnsi="Times New Roman" w:cs="Times New Roman"/>
          <w:bCs/>
          <w:sz w:val="28"/>
          <w:szCs w:val="28"/>
        </w:rPr>
        <w:t>-202</w:t>
      </w:r>
      <w:r w:rsidR="008E3F8F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873E2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85B24">
        <w:rPr>
          <w:rFonts w:ascii="Times New Roman" w:eastAsia="Times New Roman" w:hAnsi="Times New Roman" w:cs="Times New Roman"/>
          <w:bCs/>
          <w:sz w:val="28"/>
          <w:szCs w:val="28"/>
        </w:rPr>
        <w:t>годы</w:t>
      </w:r>
    </w:p>
    <w:p w:rsidR="001359C2" w:rsidRPr="00785B24" w:rsidRDefault="001359C2" w:rsidP="001359C2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</w:p>
    <w:p w:rsidR="001359C2" w:rsidRPr="001359C2" w:rsidRDefault="001359C2" w:rsidP="001359C2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</w:p>
    <w:p w:rsidR="008E3F8F" w:rsidRDefault="005C0554" w:rsidP="005C055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 w:rsidRPr="00785B24">
        <w:rPr>
          <w:rFonts w:ascii="Times New Roman" w:eastAsia="Times New Roman" w:hAnsi="Times New Roman" w:cs="Times New Roman"/>
          <w:bCs/>
          <w:sz w:val="28"/>
          <w:szCs w:val="28"/>
        </w:rPr>
        <w:t>Прогноз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85B24">
        <w:rPr>
          <w:rFonts w:ascii="Times New Roman" w:eastAsia="Times New Roman" w:hAnsi="Times New Roman" w:cs="Times New Roman"/>
          <w:bCs/>
          <w:sz w:val="28"/>
          <w:szCs w:val="28"/>
        </w:rPr>
        <w:t>социально-экономического развития Темрюкского городского поселения Темрюкского района на 20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23</w:t>
      </w:r>
      <w:r w:rsidRPr="00785B24">
        <w:rPr>
          <w:rFonts w:ascii="Times New Roman" w:eastAsia="Times New Roman" w:hAnsi="Times New Roman" w:cs="Times New Roman"/>
          <w:bCs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5 </w:t>
      </w:r>
      <w:r w:rsidRPr="00785B24">
        <w:rPr>
          <w:rFonts w:ascii="Times New Roman" w:eastAsia="Times New Roman" w:hAnsi="Times New Roman" w:cs="Times New Roman"/>
          <w:bCs/>
          <w:sz w:val="28"/>
          <w:szCs w:val="28"/>
        </w:rPr>
        <w:t>годы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- Прогноз) разработан в соответствии с Бюджетным Кодексом Российской Федерации, </w:t>
      </w:r>
      <w:r w:rsidRPr="00E059B6">
        <w:rPr>
          <w:rFonts w:ascii="Times New Roman" w:hAnsi="Times New Roman"/>
          <w:color w:val="000000"/>
          <w:spacing w:val="3"/>
          <w:sz w:val="28"/>
          <w:szCs w:val="28"/>
        </w:rPr>
        <w:t>постановление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м</w:t>
      </w:r>
      <w:r w:rsidRPr="00E059B6">
        <w:rPr>
          <w:rFonts w:ascii="Times New Roman" w:hAnsi="Times New Roman"/>
          <w:color w:val="000000"/>
          <w:spacing w:val="3"/>
          <w:sz w:val="28"/>
          <w:szCs w:val="28"/>
        </w:rPr>
        <w:t xml:space="preserve"> администрации </w:t>
      </w:r>
      <w:r w:rsidRPr="00E059B6">
        <w:rPr>
          <w:rFonts w:ascii="Times New Roman" w:hAnsi="Times New Roman"/>
          <w:color w:val="000000"/>
          <w:spacing w:val="6"/>
          <w:sz w:val="28"/>
          <w:szCs w:val="28"/>
        </w:rPr>
        <w:t>Темрюкского городского поселения Темрюкского района</w:t>
      </w:r>
      <w:r w:rsidRPr="00E059B6">
        <w:rPr>
          <w:rFonts w:ascii="Times New Roman" w:hAnsi="Times New Roman"/>
          <w:color w:val="000000"/>
          <w:spacing w:val="3"/>
          <w:sz w:val="28"/>
          <w:szCs w:val="28"/>
        </w:rPr>
        <w:t xml:space="preserve"> от 14 ноября 2014 года № 1096 «Об утверждении Порядка разработки прогноза социально-экономического </w:t>
      </w:r>
      <w:r w:rsidRPr="00E059B6">
        <w:rPr>
          <w:rFonts w:ascii="Times New Roman" w:hAnsi="Times New Roman"/>
          <w:color w:val="000000"/>
          <w:spacing w:val="6"/>
          <w:sz w:val="28"/>
          <w:szCs w:val="28"/>
        </w:rPr>
        <w:t>развития Темрюкского городского поселения Темрюкского района»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>.</w:t>
      </w:r>
    </w:p>
    <w:p w:rsidR="005C0554" w:rsidRDefault="005C0554" w:rsidP="005C0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>При разработке Прогноза на 2023-2025 года учтены итоги социально-экономического развития Темрюкского городского поселения за 2021 год и тенденции развития отраслей экономики за январь-сентябрь 2022 года.</w:t>
      </w:r>
    </w:p>
    <w:p w:rsidR="00E47C06" w:rsidRDefault="008E3F8F" w:rsidP="00E47C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35262">
        <w:rPr>
          <w:rFonts w:ascii="Times New Roman" w:hAnsi="Times New Roman" w:cs="Times New Roman"/>
          <w:sz w:val="28"/>
          <w:szCs w:val="28"/>
        </w:rPr>
        <w:t>оказатели</w:t>
      </w:r>
      <w:r w:rsidR="005C0554">
        <w:rPr>
          <w:rFonts w:ascii="Times New Roman" w:hAnsi="Times New Roman" w:cs="Times New Roman"/>
          <w:sz w:val="28"/>
          <w:szCs w:val="28"/>
        </w:rPr>
        <w:t xml:space="preserve"> Прогноза</w:t>
      </w:r>
      <w:r w:rsidR="00C35262">
        <w:rPr>
          <w:rFonts w:ascii="Times New Roman" w:hAnsi="Times New Roman" w:cs="Times New Roman"/>
          <w:sz w:val="28"/>
          <w:szCs w:val="28"/>
        </w:rPr>
        <w:t>, нашедшие отражение в документе, соответствуют</w:t>
      </w:r>
      <w:r w:rsidR="00484662">
        <w:rPr>
          <w:rFonts w:ascii="Times New Roman" w:hAnsi="Times New Roman" w:cs="Times New Roman"/>
          <w:sz w:val="28"/>
          <w:szCs w:val="28"/>
        </w:rPr>
        <w:t xml:space="preserve"> данным </w:t>
      </w:r>
      <w:r w:rsidR="00CF0C60">
        <w:rPr>
          <w:rFonts w:ascii="Times New Roman" w:hAnsi="Times New Roman" w:cs="Times New Roman"/>
          <w:sz w:val="28"/>
          <w:szCs w:val="28"/>
        </w:rPr>
        <w:t>У</w:t>
      </w:r>
      <w:r w:rsidR="00484662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CF0C60">
        <w:rPr>
          <w:rFonts w:ascii="Times New Roman" w:hAnsi="Times New Roman" w:cs="Times New Roman"/>
          <w:sz w:val="28"/>
          <w:szCs w:val="28"/>
        </w:rPr>
        <w:t xml:space="preserve">Федеральной службы государственной статистики по </w:t>
      </w:r>
      <w:r w:rsidR="00484662">
        <w:rPr>
          <w:rFonts w:ascii="Times New Roman" w:hAnsi="Times New Roman" w:cs="Times New Roman"/>
          <w:sz w:val="28"/>
          <w:szCs w:val="28"/>
        </w:rPr>
        <w:t>Краснодарско</w:t>
      </w:r>
      <w:r w:rsidR="00CF0C60">
        <w:rPr>
          <w:rFonts w:ascii="Times New Roman" w:hAnsi="Times New Roman" w:cs="Times New Roman"/>
          <w:sz w:val="28"/>
          <w:szCs w:val="28"/>
        </w:rPr>
        <w:t>му</w:t>
      </w:r>
      <w:r w:rsidR="00484662">
        <w:rPr>
          <w:rFonts w:ascii="Times New Roman" w:hAnsi="Times New Roman" w:cs="Times New Roman"/>
          <w:sz w:val="28"/>
          <w:szCs w:val="28"/>
        </w:rPr>
        <w:t xml:space="preserve"> кра</w:t>
      </w:r>
      <w:r w:rsidR="00CF0C60">
        <w:rPr>
          <w:rFonts w:ascii="Times New Roman" w:hAnsi="Times New Roman" w:cs="Times New Roman"/>
          <w:sz w:val="28"/>
          <w:szCs w:val="28"/>
        </w:rPr>
        <w:t>ю</w:t>
      </w:r>
      <w:r w:rsidR="00484662">
        <w:rPr>
          <w:rFonts w:ascii="Times New Roman" w:hAnsi="Times New Roman" w:cs="Times New Roman"/>
          <w:sz w:val="28"/>
          <w:szCs w:val="28"/>
        </w:rPr>
        <w:t xml:space="preserve"> и </w:t>
      </w:r>
      <w:r w:rsidR="00CF0C60">
        <w:rPr>
          <w:rFonts w:ascii="Times New Roman" w:hAnsi="Times New Roman" w:cs="Times New Roman"/>
          <w:sz w:val="28"/>
          <w:szCs w:val="28"/>
        </w:rPr>
        <w:t>Республике Адыгея</w:t>
      </w:r>
      <w:r w:rsidR="00C4756D">
        <w:rPr>
          <w:rFonts w:ascii="Times New Roman" w:hAnsi="Times New Roman" w:cs="Times New Roman"/>
          <w:sz w:val="28"/>
          <w:szCs w:val="28"/>
        </w:rPr>
        <w:t>.</w:t>
      </w:r>
      <w:r w:rsidR="00E47C06" w:rsidRPr="00E47C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47B1" w:rsidRDefault="003347B1" w:rsidP="00E47C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удельному весу экономический потенциал </w:t>
      </w:r>
      <w:r w:rsidRPr="00785B24">
        <w:rPr>
          <w:rFonts w:ascii="Times New Roman" w:eastAsia="Times New Roman" w:hAnsi="Times New Roman" w:cs="Times New Roman"/>
          <w:bCs/>
          <w:sz w:val="28"/>
          <w:szCs w:val="28"/>
        </w:rPr>
        <w:t>Темрюкского городского поселения Темрюкского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до 2025 года составляе</w:t>
      </w:r>
      <w:r w:rsidR="00C4756D">
        <w:rPr>
          <w:rFonts w:ascii="Times New Roman" w:eastAsia="Times New Roman" w:hAnsi="Times New Roman" w:cs="Times New Roman"/>
          <w:bCs/>
          <w:sz w:val="28"/>
          <w:szCs w:val="28"/>
        </w:rPr>
        <w:t>т:  транспортный комплекс – 64,24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%, потребительская сфера – 21</w:t>
      </w:r>
      <w:r w:rsidR="00C4756D">
        <w:rPr>
          <w:rFonts w:ascii="Times New Roman" w:eastAsia="Times New Roman" w:hAnsi="Times New Roman" w:cs="Times New Roman"/>
          <w:bCs/>
          <w:sz w:val="28"/>
          <w:szCs w:val="28"/>
        </w:rPr>
        <w:t>,5%, промышленный комплекс – 5,74%, строительный комплекс – 7,51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%, </w:t>
      </w:r>
      <w:r w:rsidR="009D4740">
        <w:rPr>
          <w:rFonts w:ascii="Times New Roman" w:eastAsia="Times New Roman" w:hAnsi="Times New Roman" w:cs="Times New Roman"/>
          <w:bCs/>
          <w:sz w:val="28"/>
          <w:szCs w:val="28"/>
        </w:rPr>
        <w:t>сельское хозяйст</w:t>
      </w:r>
      <w:r w:rsidR="00C4756D">
        <w:rPr>
          <w:rFonts w:ascii="Times New Roman" w:eastAsia="Times New Roman" w:hAnsi="Times New Roman" w:cs="Times New Roman"/>
          <w:bCs/>
          <w:sz w:val="28"/>
          <w:szCs w:val="28"/>
        </w:rPr>
        <w:t>во – 0,98</w:t>
      </w:r>
      <w:r w:rsidR="009D4740">
        <w:rPr>
          <w:rFonts w:ascii="Times New Roman" w:eastAsia="Times New Roman" w:hAnsi="Times New Roman" w:cs="Times New Roman"/>
          <w:bCs/>
          <w:sz w:val="28"/>
          <w:szCs w:val="28"/>
        </w:rPr>
        <w:t>%, курор</w:t>
      </w:r>
      <w:r w:rsidR="00C4756D">
        <w:rPr>
          <w:rFonts w:ascii="Times New Roman" w:eastAsia="Times New Roman" w:hAnsi="Times New Roman" w:cs="Times New Roman"/>
          <w:bCs/>
          <w:sz w:val="28"/>
          <w:szCs w:val="28"/>
        </w:rPr>
        <w:t>тно-туристический комплекс – 0,03</w:t>
      </w:r>
      <w:r w:rsidR="009D4740">
        <w:rPr>
          <w:rFonts w:ascii="Times New Roman" w:eastAsia="Times New Roman" w:hAnsi="Times New Roman" w:cs="Times New Roman"/>
          <w:bCs/>
          <w:sz w:val="28"/>
          <w:szCs w:val="28"/>
        </w:rPr>
        <w:t>%.</w:t>
      </w:r>
    </w:p>
    <w:p w:rsidR="00670663" w:rsidRDefault="001469AC" w:rsidP="006706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9AC">
        <w:rPr>
          <w:rFonts w:ascii="Times New Roman" w:hAnsi="Times New Roman" w:cs="Times New Roman"/>
          <w:sz w:val="28"/>
          <w:szCs w:val="28"/>
        </w:rPr>
        <w:t xml:space="preserve">Прогнозирование общей численности </w:t>
      </w:r>
      <w:r>
        <w:rPr>
          <w:rFonts w:ascii="Times New Roman" w:hAnsi="Times New Roman" w:cs="Times New Roman"/>
          <w:sz w:val="28"/>
          <w:szCs w:val="28"/>
        </w:rPr>
        <w:t>населения</w:t>
      </w:r>
      <w:r w:rsidRPr="001469AC">
        <w:rPr>
          <w:rFonts w:ascii="Times New Roman" w:hAnsi="Times New Roman" w:cs="Times New Roman"/>
          <w:sz w:val="28"/>
          <w:szCs w:val="28"/>
        </w:rPr>
        <w:t xml:space="preserve"> осуществлялось исходя из оценки числа родившихся, умерших и миграци</w:t>
      </w:r>
      <w:r w:rsidR="00E202A3">
        <w:rPr>
          <w:rFonts w:ascii="Times New Roman" w:hAnsi="Times New Roman" w:cs="Times New Roman"/>
          <w:sz w:val="28"/>
          <w:szCs w:val="28"/>
        </w:rPr>
        <w:t>и</w:t>
      </w:r>
      <w:r w:rsidRPr="001469AC">
        <w:rPr>
          <w:rFonts w:ascii="Times New Roman" w:hAnsi="Times New Roman" w:cs="Times New Roman"/>
          <w:sz w:val="28"/>
          <w:szCs w:val="28"/>
        </w:rPr>
        <w:t xml:space="preserve"> населения на каждый год. </w:t>
      </w:r>
      <w:r w:rsidR="00E47C06" w:rsidRPr="00E47C0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предлагаемым </w:t>
      </w:r>
      <w:r w:rsidR="00C90A03" w:rsidRPr="00785B24">
        <w:rPr>
          <w:rFonts w:ascii="Times New Roman" w:eastAsia="Times New Roman" w:hAnsi="Times New Roman" w:cs="Times New Roman"/>
          <w:bCs/>
          <w:sz w:val="28"/>
          <w:szCs w:val="28"/>
        </w:rPr>
        <w:t>Прогноз</w:t>
      </w:r>
      <w:r w:rsidR="00C90A03">
        <w:rPr>
          <w:rFonts w:ascii="Times New Roman" w:eastAsia="Times New Roman" w:hAnsi="Times New Roman" w:cs="Times New Roman"/>
          <w:bCs/>
          <w:sz w:val="28"/>
          <w:szCs w:val="28"/>
        </w:rPr>
        <w:t xml:space="preserve">ом </w:t>
      </w:r>
      <w:r w:rsidR="00C90A03" w:rsidRPr="00785B24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социально-экономического развития Темрюкского городского поселения Темрюкского района </w:t>
      </w:r>
      <w:r w:rsidR="00E47C06" w:rsidRPr="00E47C06">
        <w:rPr>
          <w:rFonts w:ascii="Times New Roman" w:eastAsia="Times New Roman" w:hAnsi="Times New Roman" w:cs="Times New Roman"/>
          <w:sz w:val="28"/>
          <w:szCs w:val="28"/>
        </w:rPr>
        <w:t xml:space="preserve">численность </w:t>
      </w:r>
      <w:r w:rsidR="00670663">
        <w:rPr>
          <w:rFonts w:ascii="Times New Roman" w:eastAsia="Times New Roman" w:hAnsi="Times New Roman" w:cs="Times New Roman"/>
          <w:sz w:val="28"/>
          <w:szCs w:val="28"/>
        </w:rPr>
        <w:t xml:space="preserve">постоянного </w:t>
      </w:r>
      <w:r w:rsidR="00E47C06" w:rsidRPr="00E47C06">
        <w:rPr>
          <w:rFonts w:ascii="Times New Roman" w:eastAsia="Times New Roman" w:hAnsi="Times New Roman" w:cs="Times New Roman"/>
          <w:sz w:val="28"/>
          <w:szCs w:val="28"/>
        </w:rPr>
        <w:t xml:space="preserve">населения </w:t>
      </w:r>
      <w:r w:rsidR="00670663">
        <w:rPr>
          <w:rFonts w:ascii="Times New Roman" w:eastAsia="Times New Roman" w:hAnsi="Times New Roman" w:cs="Times New Roman"/>
          <w:sz w:val="28"/>
          <w:szCs w:val="28"/>
        </w:rPr>
        <w:t xml:space="preserve">Темрюкского </w:t>
      </w:r>
      <w:r w:rsidR="00E47C06" w:rsidRPr="00E47C06">
        <w:rPr>
          <w:rFonts w:ascii="Times New Roman" w:eastAsia="Times New Roman" w:hAnsi="Times New Roman" w:cs="Times New Roman"/>
          <w:sz w:val="28"/>
          <w:szCs w:val="28"/>
        </w:rPr>
        <w:t xml:space="preserve">городского поселения </w:t>
      </w:r>
      <w:r w:rsidR="0067066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817F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70663">
        <w:rPr>
          <w:rFonts w:ascii="Times New Roman" w:eastAsia="Times New Roman" w:hAnsi="Times New Roman" w:cs="Times New Roman"/>
          <w:sz w:val="28"/>
          <w:szCs w:val="28"/>
        </w:rPr>
        <w:t xml:space="preserve">2 году </w:t>
      </w:r>
      <w:r w:rsidR="00173AC6">
        <w:rPr>
          <w:rFonts w:ascii="Times New Roman" w:eastAsia="Times New Roman" w:hAnsi="Times New Roman" w:cs="Times New Roman"/>
          <w:sz w:val="28"/>
          <w:szCs w:val="28"/>
        </w:rPr>
        <w:t>уменьшится</w:t>
      </w:r>
      <w:r w:rsidR="00B26DD3" w:rsidRPr="00E47C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756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173AC6">
        <w:rPr>
          <w:rFonts w:ascii="Times New Roman" w:eastAsia="Times New Roman" w:hAnsi="Times New Roman" w:cs="Times New Roman"/>
          <w:sz w:val="28"/>
          <w:szCs w:val="28"/>
        </w:rPr>
        <w:t>219</w:t>
      </w:r>
      <w:r w:rsidR="00B26DD3" w:rsidRPr="00E47C06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670663">
        <w:rPr>
          <w:rFonts w:ascii="Times New Roman" w:eastAsia="Times New Roman" w:hAnsi="Times New Roman" w:cs="Times New Roman"/>
          <w:sz w:val="28"/>
          <w:szCs w:val="28"/>
        </w:rPr>
        <w:t xml:space="preserve"> и составит </w:t>
      </w:r>
      <w:r w:rsidR="00173AC6">
        <w:rPr>
          <w:rFonts w:ascii="Times New Roman" w:eastAsia="Times New Roman" w:hAnsi="Times New Roman" w:cs="Times New Roman"/>
          <w:sz w:val="28"/>
          <w:szCs w:val="28"/>
        </w:rPr>
        <w:t>41 560</w:t>
      </w:r>
      <w:r w:rsidR="00670663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8706B6" w:rsidRPr="00DE3540" w:rsidRDefault="00670663" w:rsidP="008706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Прогнозируемая численность постоянного населения в 2023 году по сравнению с 2022 годом </w:t>
      </w:r>
      <w:r w:rsidR="00C4756D">
        <w:rPr>
          <w:rFonts w:ascii="Times New Roman" w:eastAsia="Times New Roman" w:hAnsi="Times New Roman" w:cs="Times New Roman"/>
          <w:sz w:val="28"/>
          <w:szCs w:val="28"/>
        </w:rPr>
        <w:t xml:space="preserve">уменьшится на </w:t>
      </w:r>
      <w:r w:rsidR="00173AC6">
        <w:rPr>
          <w:rFonts w:ascii="Times New Roman" w:eastAsia="Times New Roman" w:hAnsi="Times New Roman" w:cs="Times New Roman"/>
          <w:sz w:val="28"/>
          <w:szCs w:val="28"/>
        </w:rPr>
        <w:t>14 человек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составит 4</w:t>
      </w:r>
      <w:r w:rsidR="00173AC6">
        <w:rPr>
          <w:rFonts w:ascii="Times New Roman" w:eastAsia="Times New Roman" w:hAnsi="Times New Roman" w:cs="Times New Roman"/>
          <w:sz w:val="28"/>
          <w:szCs w:val="28"/>
        </w:rPr>
        <w:t>1 546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  <w:r w:rsidR="006349C0">
        <w:rPr>
          <w:rFonts w:ascii="Times New Roman" w:eastAsia="Times New Roman" w:hAnsi="Times New Roman" w:cs="Times New Roman"/>
          <w:sz w:val="28"/>
          <w:szCs w:val="28"/>
        </w:rPr>
        <w:t xml:space="preserve"> Ожидаемое число </w:t>
      </w:r>
      <w:r w:rsidR="006349C0" w:rsidRPr="00DE3540">
        <w:rPr>
          <w:rFonts w:ascii="Times New Roman" w:eastAsia="Times New Roman" w:hAnsi="Times New Roman" w:cs="Times New Roman"/>
          <w:sz w:val="28"/>
          <w:szCs w:val="28"/>
        </w:rPr>
        <w:t xml:space="preserve">родившихся увеличится на </w:t>
      </w:r>
      <w:r w:rsidR="00C4756D" w:rsidRPr="00DE3540">
        <w:rPr>
          <w:rFonts w:ascii="Times New Roman" w:eastAsia="Times New Roman" w:hAnsi="Times New Roman" w:cs="Times New Roman"/>
          <w:sz w:val="28"/>
          <w:szCs w:val="28"/>
        </w:rPr>
        <w:t>1</w:t>
      </w:r>
      <w:r w:rsidR="006349C0" w:rsidRPr="00DE3540">
        <w:rPr>
          <w:rFonts w:ascii="Times New Roman" w:eastAsia="Times New Roman" w:hAnsi="Times New Roman" w:cs="Times New Roman"/>
          <w:sz w:val="28"/>
          <w:szCs w:val="28"/>
        </w:rPr>
        <w:t xml:space="preserve">% и составит </w:t>
      </w:r>
      <w:r w:rsidR="00173AC6" w:rsidRPr="00DE3540">
        <w:rPr>
          <w:rFonts w:ascii="Times New Roman" w:eastAsia="Times New Roman" w:hAnsi="Times New Roman" w:cs="Times New Roman"/>
          <w:sz w:val="28"/>
          <w:szCs w:val="28"/>
        </w:rPr>
        <w:t>520</w:t>
      </w:r>
      <w:r w:rsidR="006349C0" w:rsidRPr="00DE3540">
        <w:rPr>
          <w:rFonts w:ascii="Times New Roman" w:eastAsia="Times New Roman" w:hAnsi="Times New Roman" w:cs="Times New Roman"/>
          <w:sz w:val="28"/>
          <w:szCs w:val="28"/>
        </w:rPr>
        <w:t xml:space="preserve"> человек, естественная убыль составит </w:t>
      </w:r>
      <w:r w:rsidR="00C4756D" w:rsidRPr="00DE3540">
        <w:rPr>
          <w:rFonts w:ascii="Times New Roman" w:eastAsia="Times New Roman" w:hAnsi="Times New Roman" w:cs="Times New Roman"/>
          <w:sz w:val="28"/>
          <w:szCs w:val="28"/>
        </w:rPr>
        <w:t>2</w:t>
      </w:r>
      <w:r w:rsidR="00173AC6" w:rsidRPr="00DE3540">
        <w:rPr>
          <w:rFonts w:ascii="Times New Roman" w:eastAsia="Times New Roman" w:hAnsi="Times New Roman" w:cs="Times New Roman"/>
          <w:sz w:val="28"/>
          <w:szCs w:val="28"/>
        </w:rPr>
        <w:t>17</w:t>
      </w:r>
      <w:r w:rsidR="006349C0" w:rsidRPr="00DE3540">
        <w:rPr>
          <w:rFonts w:ascii="Times New Roman" w:eastAsia="Times New Roman" w:hAnsi="Times New Roman" w:cs="Times New Roman"/>
          <w:sz w:val="28"/>
          <w:szCs w:val="28"/>
        </w:rPr>
        <w:t xml:space="preserve"> человек. </w:t>
      </w:r>
      <w:r w:rsidR="008706B6" w:rsidRPr="00DE3540">
        <w:rPr>
          <w:rFonts w:ascii="Times New Roman" w:eastAsia="Times New Roman" w:hAnsi="Times New Roman" w:cs="Times New Roman"/>
          <w:sz w:val="28"/>
          <w:szCs w:val="28"/>
        </w:rPr>
        <w:t xml:space="preserve">Прогнозируемая численность прибывших в 2023 году составит 1 451 человек, выбывших – 1 521 человек, миграционная убыль составит 70 человек. </w:t>
      </w:r>
    </w:p>
    <w:p w:rsidR="008706B6" w:rsidRPr="00DE3540" w:rsidRDefault="008706B6" w:rsidP="008706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540">
        <w:rPr>
          <w:rFonts w:ascii="Times New Roman" w:eastAsia="Times New Roman" w:hAnsi="Times New Roman" w:cs="Times New Roman"/>
          <w:sz w:val="28"/>
          <w:szCs w:val="28"/>
        </w:rPr>
        <w:t xml:space="preserve">К 2025 году прогнозируемое значение </w:t>
      </w:r>
      <w:r w:rsidR="00DE3540" w:rsidRPr="00DE3540">
        <w:rPr>
          <w:rFonts w:ascii="Times New Roman" w:eastAsia="Times New Roman" w:hAnsi="Times New Roman" w:cs="Times New Roman"/>
          <w:sz w:val="28"/>
          <w:szCs w:val="28"/>
        </w:rPr>
        <w:t xml:space="preserve">темпа роста </w:t>
      </w:r>
      <w:r w:rsidRPr="00DE3540">
        <w:rPr>
          <w:rFonts w:ascii="Times New Roman" w:eastAsia="Times New Roman" w:hAnsi="Times New Roman" w:cs="Times New Roman"/>
          <w:sz w:val="28"/>
          <w:szCs w:val="28"/>
        </w:rPr>
        <w:t>среднегодов</w:t>
      </w:r>
      <w:r w:rsidR="00DE3540" w:rsidRPr="00DE3540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DE3540">
        <w:rPr>
          <w:rFonts w:ascii="Times New Roman" w:eastAsia="Times New Roman" w:hAnsi="Times New Roman" w:cs="Times New Roman"/>
          <w:sz w:val="28"/>
          <w:szCs w:val="28"/>
        </w:rPr>
        <w:t xml:space="preserve"> численност</w:t>
      </w:r>
      <w:r w:rsidR="00DE3540" w:rsidRPr="00DE354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E3540">
        <w:rPr>
          <w:rFonts w:ascii="Times New Roman" w:eastAsia="Times New Roman" w:hAnsi="Times New Roman" w:cs="Times New Roman"/>
          <w:sz w:val="28"/>
          <w:szCs w:val="28"/>
        </w:rPr>
        <w:t xml:space="preserve"> населения</w:t>
      </w:r>
      <w:r w:rsidR="00DE3540" w:rsidRPr="00DE3540">
        <w:rPr>
          <w:rFonts w:ascii="Times New Roman" w:eastAsia="Times New Roman" w:hAnsi="Times New Roman" w:cs="Times New Roman"/>
          <w:sz w:val="28"/>
          <w:szCs w:val="28"/>
        </w:rPr>
        <w:t xml:space="preserve"> увеличится на 0,2%, естественная убыль снизится и составит 177 человек.</w:t>
      </w:r>
      <w:r w:rsidRPr="00DE354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3C2AE9" w:rsidRDefault="003C2AE9" w:rsidP="003C2AE9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540">
        <w:rPr>
          <w:rFonts w:ascii="Times New Roman" w:eastAsia="Times New Roman" w:hAnsi="Times New Roman" w:cs="Times New Roman"/>
          <w:sz w:val="28"/>
          <w:szCs w:val="28"/>
        </w:rPr>
        <w:t>В целях</w:t>
      </w:r>
      <w:r w:rsidRPr="00DE3540">
        <w:rPr>
          <w:rFonts w:ascii="Times New Roman" w:hAnsi="Times New Roman" w:cs="Times New Roman"/>
          <w:sz w:val="28"/>
          <w:szCs w:val="28"/>
        </w:rPr>
        <w:t xml:space="preserve"> улучшения демографической</w:t>
      </w:r>
      <w:r w:rsidRPr="001469AC">
        <w:rPr>
          <w:rFonts w:ascii="Times New Roman" w:hAnsi="Times New Roman" w:cs="Times New Roman"/>
          <w:sz w:val="28"/>
          <w:szCs w:val="28"/>
        </w:rPr>
        <w:t xml:space="preserve"> ситуации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Темрюкском городском поселении</w:t>
      </w:r>
      <w:r w:rsidRPr="00785B24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Темрюкского района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осуществляется</w:t>
      </w:r>
      <w:r w:rsidRPr="001469AC">
        <w:rPr>
          <w:rFonts w:ascii="Times New Roman" w:hAnsi="Times New Roman" w:cs="Times New Roman"/>
          <w:sz w:val="28"/>
          <w:szCs w:val="28"/>
        </w:rPr>
        <w:t xml:space="preserve"> реализация мер, направленных на стимулирование рождаемости, оказание всесторонней поддержки семье, сохранение и укрепление здоровья</w:t>
      </w:r>
      <w:r w:rsidR="00B37782">
        <w:rPr>
          <w:rFonts w:ascii="Times New Roman" w:hAnsi="Times New Roman" w:cs="Times New Roman"/>
          <w:sz w:val="28"/>
          <w:szCs w:val="28"/>
        </w:rPr>
        <w:t>, профилактика семейного неблагополучия.</w:t>
      </w:r>
    </w:p>
    <w:p w:rsidR="008F2D17" w:rsidRDefault="008F2D17" w:rsidP="00AC2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7426" w:rsidRPr="00EE1BA5" w:rsidRDefault="001E7426" w:rsidP="00AC2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BA5">
        <w:rPr>
          <w:rFonts w:ascii="Times New Roman" w:eastAsia="Times New Roman" w:hAnsi="Times New Roman" w:cs="Times New Roman"/>
          <w:sz w:val="28"/>
          <w:szCs w:val="28"/>
        </w:rPr>
        <w:lastRenderedPageBreak/>
        <w:t>Исходя из оценки результатов деятельности</w:t>
      </w:r>
      <w:r w:rsidR="00C4415C" w:rsidRPr="00EE1BA5">
        <w:rPr>
          <w:rFonts w:ascii="Times New Roman" w:eastAsia="Times New Roman" w:hAnsi="Times New Roman" w:cs="Times New Roman"/>
          <w:sz w:val="28"/>
          <w:szCs w:val="28"/>
        </w:rPr>
        <w:t xml:space="preserve"> промышленных предприятий в 2022</w:t>
      </w:r>
      <w:r w:rsidRPr="00EE1BA5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DA79F2" w:rsidRPr="00EE1BA5">
        <w:rPr>
          <w:rFonts w:ascii="Times New Roman" w:eastAsia="Times New Roman" w:hAnsi="Times New Roman" w:cs="Times New Roman"/>
          <w:sz w:val="28"/>
          <w:szCs w:val="28"/>
        </w:rPr>
        <w:t xml:space="preserve"> по отношению к 2021 году</w:t>
      </w:r>
      <w:r w:rsidRPr="00EE1BA5">
        <w:rPr>
          <w:rFonts w:ascii="Times New Roman" w:eastAsia="Times New Roman" w:hAnsi="Times New Roman" w:cs="Times New Roman"/>
          <w:sz w:val="28"/>
          <w:szCs w:val="28"/>
        </w:rPr>
        <w:t xml:space="preserve">, динамика роста наметилась в таких отраслях, как </w:t>
      </w:r>
      <w:r w:rsidR="00DA79F2" w:rsidRPr="00EE1BA5">
        <w:rPr>
          <w:rFonts w:ascii="Times New Roman" w:eastAsia="Times New Roman" w:hAnsi="Times New Roman" w:cs="Times New Roman"/>
          <w:sz w:val="28"/>
          <w:szCs w:val="28"/>
        </w:rPr>
        <w:t xml:space="preserve">обрабатывающее производство </w:t>
      </w:r>
      <w:r w:rsidRPr="00EE1BA5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E55D10">
        <w:rPr>
          <w:rFonts w:ascii="Times New Roman" w:eastAsia="Times New Roman" w:hAnsi="Times New Roman" w:cs="Times New Roman"/>
          <w:sz w:val="28"/>
          <w:szCs w:val="28"/>
        </w:rPr>
        <w:t>108,1%;</w:t>
      </w:r>
      <w:r w:rsidR="00E55D10" w:rsidRPr="00E55D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5D10" w:rsidRPr="00EE1BA5">
        <w:rPr>
          <w:rFonts w:ascii="Times New Roman" w:eastAsia="Times New Roman" w:hAnsi="Times New Roman" w:cs="Times New Roman"/>
          <w:sz w:val="28"/>
          <w:szCs w:val="28"/>
        </w:rPr>
        <w:t xml:space="preserve">добыча полезных ископаемых на </w:t>
      </w:r>
      <w:r w:rsidR="00E55D10">
        <w:rPr>
          <w:rFonts w:ascii="Times New Roman" w:eastAsia="Times New Roman" w:hAnsi="Times New Roman" w:cs="Times New Roman"/>
          <w:sz w:val="28"/>
          <w:szCs w:val="28"/>
        </w:rPr>
        <w:t>14</w:t>
      </w:r>
      <w:r w:rsidR="00E55D10" w:rsidRPr="00EE1BA5">
        <w:rPr>
          <w:rFonts w:ascii="Times New Roman" w:eastAsia="Times New Roman" w:hAnsi="Times New Roman" w:cs="Times New Roman"/>
          <w:sz w:val="28"/>
          <w:szCs w:val="28"/>
        </w:rPr>
        <w:t>,3%</w:t>
      </w:r>
      <w:r w:rsidR="00E55D1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E55D10">
        <w:rPr>
          <w:rFonts w:ascii="Times New Roman" w:hAnsi="Times New Roman"/>
          <w:sz w:val="28"/>
          <w:szCs w:val="28"/>
        </w:rPr>
        <w:t>о</w:t>
      </w:r>
      <w:r w:rsidR="00E55D10" w:rsidRPr="00490198">
        <w:rPr>
          <w:rFonts w:ascii="Times New Roman" w:hAnsi="Times New Roman"/>
          <w:sz w:val="28"/>
          <w:szCs w:val="28"/>
        </w:rPr>
        <w:t>беспечение электр</w:t>
      </w:r>
      <w:r w:rsidR="00E55D10">
        <w:rPr>
          <w:rFonts w:ascii="Times New Roman" w:hAnsi="Times New Roman"/>
          <w:sz w:val="28"/>
          <w:szCs w:val="28"/>
        </w:rPr>
        <w:t xml:space="preserve">ической энергией, газом и </w:t>
      </w:r>
      <w:r w:rsidR="00E55D10" w:rsidRPr="00AC2AC2">
        <w:rPr>
          <w:rFonts w:ascii="Times New Roman" w:hAnsi="Times New Roman"/>
          <w:sz w:val="28"/>
          <w:szCs w:val="28"/>
        </w:rPr>
        <w:t>паром</w:t>
      </w:r>
      <w:r w:rsidR="00E55D10">
        <w:rPr>
          <w:rFonts w:ascii="Times New Roman" w:hAnsi="Times New Roman"/>
          <w:sz w:val="28"/>
          <w:szCs w:val="28"/>
        </w:rPr>
        <w:t xml:space="preserve"> на 21,4%; в</w:t>
      </w:r>
      <w:r w:rsidR="00E55D10" w:rsidRPr="00AC2AC2">
        <w:rPr>
          <w:rFonts w:ascii="Times New Roman" w:hAnsi="Times New Roman"/>
          <w:iCs/>
          <w:sz w:val="28"/>
          <w:szCs w:val="28"/>
        </w:rPr>
        <w:t>одоснабжение, водоотведение, сбор и утилизации отходов</w:t>
      </w:r>
      <w:r w:rsidR="00E55D10">
        <w:rPr>
          <w:rFonts w:ascii="Times New Roman" w:hAnsi="Times New Roman"/>
          <w:iCs/>
          <w:sz w:val="28"/>
          <w:szCs w:val="28"/>
        </w:rPr>
        <w:t xml:space="preserve"> на 23,1%.</w:t>
      </w:r>
    </w:p>
    <w:p w:rsidR="008322C6" w:rsidRDefault="00F324FB" w:rsidP="008322C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BA5">
        <w:rPr>
          <w:rFonts w:ascii="Times New Roman" w:hAnsi="Times New Roman"/>
          <w:sz w:val="28"/>
          <w:szCs w:val="28"/>
        </w:rPr>
        <w:t>Увеличению</w:t>
      </w:r>
      <w:r w:rsidR="00E55D10">
        <w:rPr>
          <w:rFonts w:ascii="Times New Roman" w:hAnsi="Times New Roman"/>
          <w:sz w:val="28"/>
          <w:szCs w:val="28"/>
        </w:rPr>
        <w:t xml:space="preserve"> темпа</w:t>
      </w:r>
      <w:r w:rsidR="008322C6" w:rsidRPr="00EE1BA5">
        <w:rPr>
          <w:rFonts w:ascii="Times New Roman" w:hAnsi="Times New Roman"/>
          <w:sz w:val="28"/>
          <w:szCs w:val="28"/>
        </w:rPr>
        <w:t xml:space="preserve"> роста </w:t>
      </w:r>
      <w:r w:rsidRPr="00EE1BA5">
        <w:rPr>
          <w:rFonts w:ascii="Times New Roman" w:hAnsi="Times New Roman"/>
          <w:sz w:val="28"/>
          <w:szCs w:val="28"/>
        </w:rPr>
        <w:t>промышленного</w:t>
      </w:r>
      <w:r>
        <w:rPr>
          <w:rFonts w:ascii="Times New Roman" w:hAnsi="Times New Roman"/>
          <w:sz w:val="28"/>
          <w:szCs w:val="28"/>
        </w:rPr>
        <w:t xml:space="preserve"> производства </w:t>
      </w:r>
      <w:r w:rsidR="00AE1A82">
        <w:rPr>
          <w:rFonts w:ascii="Times New Roman" w:hAnsi="Times New Roman"/>
          <w:sz w:val="28"/>
          <w:szCs w:val="28"/>
        </w:rPr>
        <w:t xml:space="preserve">в целом </w:t>
      </w:r>
      <w:r w:rsidR="00E55D10">
        <w:rPr>
          <w:rFonts w:ascii="Times New Roman" w:hAnsi="Times New Roman"/>
          <w:sz w:val="28"/>
          <w:szCs w:val="28"/>
        </w:rPr>
        <w:t xml:space="preserve">по отношению к 2021 году </w:t>
      </w:r>
      <w:r w:rsidR="008322C6" w:rsidRPr="00281C35">
        <w:rPr>
          <w:rFonts w:ascii="Times New Roman" w:hAnsi="Times New Roman"/>
          <w:sz w:val="28"/>
          <w:szCs w:val="28"/>
        </w:rPr>
        <w:t xml:space="preserve">будут способствовать </w:t>
      </w:r>
      <w:r>
        <w:rPr>
          <w:rFonts w:ascii="Times New Roman" w:hAnsi="Times New Roman"/>
          <w:sz w:val="28"/>
          <w:szCs w:val="28"/>
        </w:rPr>
        <w:t>снятие</w:t>
      </w:r>
      <w:r w:rsidR="008322C6" w:rsidRPr="00281C35">
        <w:rPr>
          <w:rFonts w:ascii="Times New Roman" w:hAnsi="Times New Roman"/>
          <w:sz w:val="28"/>
          <w:szCs w:val="28"/>
        </w:rPr>
        <w:t xml:space="preserve"> ограничительных мероприятий, восстановление платежеспособного спроса со стороны населения и реализация мер, направленных на восстановление и развитие пострадавших отраслей.</w:t>
      </w:r>
    </w:p>
    <w:p w:rsidR="00EE1BA5" w:rsidRPr="00AC2AC2" w:rsidRDefault="00EE1BA5" w:rsidP="00EE1BA5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90198">
        <w:rPr>
          <w:rFonts w:ascii="Times New Roman" w:hAnsi="Times New Roman"/>
          <w:sz w:val="28"/>
          <w:szCs w:val="28"/>
        </w:rPr>
        <w:t>По виду деятельности «Обеспечение электр</w:t>
      </w:r>
      <w:r w:rsidR="00AE1A82">
        <w:rPr>
          <w:rFonts w:ascii="Times New Roman" w:hAnsi="Times New Roman"/>
          <w:sz w:val="28"/>
          <w:szCs w:val="28"/>
        </w:rPr>
        <w:t xml:space="preserve">ической энергией, газом и </w:t>
      </w:r>
      <w:r w:rsidR="00AE1A82" w:rsidRPr="00AC2AC2">
        <w:rPr>
          <w:rFonts w:ascii="Times New Roman" w:hAnsi="Times New Roman"/>
          <w:sz w:val="28"/>
          <w:szCs w:val="28"/>
        </w:rPr>
        <w:t>паром</w:t>
      </w:r>
      <w:r w:rsidRPr="00AC2AC2">
        <w:rPr>
          <w:rFonts w:ascii="Times New Roman" w:hAnsi="Times New Roman"/>
          <w:sz w:val="28"/>
          <w:szCs w:val="28"/>
        </w:rPr>
        <w:t xml:space="preserve">» </w:t>
      </w:r>
      <w:r w:rsidR="00E55D10">
        <w:rPr>
          <w:rFonts w:ascii="Times New Roman" w:eastAsia="Times New Roman" w:hAnsi="Times New Roman" w:cs="Times New Roman"/>
          <w:sz w:val="28"/>
          <w:szCs w:val="28"/>
        </w:rPr>
        <w:t>ожидается рост в</w:t>
      </w:r>
      <w:r w:rsidR="00AE1A82" w:rsidRPr="00AC2AC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E55D10">
        <w:rPr>
          <w:rFonts w:ascii="Times New Roman" w:eastAsia="Times New Roman" w:hAnsi="Times New Roman" w:cs="Times New Roman"/>
          <w:sz w:val="28"/>
          <w:szCs w:val="28"/>
        </w:rPr>
        <w:t>2 году на 21,4</w:t>
      </w:r>
      <w:r w:rsidR="00AE1A82" w:rsidRPr="00AC2AC2">
        <w:rPr>
          <w:rFonts w:ascii="Times New Roman" w:eastAsia="Times New Roman" w:hAnsi="Times New Roman" w:cs="Times New Roman"/>
          <w:sz w:val="28"/>
          <w:szCs w:val="28"/>
        </w:rPr>
        <w:t>%. П</w:t>
      </w:r>
      <w:r w:rsidRPr="00AC2AC2">
        <w:rPr>
          <w:rFonts w:ascii="Times New Roman" w:hAnsi="Times New Roman"/>
          <w:sz w:val="28"/>
          <w:szCs w:val="28"/>
        </w:rPr>
        <w:t>рогнозируется умеренный рост</w:t>
      </w:r>
      <w:r w:rsidR="00E55D10">
        <w:rPr>
          <w:rFonts w:ascii="Times New Roman" w:hAnsi="Times New Roman"/>
          <w:sz w:val="28"/>
          <w:szCs w:val="28"/>
        </w:rPr>
        <w:t xml:space="preserve"> на 2023</w:t>
      </w:r>
      <w:r w:rsidR="00AE1A82" w:rsidRPr="00AC2AC2">
        <w:rPr>
          <w:rFonts w:ascii="Times New Roman" w:hAnsi="Times New Roman"/>
          <w:sz w:val="28"/>
          <w:szCs w:val="28"/>
        </w:rPr>
        <w:t xml:space="preserve">-2025 годы, в связи с </w:t>
      </w:r>
      <w:r w:rsidRPr="00AC2AC2">
        <w:rPr>
          <w:rFonts w:ascii="Times New Roman" w:hAnsi="Times New Roman"/>
          <w:iCs/>
          <w:sz w:val="28"/>
          <w:szCs w:val="28"/>
        </w:rPr>
        <w:t>тенденци</w:t>
      </w:r>
      <w:r w:rsidR="00AE1A82" w:rsidRPr="00AC2AC2">
        <w:rPr>
          <w:rFonts w:ascii="Times New Roman" w:hAnsi="Times New Roman"/>
          <w:iCs/>
          <w:sz w:val="28"/>
          <w:szCs w:val="28"/>
        </w:rPr>
        <w:t>ей</w:t>
      </w:r>
      <w:r w:rsidRPr="00AC2AC2">
        <w:rPr>
          <w:rFonts w:ascii="Times New Roman" w:hAnsi="Times New Roman"/>
          <w:iCs/>
          <w:sz w:val="28"/>
          <w:szCs w:val="28"/>
        </w:rPr>
        <w:t xml:space="preserve"> внедрения энергосберегающих технологий и повсеместн</w:t>
      </w:r>
      <w:r w:rsidR="00AE1A82" w:rsidRPr="00AC2AC2">
        <w:rPr>
          <w:rFonts w:ascii="Times New Roman" w:hAnsi="Times New Roman"/>
          <w:iCs/>
          <w:sz w:val="28"/>
          <w:szCs w:val="28"/>
        </w:rPr>
        <w:t>ой</w:t>
      </w:r>
      <w:r w:rsidRPr="00AC2AC2">
        <w:rPr>
          <w:rFonts w:ascii="Times New Roman" w:hAnsi="Times New Roman"/>
          <w:iCs/>
          <w:sz w:val="28"/>
          <w:szCs w:val="28"/>
        </w:rPr>
        <w:t xml:space="preserve"> установк</w:t>
      </w:r>
      <w:r w:rsidR="00AE1A82" w:rsidRPr="00AC2AC2">
        <w:rPr>
          <w:rFonts w:ascii="Times New Roman" w:hAnsi="Times New Roman"/>
          <w:iCs/>
          <w:sz w:val="28"/>
          <w:szCs w:val="28"/>
        </w:rPr>
        <w:t>ой</w:t>
      </w:r>
      <w:r w:rsidRPr="00AC2AC2">
        <w:rPr>
          <w:rFonts w:ascii="Times New Roman" w:hAnsi="Times New Roman"/>
          <w:iCs/>
          <w:sz w:val="28"/>
          <w:szCs w:val="28"/>
        </w:rPr>
        <w:t xml:space="preserve"> приборов учета, снижение</w:t>
      </w:r>
      <w:r w:rsidR="00BF12F3">
        <w:rPr>
          <w:rFonts w:ascii="Times New Roman" w:hAnsi="Times New Roman"/>
          <w:iCs/>
          <w:sz w:val="28"/>
          <w:szCs w:val="28"/>
        </w:rPr>
        <w:t>м</w:t>
      </w:r>
      <w:r w:rsidRPr="00AC2AC2">
        <w:rPr>
          <w:rFonts w:ascii="Times New Roman" w:hAnsi="Times New Roman"/>
          <w:iCs/>
          <w:sz w:val="28"/>
          <w:szCs w:val="28"/>
        </w:rPr>
        <w:t xml:space="preserve"> электропотребления, в том числе под </w:t>
      </w:r>
      <w:r w:rsidR="00AE1A82" w:rsidRPr="00AC2AC2">
        <w:rPr>
          <w:rFonts w:ascii="Times New Roman" w:hAnsi="Times New Roman"/>
          <w:iCs/>
          <w:sz w:val="28"/>
          <w:szCs w:val="28"/>
        </w:rPr>
        <w:t>влиянием температурного фактора и повышения</w:t>
      </w:r>
      <w:r w:rsidRPr="00AC2AC2">
        <w:rPr>
          <w:rFonts w:ascii="Times New Roman" w:hAnsi="Times New Roman"/>
          <w:iCs/>
          <w:sz w:val="28"/>
          <w:szCs w:val="28"/>
        </w:rPr>
        <w:t xml:space="preserve"> энергетической эффективности.</w:t>
      </w:r>
    </w:p>
    <w:p w:rsidR="00EE1BA5" w:rsidRPr="00AC2AC2" w:rsidRDefault="00EE1BA5" w:rsidP="00AC2AC2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AC2">
        <w:rPr>
          <w:rFonts w:ascii="Times New Roman" w:hAnsi="Times New Roman"/>
          <w:iCs/>
          <w:sz w:val="28"/>
          <w:szCs w:val="28"/>
        </w:rPr>
        <w:t>По в</w:t>
      </w:r>
      <w:r w:rsidR="00FE180C" w:rsidRPr="00AC2AC2">
        <w:rPr>
          <w:rFonts w:ascii="Times New Roman" w:hAnsi="Times New Roman"/>
          <w:iCs/>
          <w:sz w:val="28"/>
          <w:szCs w:val="28"/>
        </w:rPr>
        <w:t>иду деятельности «Водоснабжение,</w:t>
      </w:r>
      <w:r w:rsidRPr="00AC2AC2">
        <w:rPr>
          <w:rFonts w:ascii="Times New Roman" w:hAnsi="Times New Roman"/>
          <w:iCs/>
          <w:sz w:val="28"/>
          <w:szCs w:val="28"/>
        </w:rPr>
        <w:t xml:space="preserve"> водоотведение, сбор и утилизации отходов» </w:t>
      </w:r>
      <w:r w:rsidR="00667DEE" w:rsidRPr="00AC2AC2">
        <w:rPr>
          <w:rFonts w:ascii="Times New Roman" w:eastAsia="Times New Roman" w:hAnsi="Times New Roman" w:cs="Times New Roman"/>
          <w:sz w:val="28"/>
          <w:szCs w:val="28"/>
        </w:rPr>
        <w:t>ожидаемый объем услуг водоснабжения, водоотведения, сбор и утилизация отходов за 202</w:t>
      </w:r>
      <w:r w:rsidR="00D4656C">
        <w:rPr>
          <w:rFonts w:ascii="Times New Roman" w:eastAsia="Times New Roman" w:hAnsi="Times New Roman" w:cs="Times New Roman"/>
          <w:sz w:val="28"/>
          <w:szCs w:val="28"/>
        </w:rPr>
        <w:t>3 год</w:t>
      </w:r>
      <w:r w:rsidR="00667DEE" w:rsidRPr="00AC2AC2">
        <w:rPr>
          <w:rFonts w:ascii="Times New Roman" w:eastAsia="Times New Roman" w:hAnsi="Times New Roman" w:cs="Times New Roman"/>
          <w:sz w:val="28"/>
          <w:szCs w:val="28"/>
        </w:rPr>
        <w:t xml:space="preserve"> составит </w:t>
      </w:r>
      <w:r w:rsidR="00D4656C">
        <w:rPr>
          <w:rFonts w:ascii="Times New Roman" w:eastAsia="Times New Roman" w:hAnsi="Times New Roman" w:cs="Times New Roman"/>
          <w:sz w:val="28"/>
          <w:szCs w:val="28"/>
        </w:rPr>
        <w:t>593,9 млн. рублей с ростом на 4,8</w:t>
      </w:r>
      <w:r w:rsidR="00667DEE" w:rsidRPr="00AC2AC2">
        <w:rPr>
          <w:rFonts w:ascii="Times New Roman" w:eastAsia="Times New Roman" w:hAnsi="Times New Roman" w:cs="Times New Roman"/>
          <w:sz w:val="28"/>
          <w:szCs w:val="28"/>
        </w:rPr>
        <w:t>% по отношению к 2022 году.</w:t>
      </w:r>
      <w:r w:rsidR="006E5744" w:rsidRPr="00AC2AC2">
        <w:rPr>
          <w:rFonts w:ascii="Times New Roman" w:eastAsia="Times New Roman" w:hAnsi="Times New Roman" w:cs="Times New Roman"/>
          <w:sz w:val="28"/>
          <w:szCs w:val="28"/>
        </w:rPr>
        <w:t xml:space="preserve"> Увеличение объема услуг в 2024-2025 годах прогнозируется за счет увеличения количества новых абонентов на потребление ресурсов</w:t>
      </w:r>
      <w:r w:rsidR="00AC2AC2" w:rsidRPr="00AC2AC2">
        <w:rPr>
          <w:rFonts w:ascii="Times New Roman" w:eastAsia="Times New Roman" w:hAnsi="Times New Roman" w:cs="Times New Roman"/>
          <w:sz w:val="28"/>
          <w:szCs w:val="28"/>
        </w:rPr>
        <w:t>;</w:t>
      </w:r>
      <w:r w:rsidR="006E5744" w:rsidRPr="00AC2AC2">
        <w:rPr>
          <w:rFonts w:ascii="Times New Roman" w:eastAsia="Times New Roman" w:hAnsi="Times New Roman" w:cs="Times New Roman"/>
          <w:sz w:val="28"/>
          <w:szCs w:val="28"/>
        </w:rPr>
        <w:t xml:space="preserve"> увеличения объема </w:t>
      </w:r>
      <w:r w:rsidRPr="00AC2AC2">
        <w:rPr>
          <w:rFonts w:ascii="Times New Roman" w:hAnsi="Times New Roman"/>
          <w:iCs/>
          <w:sz w:val="28"/>
          <w:szCs w:val="28"/>
        </w:rPr>
        <w:t>сбора и переработки отходов производства и потребления</w:t>
      </w:r>
      <w:r w:rsidR="00AC2AC2" w:rsidRPr="00AC2AC2">
        <w:rPr>
          <w:rFonts w:ascii="Times New Roman" w:hAnsi="Times New Roman"/>
          <w:iCs/>
          <w:sz w:val="28"/>
          <w:szCs w:val="28"/>
        </w:rPr>
        <w:t>;</w:t>
      </w:r>
      <w:r w:rsidR="006E5744" w:rsidRPr="00AC2AC2">
        <w:rPr>
          <w:rFonts w:ascii="Times New Roman" w:hAnsi="Times New Roman"/>
          <w:iCs/>
          <w:sz w:val="28"/>
          <w:szCs w:val="28"/>
        </w:rPr>
        <w:t xml:space="preserve"> улучшения качества </w:t>
      </w:r>
      <w:r w:rsidR="00476DF3" w:rsidRPr="00AC2AC2">
        <w:rPr>
          <w:rFonts w:ascii="Times New Roman" w:hAnsi="Times New Roman"/>
          <w:iCs/>
          <w:sz w:val="28"/>
          <w:szCs w:val="28"/>
        </w:rPr>
        <w:t xml:space="preserve">питьевой воды в </w:t>
      </w:r>
      <w:r w:rsidR="00AC2AC2" w:rsidRPr="00AC2AC2">
        <w:rPr>
          <w:rFonts w:ascii="Times New Roman" w:hAnsi="Times New Roman"/>
          <w:iCs/>
          <w:sz w:val="28"/>
          <w:szCs w:val="28"/>
        </w:rPr>
        <w:t>результате строительства</w:t>
      </w:r>
      <w:r w:rsidR="00AC2AC2" w:rsidRPr="00AC2AC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57768">
        <w:rPr>
          <w:rFonts w:ascii="Times New Roman" w:eastAsia="Times New Roman" w:hAnsi="Times New Roman" w:cs="Times New Roman"/>
          <w:sz w:val="28"/>
          <w:szCs w:val="28"/>
        </w:rPr>
        <w:t xml:space="preserve"> объекта питьевого водоснабжения и</w:t>
      </w:r>
      <w:r w:rsidR="00AC2AC2" w:rsidRPr="00AC2AC2">
        <w:rPr>
          <w:rFonts w:ascii="Times New Roman" w:eastAsia="Times New Roman" w:hAnsi="Times New Roman" w:cs="Times New Roman"/>
          <w:sz w:val="28"/>
          <w:szCs w:val="28"/>
        </w:rPr>
        <w:t xml:space="preserve"> водоподготовки для Курчанского водозабора в </w:t>
      </w:r>
      <w:r w:rsidR="00476DF3" w:rsidRPr="00AC2AC2">
        <w:rPr>
          <w:rFonts w:ascii="Times New Roman" w:hAnsi="Times New Roman"/>
          <w:iCs/>
          <w:sz w:val="28"/>
          <w:szCs w:val="28"/>
        </w:rPr>
        <w:t xml:space="preserve">рамках </w:t>
      </w:r>
      <w:r w:rsidR="00AC2AC2" w:rsidRPr="00AC2AC2">
        <w:rPr>
          <w:rFonts w:ascii="Times New Roman" w:hAnsi="Times New Roman"/>
          <w:iCs/>
          <w:sz w:val="28"/>
          <w:szCs w:val="28"/>
        </w:rPr>
        <w:t>н</w:t>
      </w:r>
      <w:r w:rsidR="00476DF3" w:rsidRPr="00AC2AC2">
        <w:rPr>
          <w:rFonts w:ascii="Times New Roman" w:hAnsi="Times New Roman"/>
          <w:iCs/>
          <w:sz w:val="28"/>
          <w:szCs w:val="28"/>
        </w:rPr>
        <w:t>ациональн</w:t>
      </w:r>
      <w:r w:rsidR="00AC2AC2" w:rsidRPr="00AC2AC2">
        <w:rPr>
          <w:rFonts w:ascii="Times New Roman" w:hAnsi="Times New Roman"/>
          <w:iCs/>
          <w:sz w:val="28"/>
          <w:szCs w:val="28"/>
        </w:rPr>
        <w:t>ого</w:t>
      </w:r>
      <w:r w:rsidR="00476DF3" w:rsidRPr="00AC2AC2">
        <w:rPr>
          <w:rFonts w:ascii="Times New Roman" w:hAnsi="Times New Roman"/>
          <w:iCs/>
          <w:sz w:val="28"/>
          <w:szCs w:val="28"/>
        </w:rPr>
        <w:t xml:space="preserve"> проект</w:t>
      </w:r>
      <w:r w:rsidR="00AC2AC2" w:rsidRPr="00AC2AC2">
        <w:rPr>
          <w:rFonts w:ascii="Times New Roman" w:hAnsi="Times New Roman"/>
          <w:iCs/>
          <w:sz w:val="28"/>
          <w:szCs w:val="28"/>
        </w:rPr>
        <w:t>а</w:t>
      </w:r>
      <w:r w:rsidR="00476DF3" w:rsidRPr="00AC2AC2">
        <w:rPr>
          <w:rFonts w:ascii="Times New Roman" w:hAnsi="Times New Roman"/>
          <w:iCs/>
          <w:sz w:val="28"/>
          <w:szCs w:val="28"/>
        </w:rPr>
        <w:t xml:space="preserve"> </w:t>
      </w:r>
      <w:r w:rsidR="00AC2AC2" w:rsidRPr="00AC2AC2">
        <w:rPr>
          <w:rFonts w:ascii="Times New Roman" w:hAnsi="Times New Roman"/>
          <w:iCs/>
          <w:sz w:val="28"/>
          <w:szCs w:val="28"/>
        </w:rPr>
        <w:t>«</w:t>
      </w:r>
      <w:r w:rsidR="00476DF3" w:rsidRPr="00AC2AC2">
        <w:rPr>
          <w:rFonts w:ascii="Times New Roman" w:hAnsi="Times New Roman"/>
          <w:iCs/>
          <w:sz w:val="28"/>
          <w:szCs w:val="28"/>
        </w:rPr>
        <w:t>Жилье и городская среда</w:t>
      </w:r>
      <w:r w:rsidR="00AC2AC2" w:rsidRPr="00AC2AC2">
        <w:rPr>
          <w:rFonts w:ascii="Times New Roman" w:hAnsi="Times New Roman"/>
          <w:iCs/>
          <w:sz w:val="28"/>
          <w:szCs w:val="28"/>
        </w:rPr>
        <w:t>», федерального проекта «</w:t>
      </w:r>
      <w:r w:rsidR="00476DF3" w:rsidRPr="00AC2AC2">
        <w:rPr>
          <w:rFonts w:ascii="Times New Roman" w:hAnsi="Times New Roman"/>
          <w:iCs/>
          <w:sz w:val="28"/>
          <w:szCs w:val="28"/>
        </w:rPr>
        <w:t>Чистая вода</w:t>
      </w:r>
      <w:r w:rsidR="00AC2AC2" w:rsidRPr="00AC2AC2">
        <w:rPr>
          <w:rFonts w:ascii="Times New Roman" w:hAnsi="Times New Roman"/>
          <w:iCs/>
          <w:sz w:val="28"/>
          <w:szCs w:val="28"/>
        </w:rPr>
        <w:t>»,</w:t>
      </w:r>
      <w:r w:rsidR="00476DF3" w:rsidRPr="00AC2AC2">
        <w:rPr>
          <w:rFonts w:ascii="Times New Roman" w:hAnsi="Times New Roman"/>
          <w:iCs/>
          <w:sz w:val="28"/>
          <w:szCs w:val="28"/>
        </w:rPr>
        <w:t xml:space="preserve"> региональн</w:t>
      </w:r>
      <w:r w:rsidR="00AC2AC2" w:rsidRPr="00AC2AC2">
        <w:rPr>
          <w:rFonts w:ascii="Times New Roman" w:hAnsi="Times New Roman"/>
          <w:iCs/>
          <w:sz w:val="28"/>
          <w:szCs w:val="28"/>
        </w:rPr>
        <w:t>ого</w:t>
      </w:r>
      <w:r w:rsidR="00476DF3" w:rsidRPr="00AC2AC2">
        <w:rPr>
          <w:rFonts w:ascii="Times New Roman" w:hAnsi="Times New Roman"/>
          <w:iCs/>
          <w:sz w:val="28"/>
          <w:szCs w:val="28"/>
        </w:rPr>
        <w:t xml:space="preserve"> проект</w:t>
      </w:r>
      <w:r w:rsidR="00AC2AC2" w:rsidRPr="00AC2AC2">
        <w:rPr>
          <w:rFonts w:ascii="Times New Roman" w:hAnsi="Times New Roman"/>
          <w:iCs/>
          <w:sz w:val="28"/>
          <w:szCs w:val="28"/>
        </w:rPr>
        <w:t>а</w:t>
      </w:r>
      <w:r w:rsidR="00476DF3" w:rsidRPr="00AC2AC2">
        <w:rPr>
          <w:rFonts w:ascii="Times New Roman" w:hAnsi="Times New Roman"/>
          <w:iCs/>
          <w:sz w:val="28"/>
          <w:szCs w:val="28"/>
        </w:rPr>
        <w:t xml:space="preserve"> </w:t>
      </w:r>
      <w:r w:rsidR="00AC2AC2" w:rsidRPr="00AC2AC2">
        <w:rPr>
          <w:rFonts w:ascii="Times New Roman" w:hAnsi="Times New Roman"/>
          <w:iCs/>
          <w:sz w:val="28"/>
          <w:szCs w:val="28"/>
        </w:rPr>
        <w:t>«</w:t>
      </w:r>
      <w:r w:rsidR="00476DF3" w:rsidRPr="00AC2AC2">
        <w:rPr>
          <w:rFonts w:ascii="Times New Roman" w:hAnsi="Times New Roman"/>
          <w:iCs/>
          <w:sz w:val="28"/>
          <w:szCs w:val="28"/>
        </w:rPr>
        <w:t>Качество питьевой воды</w:t>
      </w:r>
      <w:r w:rsidR="00AC2AC2" w:rsidRPr="00AC2AC2">
        <w:rPr>
          <w:rFonts w:ascii="Times New Roman" w:hAnsi="Times New Roman"/>
          <w:iCs/>
          <w:sz w:val="28"/>
          <w:szCs w:val="28"/>
        </w:rPr>
        <w:t>».</w:t>
      </w:r>
    </w:p>
    <w:p w:rsidR="007B5C80" w:rsidRPr="007F1D21" w:rsidRDefault="007B5C80" w:rsidP="003354E7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4E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E7426" w:rsidRPr="003354E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3354E7">
        <w:rPr>
          <w:rFonts w:ascii="Times New Roman" w:eastAsia="Times New Roman" w:hAnsi="Times New Roman" w:cs="Times New Roman"/>
          <w:sz w:val="28"/>
          <w:szCs w:val="28"/>
        </w:rPr>
        <w:t>2</w:t>
      </w:r>
      <w:r w:rsidR="001E7426" w:rsidRPr="003354E7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Pr="003354E7">
        <w:rPr>
          <w:rFonts w:ascii="Times New Roman" w:eastAsia="Times New Roman" w:hAnsi="Times New Roman" w:cs="Times New Roman"/>
          <w:sz w:val="28"/>
          <w:szCs w:val="28"/>
        </w:rPr>
        <w:t>ожидается увеличение</w:t>
      </w:r>
      <w:r w:rsidR="001E7426" w:rsidRPr="003354E7">
        <w:rPr>
          <w:rFonts w:ascii="Times New Roman" w:eastAsia="Times New Roman" w:hAnsi="Times New Roman" w:cs="Times New Roman"/>
          <w:sz w:val="28"/>
          <w:szCs w:val="28"/>
        </w:rPr>
        <w:t xml:space="preserve"> объем</w:t>
      </w:r>
      <w:r w:rsidR="00D4656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E7426" w:rsidRPr="003354E7">
        <w:rPr>
          <w:rFonts w:ascii="Times New Roman" w:eastAsia="Times New Roman" w:hAnsi="Times New Roman" w:cs="Times New Roman"/>
          <w:sz w:val="28"/>
          <w:szCs w:val="28"/>
        </w:rPr>
        <w:t xml:space="preserve"> продукции сельского хозяйства на </w:t>
      </w:r>
      <w:r w:rsidR="00D4656C">
        <w:rPr>
          <w:rFonts w:ascii="Times New Roman" w:eastAsia="Times New Roman" w:hAnsi="Times New Roman" w:cs="Times New Roman"/>
          <w:sz w:val="28"/>
          <w:szCs w:val="28"/>
        </w:rPr>
        <w:t>21,2</w:t>
      </w:r>
      <w:r w:rsidR="001E7426" w:rsidRPr="003354E7">
        <w:rPr>
          <w:rFonts w:ascii="Times New Roman" w:eastAsia="Times New Roman" w:hAnsi="Times New Roman" w:cs="Times New Roman"/>
          <w:sz w:val="28"/>
          <w:szCs w:val="28"/>
        </w:rPr>
        <w:t>%</w:t>
      </w:r>
      <w:r w:rsidR="00D4656C">
        <w:rPr>
          <w:rFonts w:ascii="Times New Roman" w:eastAsia="Times New Roman" w:hAnsi="Times New Roman" w:cs="Times New Roman"/>
          <w:sz w:val="28"/>
          <w:szCs w:val="28"/>
        </w:rPr>
        <w:t>, который</w:t>
      </w:r>
      <w:r w:rsidR="001E7426" w:rsidRPr="003354E7">
        <w:rPr>
          <w:rFonts w:ascii="Times New Roman" w:eastAsia="Times New Roman" w:hAnsi="Times New Roman" w:cs="Times New Roman"/>
          <w:sz w:val="28"/>
          <w:szCs w:val="28"/>
        </w:rPr>
        <w:t xml:space="preserve"> составит </w:t>
      </w:r>
      <w:r w:rsidRPr="003354E7">
        <w:rPr>
          <w:rFonts w:ascii="Times New Roman" w:eastAsia="Times New Roman" w:hAnsi="Times New Roman" w:cs="Times New Roman"/>
          <w:sz w:val="28"/>
          <w:szCs w:val="28"/>
        </w:rPr>
        <w:t>563,7</w:t>
      </w:r>
      <w:r w:rsidR="001E7426" w:rsidRPr="003354E7">
        <w:rPr>
          <w:rFonts w:ascii="Times New Roman" w:eastAsia="Times New Roman" w:hAnsi="Times New Roman" w:cs="Times New Roman"/>
          <w:sz w:val="28"/>
          <w:szCs w:val="28"/>
        </w:rPr>
        <w:t xml:space="preserve"> млн.</w:t>
      </w:r>
      <w:r w:rsidRPr="00335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426" w:rsidRPr="003354E7">
        <w:rPr>
          <w:rFonts w:ascii="Times New Roman" w:eastAsia="Times New Roman" w:hAnsi="Times New Roman" w:cs="Times New Roman"/>
          <w:sz w:val="28"/>
          <w:szCs w:val="28"/>
        </w:rPr>
        <w:t>руб</w:t>
      </w:r>
      <w:r w:rsidRPr="003354E7">
        <w:rPr>
          <w:rFonts w:ascii="Times New Roman" w:eastAsia="Times New Roman" w:hAnsi="Times New Roman" w:cs="Times New Roman"/>
          <w:sz w:val="28"/>
          <w:szCs w:val="28"/>
        </w:rPr>
        <w:t>лей.</w:t>
      </w:r>
      <w:r w:rsidR="003354E7" w:rsidRPr="00335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54E7">
        <w:rPr>
          <w:rFonts w:ascii="Times New Roman" w:eastAsia="Times New Roman" w:hAnsi="Times New Roman" w:cs="Times New Roman"/>
          <w:sz w:val="28"/>
          <w:szCs w:val="28"/>
        </w:rPr>
        <w:t xml:space="preserve">К 2025 году прогнозируется </w:t>
      </w:r>
      <w:r w:rsidR="003354E7" w:rsidRPr="003354E7">
        <w:rPr>
          <w:rFonts w:ascii="Times New Roman" w:eastAsia="Times New Roman" w:hAnsi="Times New Roman" w:cs="Times New Roman"/>
          <w:sz w:val="28"/>
          <w:szCs w:val="28"/>
        </w:rPr>
        <w:t xml:space="preserve">незначительное </w:t>
      </w:r>
      <w:r w:rsidRPr="003354E7">
        <w:rPr>
          <w:rFonts w:ascii="Times New Roman" w:eastAsia="Times New Roman" w:hAnsi="Times New Roman" w:cs="Times New Roman"/>
          <w:sz w:val="28"/>
          <w:szCs w:val="28"/>
        </w:rPr>
        <w:t xml:space="preserve">увеличение объема продукции сельского </w:t>
      </w:r>
      <w:r w:rsidRPr="007F1D21">
        <w:rPr>
          <w:rFonts w:ascii="Times New Roman" w:eastAsia="Times New Roman" w:hAnsi="Times New Roman" w:cs="Times New Roman"/>
          <w:sz w:val="28"/>
          <w:szCs w:val="28"/>
        </w:rPr>
        <w:t xml:space="preserve">хозяйства до 624,3 млн. рублей, </w:t>
      </w:r>
      <w:r w:rsidR="003354E7" w:rsidRPr="007F1D21">
        <w:rPr>
          <w:rFonts w:ascii="Times New Roman" w:eastAsia="Times New Roman" w:hAnsi="Times New Roman" w:cs="Times New Roman"/>
          <w:sz w:val="28"/>
          <w:szCs w:val="28"/>
        </w:rPr>
        <w:t>в основном за счет</w:t>
      </w:r>
      <w:r w:rsidRPr="007F1D21">
        <w:rPr>
          <w:rFonts w:ascii="Times New Roman" w:eastAsia="Times New Roman" w:hAnsi="Times New Roman" w:cs="Times New Roman"/>
          <w:sz w:val="28"/>
          <w:szCs w:val="28"/>
        </w:rPr>
        <w:t xml:space="preserve"> увеличен</w:t>
      </w:r>
      <w:r w:rsidR="003354E7" w:rsidRPr="007F1D21"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7F1D21">
        <w:rPr>
          <w:rFonts w:ascii="Times New Roman" w:eastAsia="Times New Roman" w:hAnsi="Times New Roman" w:cs="Times New Roman"/>
          <w:sz w:val="28"/>
          <w:szCs w:val="28"/>
        </w:rPr>
        <w:t xml:space="preserve"> урожайност</w:t>
      </w:r>
      <w:r w:rsidR="003354E7" w:rsidRPr="007F1D21">
        <w:rPr>
          <w:rFonts w:ascii="Times New Roman" w:eastAsia="Times New Roman" w:hAnsi="Times New Roman" w:cs="Times New Roman"/>
          <w:sz w:val="28"/>
          <w:szCs w:val="28"/>
        </w:rPr>
        <w:t>и.</w:t>
      </w:r>
    </w:p>
    <w:p w:rsidR="00774F1F" w:rsidRPr="007F1D21" w:rsidRDefault="00B2393B" w:rsidP="00B239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D21">
        <w:rPr>
          <w:rFonts w:ascii="Times New Roman" w:eastAsia="Times New Roman" w:hAnsi="Times New Roman" w:cs="Times New Roman"/>
          <w:sz w:val="28"/>
          <w:szCs w:val="28"/>
        </w:rPr>
        <w:t>По оценке 2022 год</w:t>
      </w:r>
      <w:r w:rsidR="00BF12F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F1D21">
        <w:rPr>
          <w:rFonts w:ascii="Times New Roman" w:eastAsia="Times New Roman" w:hAnsi="Times New Roman" w:cs="Times New Roman"/>
          <w:sz w:val="28"/>
          <w:szCs w:val="28"/>
        </w:rPr>
        <w:t xml:space="preserve"> объем услуг по виду деятельности «Транспорт и связь» увеличится на </w:t>
      </w:r>
      <w:r w:rsidR="00D4656C">
        <w:rPr>
          <w:rFonts w:ascii="Times New Roman" w:eastAsia="Times New Roman" w:hAnsi="Times New Roman" w:cs="Times New Roman"/>
          <w:sz w:val="28"/>
          <w:szCs w:val="28"/>
        </w:rPr>
        <w:t>11,1</w:t>
      </w:r>
      <w:r w:rsidRPr="007F1D21">
        <w:rPr>
          <w:rFonts w:ascii="Times New Roman" w:eastAsia="Times New Roman" w:hAnsi="Times New Roman" w:cs="Times New Roman"/>
          <w:sz w:val="28"/>
          <w:szCs w:val="28"/>
        </w:rPr>
        <w:t xml:space="preserve">% по отношению к 2021 году и составит </w:t>
      </w:r>
      <w:r w:rsidR="00D4656C">
        <w:rPr>
          <w:rFonts w:ascii="Times New Roman" w:eastAsia="Times New Roman" w:hAnsi="Times New Roman" w:cs="Times New Roman"/>
          <w:sz w:val="28"/>
          <w:szCs w:val="28"/>
        </w:rPr>
        <w:t>28 699,7</w:t>
      </w:r>
      <w:r w:rsidRPr="007F1D21">
        <w:rPr>
          <w:rFonts w:ascii="Times New Roman" w:eastAsia="Times New Roman" w:hAnsi="Times New Roman" w:cs="Times New Roman"/>
          <w:sz w:val="28"/>
          <w:szCs w:val="28"/>
        </w:rPr>
        <w:t xml:space="preserve"> млн. рублей. </w:t>
      </w:r>
      <w:r w:rsidR="00774F1F" w:rsidRPr="007F1D21">
        <w:rPr>
          <w:rFonts w:ascii="Times New Roman" w:eastAsia="Times New Roman" w:hAnsi="Times New Roman" w:cs="Times New Roman"/>
          <w:sz w:val="28"/>
          <w:szCs w:val="28"/>
        </w:rPr>
        <w:t xml:space="preserve">Прогнозный показатель 2023 года составит </w:t>
      </w:r>
      <w:r w:rsidR="00D4656C">
        <w:rPr>
          <w:rFonts w:ascii="Times New Roman" w:eastAsia="Times New Roman" w:hAnsi="Times New Roman" w:cs="Times New Roman"/>
          <w:sz w:val="28"/>
          <w:szCs w:val="28"/>
        </w:rPr>
        <w:t>33 246,4</w:t>
      </w:r>
      <w:r w:rsidR="00774F1F" w:rsidRPr="007F1D21">
        <w:rPr>
          <w:rFonts w:ascii="Times New Roman" w:eastAsia="Times New Roman" w:hAnsi="Times New Roman" w:cs="Times New Roman"/>
          <w:sz w:val="28"/>
          <w:szCs w:val="28"/>
        </w:rPr>
        <w:t xml:space="preserve"> млн. рублей.</w:t>
      </w:r>
    </w:p>
    <w:p w:rsidR="00B2393B" w:rsidRPr="007F1D21" w:rsidRDefault="00B2393B" w:rsidP="00B239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D21">
        <w:rPr>
          <w:rFonts w:ascii="Times New Roman" w:eastAsia="Times New Roman" w:hAnsi="Times New Roman" w:cs="Times New Roman"/>
          <w:sz w:val="28"/>
          <w:szCs w:val="28"/>
        </w:rPr>
        <w:t xml:space="preserve">Наибольший удельный вес в общем объеме услуг </w:t>
      </w:r>
      <w:r w:rsidR="00774F1F" w:rsidRPr="007F1D21">
        <w:rPr>
          <w:rFonts w:ascii="Times New Roman" w:eastAsia="Times New Roman" w:hAnsi="Times New Roman" w:cs="Times New Roman"/>
          <w:sz w:val="28"/>
          <w:szCs w:val="28"/>
        </w:rPr>
        <w:t xml:space="preserve">крупными </w:t>
      </w:r>
      <w:r w:rsidRPr="007F1D21">
        <w:rPr>
          <w:rFonts w:ascii="Times New Roman" w:eastAsia="Times New Roman" w:hAnsi="Times New Roman" w:cs="Times New Roman"/>
          <w:sz w:val="28"/>
          <w:szCs w:val="28"/>
        </w:rPr>
        <w:t>предприятиями транспорта приходится на филиал Анапское Линейное Производственное Управление Магистральных Газопроводов (ЛПУМГ) ООО «Газпром трансгаз  Краснодар», основной деятельностью которого является транспортировка природного газа и газового конденсата по магистральным  трудопроводам.</w:t>
      </w:r>
    </w:p>
    <w:p w:rsidR="00C45907" w:rsidRDefault="00B2393B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45907">
        <w:rPr>
          <w:rFonts w:ascii="Times New Roman" w:hAnsi="Times New Roman" w:cs="Times New Roman"/>
          <w:spacing w:val="2"/>
          <w:sz w:val="28"/>
          <w:szCs w:val="28"/>
        </w:rPr>
        <w:t>Прогнозируемые значени</w:t>
      </w:r>
      <w:r>
        <w:rPr>
          <w:rFonts w:ascii="Times New Roman" w:hAnsi="Times New Roman" w:cs="Times New Roman"/>
          <w:spacing w:val="2"/>
          <w:sz w:val="28"/>
          <w:szCs w:val="28"/>
        </w:rPr>
        <w:t>я объёма</w:t>
      </w:r>
      <w:r w:rsidRPr="00C45907">
        <w:rPr>
          <w:rFonts w:ascii="Times New Roman" w:hAnsi="Times New Roman" w:cs="Times New Roman"/>
          <w:spacing w:val="2"/>
          <w:sz w:val="28"/>
          <w:szCs w:val="28"/>
        </w:rPr>
        <w:t xml:space="preserve"> услуг </w:t>
      </w:r>
      <w:r w:rsidR="00271DA3">
        <w:rPr>
          <w:rFonts w:ascii="Times New Roman" w:hAnsi="Times New Roman" w:cs="Times New Roman"/>
          <w:spacing w:val="2"/>
          <w:sz w:val="28"/>
          <w:szCs w:val="28"/>
        </w:rPr>
        <w:t>транспорта и связи</w:t>
      </w:r>
      <w:r w:rsidRPr="00C45907">
        <w:rPr>
          <w:rFonts w:ascii="Times New Roman" w:hAnsi="Times New Roman" w:cs="Times New Roman"/>
          <w:spacing w:val="2"/>
          <w:sz w:val="28"/>
          <w:szCs w:val="28"/>
        </w:rPr>
        <w:t xml:space="preserve"> на 202</w:t>
      </w:r>
      <w:r w:rsidR="00271DA3">
        <w:rPr>
          <w:rFonts w:ascii="Times New Roman" w:hAnsi="Times New Roman" w:cs="Times New Roman"/>
          <w:spacing w:val="2"/>
          <w:sz w:val="28"/>
          <w:szCs w:val="28"/>
        </w:rPr>
        <w:t>3 – 2025</w:t>
      </w:r>
      <w:r w:rsidRPr="00C45907">
        <w:rPr>
          <w:rFonts w:ascii="Times New Roman" w:hAnsi="Times New Roman" w:cs="Times New Roman"/>
          <w:spacing w:val="2"/>
          <w:sz w:val="28"/>
          <w:szCs w:val="28"/>
        </w:rPr>
        <w:t xml:space="preserve"> годы </w:t>
      </w:r>
      <w:r w:rsidR="00271DA3">
        <w:rPr>
          <w:rFonts w:ascii="Times New Roman" w:hAnsi="Times New Roman" w:cs="Times New Roman"/>
          <w:spacing w:val="2"/>
          <w:sz w:val="28"/>
          <w:szCs w:val="28"/>
        </w:rPr>
        <w:t>отражены с приростом</w:t>
      </w:r>
      <w:r w:rsidRPr="00C45907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271DA3">
        <w:rPr>
          <w:rFonts w:ascii="Times New Roman" w:hAnsi="Times New Roman" w:cs="Times New Roman"/>
          <w:spacing w:val="2"/>
          <w:sz w:val="28"/>
          <w:szCs w:val="28"/>
        </w:rPr>
        <w:t xml:space="preserve"> В значительной мере это </w:t>
      </w:r>
      <w:r w:rsidR="005A4C3A">
        <w:rPr>
          <w:rFonts w:ascii="Times New Roman" w:hAnsi="Times New Roman" w:cs="Times New Roman"/>
          <w:spacing w:val="2"/>
          <w:sz w:val="28"/>
          <w:szCs w:val="28"/>
        </w:rPr>
        <w:t>связано</w:t>
      </w:r>
      <w:r w:rsidR="00C45907" w:rsidRPr="00C459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71DA3">
        <w:rPr>
          <w:rFonts w:ascii="Times New Roman" w:hAnsi="Times New Roman" w:cs="Times New Roman"/>
          <w:spacing w:val="2"/>
          <w:sz w:val="28"/>
          <w:szCs w:val="28"/>
        </w:rPr>
        <w:t xml:space="preserve">с </w:t>
      </w:r>
      <w:r w:rsidR="005A4C3A">
        <w:rPr>
          <w:rFonts w:ascii="Times New Roman" w:hAnsi="Times New Roman" w:cs="Times New Roman"/>
          <w:spacing w:val="2"/>
          <w:sz w:val="28"/>
          <w:szCs w:val="28"/>
        </w:rPr>
        <w:t>увеличением</w:t>
      </w:r>
      <w:r w:rsidR="00C45907" w:rsidRPr="00C45907">
        <w:rPr>
          <w:rFonts w:ascii="Times New Roman" w:hAnsi="Times New Roman" w:cs="Times New Roman"/>
          <w:spacing w:val="2"/>
          <w:sz w:val="28"/>
          <w:szCs w:val="28"/>
        </w:rPr>
        <w:t xml:space="preserve"> объёмов грузо- и пассажироперевозок</w:t>
      </w:r>
      <w:r w:rsidR="00D55129">
        <w:rPr>
          <w:rFonts w:ascii="Times New Roman" w:hAnsi="Times New Roman" w:cs="Times New Roman"/>
          <w:spacing w:val="2"/>
          <w:sz w:val="28"/>
          <w:szCs w:val="28"/>
        </w:rPr>
        <w:t>;</w:t>
      </w:r>
      <w:r w:rsidR="00C45907" w:rsidRPr="00C45907">
        <w:rPr>
          <w:rFonts w:ascii="Times New Roman" w:hAnsi="Times New Roman" w:cs="Times New Roman"/>
          <w:spacing w:val="2"/>
          <w:sz w:val="28"/>
          <w:szCs w:val="28"/>
        </w:rPr>
        <w:t xml:space="preserve"> увеличением объёмов транспортировки газа по </w:t>
      </w:r>
      <w:r w:rsidR="007F1D21">
        <w:rPr>
          <w:rFonts w:ascii="Times New Roman" w:hAnsi="Times New Roman" w:cs="Times New Roman"/>
          <w:spacing w:val="2"/>
          <w:sz w:val="28"/>
          <w:szCs w:val="28"/>
        </w:rPr>
        <w:t xml:space="preserve">магистральным </w:t>
      </w:r>
      <w:r w:rsidR="00C45907" w:rsidRPr="00C45907">
        <w:rPr>
          <w:rFonts w:ascii="Times New Roman" w:hAnsi="Times New Roman" w:cs="Times New Roman"/>
          <w:spacing w:val="2"/>
          <w:sz w:val="28"/>
          <w:szCs w:val="28"/>
        </w:rPr>
        <w:t>трубопроводам</w:t>
      </w:r>
      <w:r w:rsidR="003C5C2F">
        <w:rPr>
          <w:rFonts w:ascii="Times New Roman" w:hAnsi="Times New Roman" w:cs="Times New Roman"/>
          <w:spacing w:val="2"/>
          <w:sz w:val="28"/>
          <w:szCs w:val="28"/>
        </w:rPr>
        <w:t xml:space="preserve"> (ф-л </w:t>
      </w:r>
      <w:r w:rsidR="003C5C2F" w:rsidRPr="007F1D21">
        <w:rPr>
          <w:rFonts w:ascii="Times New Roman" w:eastAsia="Times New Roman" w:hAnsi="Times New Roman" w:cs="Times New Roman"/>
          <w:sz w:val="28"/>
          <w:szCs w:val="28"/>
        </w:rPr>
        <w:t xml:space="preserve">ЛПУМГ ООО </w:t>
      </w:r>
      <w:r w:rsidR="003C5C2F" w:rsidRPr="007F1D21">
        <w:rPr>
          <w:rFonts w:ascii="Times New Roman" w:eastAsia="Times New Roman" w:hAnsi="Times New Roman" w:cs="Times New Roman"/>
          <w:sz w:val="28"/>
          <w:szCs w:val="28"/>
        </w:rPr>
        <w:lastRenderedPageBreak/>
        <w:t>«Газпром трансгаз  Краснодар»</w:t>
      </w:r>
      <w:r w:rsidR="003C5C2F">
        <w:rPr>
          <w:rFonts w:ascii="Times New Roman" w:eastAsia="Times New Roman" w:hAnsi="Times New Roman" w:cs="Times New Roman"/>
          <w:sz w:val="28"/>
          <w:szCs w:val="28"/>
        </w:rPr>
        <w:t>)</w:t>
      </w:r>
      <w:r w:rsidR="00C45907" w:rsidRPr="00C45907">
        <w:rPr>
          <w:rFonts w:ascii="Times New Roman" w:hAnsi="Times New Roman" w:cs="Times New Roman"/>
          <w:spacing w:val="2"/>
          <w:sz w:val="28"/>
          <w:szCs w:val="28"/>
        </w:rPr>
        <w:t xml:space="preserve">; </w:t>
      </w:r>
      <w:r w:rsidR="005A4C3A">
        <w:rPr>
          <w:rFonts w:ascii="Times New Roman" w:hAnsi="Times New Roman" w:cs="Times New Roman"/>
          <w:spacing w:val="2"/>
          <w:sz w:val="28"/>
          <w:szCs w:val="28"/>
        </w:rPr>
        <w:t>увеличением объема перевалки</w:t>
      </w:r>
      <w:r w:rsidR="007F1D21">
        <w:rPr>
          <w:rFonts w:ascii="Times New Roman" w:hAnsi="Times New Roman" w:cs="Times New Roman"/>
          <w:spacing w:val="2"/>
          <w:sz w:val="28"/>
          <w:szCs w:val="28"/>
        </w:rPr>
        <w:t xml:space="preserve"> угля и металлопродукции </w:t>
      </w:r>
      <w:r w:rsidR="000C4963">
        <w:rPr>
          <w:rFonts w:ascii="Times New Roman" w:hAnsi="Times New Roman" w:cs="Times New Roman"/>
          <w:spacing w:val="2"/>
          <w:sz w:val="28"/>
          <w:szCs w:val="28"/>
        </w:rPr>
        <w:t>(</w:t>
      </w:r>
      <w:r w:rsidR="00AB5513">
        <w:rPr>
          <w:rFonts w:ascii="Times New Roman" w:hAnsi="Times New Roman" w:cs="Times New Roman"/>
          <w:spacing w:val="2"/>
          <w:sz w:val="28"/>
          <w:szCs w:val="28"/>
        </w:rPr>
        <w:t>ООО «Порт Мечел-Темрюк»</w:t>
      </w:r>
      <w:r w:rsidR="000C4963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5A4C3A">
        <w:rPr>
          <w:rFonts w:ascii="Times New Roman" w:hAnsi="Times New Roman" w:cs="Times New Roman"/>
          <w:spacing w:val="2"/>
          <w:sz w:val="28"/>
          <w:szCs w:val="28"/>
        </w:rPr>
        <w:t>;</w:t>
      </w:r>
      <w:r w:rsidR="00D5512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A4C3A">
        <w:rPr>
          <w:rFonts w:ascii="Times New Roman" w:hAnsi="Times New Roman" w:cs="Times New Roman"/>
          <w:spacing w:val="2"/>
          <w:sz w:val="28"/>
          <w:szCs w:val="28"/>
        </w:rPr>
        <w:t>ростом объема услуг почтовой связи и курьерской деятельности на территории Темрюкского городского поселения Темрюкского района</w:t>
      </w:r>
      <w:r w:rsidR="000C4963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C45907" w:rsidRPr="009F595A" w:rsidRDefault="00005719" w:rsidP="00C4590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F595A">
        <w:rPr>
          <w:rFonts w:ascii="Times New Roman" w:hAnsi="Times New Roman" w:cs="Times New Roman"/>
          <w:spacing w:val="2"/>
          <w:sz w:val="28"/>
          <w:szCs w:val="28"/>
        </w:rPr>
        <w:t>П</w:t>
      </w:r>
      <w:r w:rsidR="00154FBF" w:rsidRPr="009F595A">
        <w:rPr>
          <w:rFonts w:ascii="Times New Roman" w:hAnsi="Times New Roman" w:cs="Times New Roman"/>
          <w:spacing w:val="2"/>
          <w:sz w:val="28"/>
          <w:szCs w:val="28"/>
        </w:rPr>
        <w:t xml:space="preserve">о </w:t>
      </w:r>
      <w:r w:rsidR="00154FBF" w:rsidRPr="009F595A">
        <w:rPr>
          <w:rFonts w:ascii="Times New Roman" w:hAnsi="Times New Roman"/>
          <w:iCs/>
          <w:sz w:val="28"/>
          <w:szCs w:val="28"/>
        </w:rPr>
        <w:t>виду деятель</w:t>
      </w:r>
      <w:r w:rsidR="00D4656C">
        <w:rPr>
          <w:rFonts w:ascii="Times New Roman" w:hAnsi="Times New Roman"/>
          <w:iCs/>
          <w:sz w:val="28"/>
          <w:szCs w:val="28"/>
        </w:rPr>
        <w:t>ности «Строительство» по оценке</w:t>
      </w:r>
      <w:r w:rsidR="00154FBF" w:rsidRPr="009F595A">
        <w:rPr>
          <w:rFonts w:ascii="Times New Roman" w:hAnsi="Times New Roman"/>
          <w:iCs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pacing w:val="2"/>
          <w:sz w:val="28"/>
          <w:szCs w:val="28"/>
        </w:rPr>
        <w:t xml:space="preserve">в 2022 году </w:t>
      </w:r>
      <w:r w:rsidR="00154FBF" w:rsidRPr="009F595A">
        <w:rPr>
          <w:rFonts w:ascii="Times New Roman" w:hAnsi="Times New Roman" w:cs="Times New Roman"/>
          <w:spacing w:val="2"/>
          <w:sz w:val="28"/>
          <w:szCs w:val="28"/>
        </w:rPr>
        <w:t xml:space="preserve">общий объем </w:t>
      </w:r>
      <w:r w:rsidR="00891F71" w:rsidRPr="009F595A">
        <w:rPr>
          <w:rFonts w:ascii="Times New Roman" w:hAnsi="Times New Roman" w:cs="Times New Roman"/>
          <w:spacing w:val="2"/>
          <w:sz w:val="28"/>
          <w:szCs w:val="28"/>
        </w:rPr>
        <w:t>стро</w:t>
      </w:r>
      <w:r w:rsidR="00817787" w:rsidRPr="009F595A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891F71" w:rsidRPr="009F595A">
        <w:rPr>
          <w:rFonts w:ascii="Times New Roman" w:hAnsi="Times New Roman" w:cs="Times New Roman"/>
          <w:spacing w:val="2"/>
          <w:sz w:val="28"/>
          <w:szCs w:val="28"/>
        </w:rPr>
        <w:t>тельства</w:t>
      </w:r>
      <w:r w:rsidR="00154FBF" w:rsidRPr="009F595A">
        <w:rPr>
          <w:rFonts w:ascii="Times New Roman" w:hAnsi="Times New Roman" w:cs="Times New Roman"/>
          <w:spacing w:val="2"/>
          <w:sz w:val="28"/>
          <w:szCs w:val="28"/>
        </w:rPr>
        <w:t xml:space="preserve"> составит </w:t>
      </w:r>
      <w:r w:rsidR="00D4656C">
        <w:rPr>
          <w:rFonts w:ascii="Times New Roman" w:hAnsi="Times New Roman" w:cs="Times New Roman"/>
          <w:spacing w:val="2"/>
          <w:sz w:val="28"/>
          <w:szCs w:val="28"/>
        </w:rPr>
        <w:t>2 728,6</w:t>
      </w:r>
      <w:r w:rsidR="00154FBF" w:rsidRPr="009F595A">
        <w:rPr>
          <w:rFonts w:ascii="Times New Roman" w:hAnsi="Times New Roman" w:cs="Times New Roman"/>
          <w:spacing w:val="2"/>
          <w:sz w:val="28"/>
          <w:szCs w:val="28"/>
        </w:rPr>
        <w:t xml:space="preserve"> млн. рублей, что на </w:t>
      </w:r>
      <w:r w:rsidR="00D4656C">
        <w:rPr>
          <w:rFonts w:ascii="Times New Roman" w:hAnsi="Times New Roman" w:cs="Times New Roman"/>
          <w:spacing w:val="2"/>
          <w:sz w:val="28"/>
          <w:szCs w:val="28"/>
        </w:rPr>
        <w:t>83,6</w:t>
      </w:r>
      <w:r w:rsidR="00154FBF" w:rsidRPr="009F595A">
        <w:rPr>
          <w:rFonts w:ascii="Times New Roman" w:hAnsi="Times New Roman" w:cs="Times New Roman"/>
          <w:spacing w:val="2"/>
          <w:sz w:val="28"/>
          <w:szCs w:val="28"/>
        </w:rPr>
        <w:t>% больше к уровню 2021 года.</w:t>
      </w:r>
    </w:p>
    <w:p w:rsidR="00817787" w:rsidRPr="009F595A" w:rsidRDefault="00917F50" w:rsidP="00C4590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F595A">
        <w:rPr>
          <w:rFonts w:ascii="Times New Roman" w:hAnsi="Times New Roman" w:cs="Times New Roman"/>
          <w:spacing w:val="2"/>
          <w:sz w:val="28"/>
          <w:szCs w:val="28"/>
        </w:rPr>
        <w:t>Прогнозируемый прирост на 2023-202</w:t>
      </w:r>
      <w:r w:rsidR="00D4656C">
        <w:rPr>
          <w:rFonts w:ascii="Times New Roman" w:hAnsi="Times New Roman" w:cs="Times New Roman"/>
          <w:spacing w:val="2"/>
          <w:sz w:val="28"/>
          <w:szCs w:val="28"/>
        </w:rPr>
        <w:t>4</w:t>
      </w:r>
      <w:r w:rsidRPr="009F595A">
        <w:rPr>
          <w:rFonts w:ascii="Times New Roman" w:hAnsi="Times New Roman" w:cs="Times New Roman"/>
          <w:spacing w:val="2"/>
          <w:sz w:val="28"/>
          <w:szCs w:val="28"/>
        </w:rPr>
        <w:t xml:space="preserve"> годы</w:t>
      </w:r>
      <w:r w:rsidR="00817787" w:rsidRPr="009F595A">
        <w:rPr>
          <w:rFonts w:ascii="Times New Roman" w:hAnsi="Times New Roman" w:cs="Times New Roman"/>
          <w:spacing w:val="2"/>
          <w:sz w:val="28"/>
          <w:szCs w:val="28"/>
        </w:rPr>
        <w:t xml:space="preserve"> обусловлен выполнение</w:t>
      </w:r>
      <w:r w:rsidR="009F595A" w:rsidRPr="009F595A">
        <w:rPr>
          <w:rFonts w:ascii="Times New Roman" w:hAnsi="Times New Roman" w:cs="Times New Roman"/>
          <w:spacing w:val="2"/>
          <w:sz w:val="28"/>
          <w:szCs w:val="28"/>
        </w:rPr>
        <w:t>м</w:t>
      </w:r>
      <w:r w:rsidR="00817787" w:rsidRPr="009F595A">
        <w:rPr>
          <w:rFonts w:ascii="Times New Roman" w:hAnsi="Times New Roman" w:cs="Times New Roman"/>
          <w:spacing w:val="2"/>
          <w:sz w:val="28"/>
          <w:szCs w:val="28"/>
        </w:rPr>
        <w:t xml:space="preserve"> строительных работ по объектам: </w:t>
      </w:r>
    </w:p>
    <w:p w:rsidR="00817787" w:rsidRPr="00817787" w:rsidRDefault="00917F50" w:rsidP="00C4590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F595A">
        <w:rPr>
          <w:rFonts w:ascii="Times New Roman" w:hAnsi="Times New Roman" w:cs="Times New Roman"/>
          <w:sz w:val="28"/>
          <w:szCs w:val="28"/>
        </w:rPr>
        <w:t xml:space="preserve">- </w:t>
      </w:r>
      <w:r w:rsidR="00817787" w:rsidRPr="009F595A">
        <w:rPr>
          <w:rFonts w:ascii="Times New Roman" w:hAnsi="Times New Roman" w:cs="Times New Roman"/>
          <w:sz w:val="28"/>
          <w:szCs w:val="28"/>
        </w:rPr>
        <w:t>строительство комплекс</w:t>
      </w:r>
      <w:r w:rsidR="00D432DD" w:rsidRPr="009F595A">
        <w:rPr>
          <w:rFonts w:ascii="Times New Roman" w:hAnsi="Times New Roman" w:cs="Times New Roman"/>
          <w:sz w:val="28"/>
          <w:szCs w:val="28"/>
        </w:rPr>
        <w:t>а</w:t>
      </w:r>
      <w:r w:rsidR="00817787" w:rsidRPr="009F595A">
        <w:rPr>
          <w:rFonts w:ascii="Times New Roman" w:hAnsi="Times New Roman" w:cs="Times New Roman"/>
          <w:sz w:val="28"/>
          <w:szCs w:val="28"/>
        </w:rPr>
        <w:t xml:space="preserve"> 8-ми</w:t>
      </w:r>
      <w:r w:rsidR="00817787">
        <w:rPr>
          <w:rFonts w:ascii="Times New Roman" w:hAnsi="Times New Roman" w:cs="Times New Roman"/>
          <w:sz w:val="28"/>
          <w:szCs w:val="28"/>
        </w:rPr>
        <w:t xml:space="preserve"> этажных жилых домов </w:t>
      </w:r>
      <w:r w:rsidR="00D432DD" w:rsidRPr="00817787">
        <w:rPr>
          <w:rFonts w:ascii="Times New Roman" w:hAnsi="Times New Roman" w:cs="Times New Roman"/>
          <w:sz w:val="28"/>
          <w:szCs w:val="28"/>
        </w:rPr>
        <w:t xml:space="preserve">ЖК «Сады у моря»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787">
        <w:rPr>
          <w:rFonts w:ascii="Times New Roman" w:hAnsi="Times New Roman" w:cs="Times New Roman"/>
          <w:sz w:val="28"/>
          <w:szCs w:val="28"/>
        </w:rPr>
        <w:t>в г. Темрюке, ул. Дальняя, 30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17787">
        <w:rPr>
          <w:rFonts w:ascii="Times New Roman" w:hAnsi="Times New Roman" w:cs="Times New Roman"/>
          <w:sz w:val="28"/>
          <w:szCs w:val="28"/>
        </w:rPr>
        <w:t>ООО СЗ ТСК «Каскад»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462725">
        <w:rPr>
          <w:rFonts w:ascii="Times New Roman" w:hAnsi="Times New Roman" w:cs="Times New Roman"/>
          <w:sz w:val="28"/>
          <w:szCs w:val="28"/>
        </w:rPr>
        <w:t>;</w:t>
      </w:r>
    </w:p>
    <w:p w:rsidR="00817787" w:rsidRDefault="00917F50" w:rsidP="00C4590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817787">
        <w:rPr>
          <w:rFonts w:ascii="Times New Roman" w:hAnsi="Times New Roman" w:cs="Times New Roman"/>
          <w:spacing w:val="2"/>
          <w:sz w:val="28"/>
          <w:szCs w:val="28"/>
        </w:rPr>
        <w:t xml:space="preserve">строительство жилого комплекса «Морской»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в </w:t>
      </w:r>
      <w:r w:rsidR="00D432DD">
        <w:rPr>
          <w:rFonts w:ascii="Times New Roman" w:hAnsi="Times New Roman" w:cs="Times New Roman"/>
          <w:spacing w:val="2"/>
          <w:sz w:val="28"/>
          <w:szCs w:val="28"/>
        </w:rPr>
        <w:t>г. Темрюк</w:t>
      </w:r>
      <w:r>
        <w:rPr>
          <w:rFonts w:ascii="Times New Roman" w:hAnsi="Times New Roman" w:cs="Times New Roman"/>
          <w:spacing w:val="2"/>
          <w:sz w:val="28"/>
          <w:szCs w:val="28"/>
        </w:rPr>
        <w:t>е</w:t>
      </w:r>
      <w:r w:rsidR="00D432DD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                          </w:t>
      </w:r>
      <w:r w:rsidR="00D432DD">
        <w:rPr>
          <w:rFonts w:ascii="Times New Roman" w:hAnsi="Times New Roman" w:cs="Times New Roman"/>
          <w:spacing w:val="2"/>
          <w:sz w:val="28"/>
          <w:szCs w:val="28"/>
        </w:rPr>
        <w:t>ул. Обороны</w:t>
      </w:r>
      <w:r w:rsidR="0050379A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BF12F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0379A">
        <w:rPr>
          <w:rFonts w:ascii="Times New Roman" w:hAnsi="Times New Roman" w:cs="Times New Roman"/>
          <w:spacing w:val="2"/>
          <w:sz w:val="28"/>
          <w:szCs w:val="28"/>
        </w:rPr>
        <w:t>2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(СЗ «Мегастрой»);</w:t>
      </w:r>
    </w:p>
    <w:p w:rsidR="00D432DD" w:rsidRPr="00917F50" w:rsidRDefault="00917F50" w:rsidP="00D432D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D432DD">
        <w:rPr>
          <w:rFonts w:ascii="Times New Roman" w:hAnsi="Times New Roman" w:cs="Times New Roman"/>
          <w:spacing w:val="2"/>
          <w:sz w:val="28"/>
          <w:szCs w:val="28"/>
        </w:rPr>
        <w:t xml:space="preserve">строительство водо-гребной базы в г. Темрюке, ул. </w:t>
      </w:r>
      <w:r w:rsidR="00D432DD" w:rsidRPr="00917F50">
        <w:rPr>
          <w:rFonts w:ascii="Times New Roman" w:hAnsi="Times New Roman" w:cs="Times New Roman"/>
          <w:spacing w:val="2"/>
          <w:sz w:val="28"/>
          <w:szCs w:val="28"/>
        </w:rPr>
        <w:t>Холодова, 15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(УКС и ТЭК администрации МОТР)</w:t>
      </w:r>
    </w:p>
    <w:p w:rsidR="00917F50" w:rsidRDefault="00917F50" w:rsidP="0091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Pr="00917F50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917F50">
        <w:rPr>
          <w:rFonts w:ascii="Times New Roman" w:hAnsi="Times New Roman" w:cs="Times New Roman"/>
          <w:sz w:val="28"/>
          <w:szCs w:val="28"/>
        </w:rPr>
        <w:t>троительство морского терминала по перегрузке нефтепродуктов в морском порту Темрюк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17F50">
        <w:rPr>
          <w:rFonts w:ascii="Times New Roman" w:hAnsi="Times New Roman" w:cs="Times New Roman"/>
          <w:spacing w:val="2"/>
          <w:sz w:val="28"/>
          <w:szCs w:val="28"/>
        </w:rPr>
        <w:t>ООО «Темрюк Мортранс»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133FFA">
        <w:rPr>
          <w:rFonts w:ascii="Times New Roman" w:hAnsi="Times New Roman" w:cs="Times New Roman"/>
          <w:sz w:val="28"/>
          <w:szCs w:val="28"/>
        </w:rPr>
        <w:t>;</w:t>
      </w:r>
    </w:p>
    <w:p w:rsidR="00133FFA" w:rsidRDefault="00157768" w:rsidP="0091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системы водоподготовки для Курчанского водозабора и водовода от насосной станции 2-го подъема Курчанского водозабора до распределительной камеры на ул. Первомайской, д. 39/1 в г. Темрюке (ГУП КК</w:t>
      </w:r>
      <w:r w:rsidR="009F595A">
        <w:rPr>
          <w:rFonts w:ascii="Times New Roman" w:hAnsi="Times New Roman" w:cs="Times New Roman"/>
          <w:sz w:val="28"/>
          <w:szCs w:val="28"/>
        </w:rPr>
        <w:t xml:space="preserve"> Северо-Восточная водная управляющая компания «Курганинский групповой водопровод»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9F595A">
        <w:rPr>
          <w:rFonts w:ascii="Times New Roman" w:hAnsi="Times New Roman" w:cs="Times New Roman"/>
          <w:sz w:val="28"/>
          <w:szCs w:val="28"/>
        </w:rPr>
        <w:t>.</w:t>
      </w:r>
    </w:p>
    <w:p w:rsidR="00917F50" w:rsidRPr="00817787" w:rsidRDefault="00671813" w:rsidP="000E779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введенных в эксплуатацию жилых домов по оценке 2022 года на 10,9% выше, чем в 2021</w:t>
      </w:r>
      <w:r w:rsidR="000E779E">
        <w:rPr>
          <w:rFonts w:ascii="Times New Roman" w:hAnsi="Times New Roman" w:cs="Times New Roman"/>
          <w:sz w:val="28"/>
          <w:szCs w:val="28"/>
        </w:rPr>
        <w:t xml:space="preserve"> году. Повышение обусловлено с вводом в эксплуатацию трех многоквартирных жилых домов в г. Темрюке,                               ул. Анждиевского, 38, </w:t>
      </w:r>
      <w:r w:rsidR="000E779E">
        <w:rPr>
          <w:rFonts w:ascii="Times New Roman" w:hAnsi="Times New Roman" w:cs="Times New Roman"/>
          <w:spacing w:val="2"/>
          <w:sz w:val="28"/>
          <w:szCs w:val="28"/>
        </w:rPr>
        <w:t xml:space="preserve"> общей площадью 8 772,8 кв.м.</w:t>
      </w:r>
      <w:r w:rsidR="000E779E" w:rsidRPr="000E779E">
        <w:rPr>
          <w:rFonts w:ascii="Times New Roman" w:hAnsi="Times New Roman" w:cs="Times New Roman"/>
          <w:sz w:val="28"/>
          <w:szCs w:val="28"/>
        </w:rPr>
        <w:t xml:space="preserve"> </w:t>
      </w:r>
      <w:r w:rsidR="000E779E">
        <w:rPr>
          <w:rFonts w:ascii="Times New Roman" w:hAnsi="Times New Roman" w:cs="Times New Roman"/>
          <w:sz w:val="28"/>
          <w:szCs w:val="28"/>
        </w:rPr>
        <w:t>(з</w:t>
      </w:r>
      <w:r w:rsidR="000E779E">
        <w:rPr>
          <w:rFonts w:ascii="Times New Roman" w:hAnsi="Times New Roman" w:cs="Times New Roman"/>
          <w:spacing w:val="2"/>
          <w:sz w:val="28"/>
          <w:szCs w:val="28"/>
        </w:rPr>
        <w:t xml:space="preserve">астройщик – ООО «Партнер-Сити») и увеличением объемов вводимого жилья индивидуальными застройщиками. </w:t>
      </w:r>
      <w:r w:rsidR="000E779E" w:rsidRPr="009F595A">
        <w:rPr>
          <w:rFonts w:ascii="Times New Roman" w:hAnsi="Times New Roman" w:cs="Times New Roman"/>
          <w:spacing w:val="2"/>
          <w:sz w:val="28"/>
          <w:szCs w:val="28"/>
        </w:rPr>
        <w:t>Прогнозируемый прирост на 2023-2025 годы обусловлен выполнением</w:t>
      </w:r>
      <w:r w:rsidR="000E779E">
        <w:rPr>
          <w:rFonts w:ascii="Times New Roman" w:hAnsi="Times New Roman" w:cs="Times New Roman"/>
          <w:spacing w:val="2"/>
          <w:sz w:val="28"/>
          <w:szCs w:val="28"/>
        </w:rPr>
        <w:t xml:space="preserve"> строительства жилых комплексов на территории Темрюкского городского поселения Темрюкского района.</w:t>
      </w:r>
    </w:p>
    <w:p w:rsidR="00B26DD3" w:rsidRDefault="000B7F67" w:rsidP="00B26DD3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Темрюкское городское поселение</w:t>
      </w:r>
      <w:r w:rsidR="004515EB" w:rsidRPr="00785B24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Темрюкского района</w:t>
      </w:r>
      <w:r w:rsidR="00B26DD3" w:rsidRPr="00E47C06">
        <w:rPr>
          <w:rFonts w:ascii="Times New Roman" w:eastAsia="Times New Roman" w:hAnsi="Times New Roman" w:cs="Times New Roman"/>
          <w:sz w:val="28"/>
          <w:szCs w:val="28"/>
        </w:rPr>
        <w:t xml:space="preserve"> в достаточной степени обеспечено предприятиями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розничной </w:t>
      </w:r>
      <w:r w:rsidR="00B26DD3" w:rsidRPr="00E47C06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B26DD3" w:rsidRPr="00E47C06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общественного питания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 оценке 2022 года количество объектов розничной </w:t>
      </w:r>
      <w:r w:rsidRPr="00E47C06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составит 1012 ед., количество объектов </w:t>
      </w:r>
      <w:r w:rsidRPr="00E47C06">
        <w:rPr>
          <w:rFonts w:ascii="Times New Roman" w:eastAsia="Times New Roman" w:hAnsi="Times New Roman" w:cs="Times New Roman"/>
          <w:sz w:val="28"/>
          <w:szCs w:val="28"/>
        </w:rPr>
        <w:t>общественного питания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70 ед</w:t>
      </w:r>
      <w:r w:rsidR="00C35866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ниц.</w:t>
      </w:r>
    </w:p>
    <w:p w:rsidR="00AE1C81" w:rsidRPr="00E47C06" w:rsidRDefault="000B7F67" w:rsidP="00AE1C81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Оборот</w:t>
      </w:r>
      <w:r w:rsidR="00B26DD3" w:rsidRPr="00E47C06">
        <w:rPr>
          <w:rFonts w:ascii="Times New Roman" w:eastAsia="Times New Roman" w:hAnsi="Times New Roman" w:cs="Times New Roman"/>
          <w:sz w:val="28"/>
          <w:szCs w:val="28"/>
        </w:rPr>
        <w:t xml:space="preserve"> розничной торговли растет</w:t>
      </w:r>
      <w:r w:rsidR="00C35866">
        <w:rPr>
          <w:rFonts w:ascii="Times New Roman" w:eastAsia="Times New Roman" w:hAnsi="Times New Roman" w:cs="Times New Roman"/>
          <w:sz w:val="28"/>
          <w:szCs w:val="28"/>
        </w:rPr>
        <w:t>, в основном, за счет роста цен и в</w:t>
      </w:r>
      <w:r w:rsidR="00B26DD3" w:rsidRPr="00E47C0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3847B4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26DD3" w:rsidRPr="00E47C06">
        <w:rPr>
          <w:rFonts w:ascii="Times New Roman" w:eastAsia="Times New Roman" w:hAnsi="Times New Roman" w:cs="Times New Roman"/>
          <w:sz w:val="28"/>
          <w:szCs w:val="28"/>
        </w:rPr>
        <w:t xml:space="preserve"> году достигнет </w:t>
      </w:r>
      <w:r>
        <w:rPr>
          <w:rFonts w:ascii="Times New Roman" w:eastAsia="Times New Roman" w:hAnsi="Times New Roman" w:cs="Times New Roman"/>
          <w:sz w:val="28"/>
          <w:szCs w:val="28"/>
        </w:rPr>
        <w:t>объема</w:t>
      </w:r>
      <w:r w:rsidR="00B26DD3" w:rsidRPr="00E47C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656C">
        <w:rPr>
          <w:rFonts w:ascii="Times New Roman" w:eastAsia="Times New Roman" w:hAnsi="Times New Roman" w:cs="Times New Roman"/>
          <w:sz w:val="28"/>
          <w:szCs w:val="28"/>
        </w:rPr>
        <w:t>10 565,9</w:t>
      </w:r>
      <w:r w:rsidR="00B26DD3" w:rsidRPr="00E47C06">
        <w:rPr>
          <w:rFonts w:ascii="Times New Roman" w:eastAsia="Times New Roman" w:hAnsi="Times New Roman" w:cs="Times New Roman"/>
          <w:sz w:val="28"/>
          <w:szCs w:val="28"/>
        </w:rPr>
        <w:t xml:space="preserve"> мл</w:t>
      </w:r>
      <w:r w:rsidR="00B26DD3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. рублей.</w:t>
      </w:r>
      <w:r w:rsidR="00B26DD3" w:rsidRPr="00E47C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5866">
        <w:rPr>
          <w:rFonts w:ascii="Times New Roman" w:eastAsia="Times New Roman" w:hAnsi="Times New Roman" w:cs="Times New Roman"/>
          <w:sz w:val="28"/>
          <w:szCs w:val="28"/>
        </w:rPr>
        <w:t>Темп роста</w:t>
      </w:r>
      <w:r w:rsidR="00AE1C81" w:rsidRPr="00E47C06">
        <w:rPr>
          <w:rFonts w:ascii="Times New Roman" w:eastAsia="Times New Roman" w:hAnsi="Times New Roman" w:cs="Times New Roman"/>
          <w:sz w:val="28"/>
          <w:szCs w:val="28"/>
        </w:rPr>
        <w:t xml:space="preserve"> показателя связан с инфляционными процессами в экономике</w:t>
      </w:r>
      <w:r w:rsidR="002B6999">
        <w:rPr>
          <w:rFonts w:ascii="Times New Roman" w:eastAsia="Times New Roman" w:hAnsi="Times New Roman" w:cs="Times New Roman"/>
          <w:sz w:val="28"/>
          <w:szCs w:val="28"/>
        </w:rPr>
        <w:t>, а также с увеличением ассортимента реализуемой продукции</w:t>
      </w:r>
      <w:r w:rsidR="00AE1C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70D2" w:rsidRDefault="00B26DD3" w:rsidP="00B26DD3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C06">
        <w:rPr>
          <w:rFonts w:ascii="Times New Roman" w:eastAsia="Times New Roman" w:hAnsi="Times New Roman" w:cs="Times New Roman"/>
          <w:sz w:val="28"/>
          <w:szCs w:val="28"/>
        </w:rPr>
        <w:t>Оборот общественного питания</w:t>
      </w:r>
      <w:r w:rsidR="007870D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47C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0E3C">
        <w:rPr>
          <w:rFonts w:ascii="Times New Roman" w:eastAsia="Times New Roman" w:hAnsi="Times New Roman" w:cs="Times New Roman"/>
          <w:sz w:val="28"/>
          <w:szCs w:val="28"/>
        </w:rPr>
        <w:t>по предварительной оценке</w:t>
      </w:r>
      <w:r w:rsidR="007870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35866">
        <w:rPr>
          <w:rFonts w:ascii="Times New Roman" w:eastAsia="Times New Roman" w:hAnsi="Times New Roman" w:cs="Times New Roman"/>
          <w:sz w:val="28"/>
          <w:szCs w:val="28"/>
        </w:rPr>
        <w:t>в 2022</w:t>
      </w:r>
      <w:r w:rsidR="00650E3C">
        <w:rPr>
          <w:rFonts w:ascii="Times New Roman" w:eastAsia="Times New Roman" w:hAnsi="Times New Roman" w:cs="Times New Roman"/>
          <w:sz w:val="28"/>
          <w:szCs w:val="28"/>
        </w:rPr>
        <w:t xml:space="preserve"> году состави</w:t>
      </w:r>
      <w:r w:rsidR="007F574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50E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5866">
        <w:rPr>
          <w:rFonts w:ascii="Times New Roman" w:eastAsia="Times New Roman" w:hAnsi="Times New Roman" w:cs="Times New Roman"/>
          <w:sz w:val="28"/>
          <w:szCs w:val="28"/>
        </w:rPr>
        <w:t>4</w:t>
      </w:r>
      <w:r w:rsidR="00514C5B">
        <w:rPr>
          <w:rFonts w:ascii="Times New Roman" w:eastAsia="Times New Roman" w:hAnsi="Times New Roman" w:cs="Times New Roman"/>
          <w:sz w:val="28"/>
          <w:szCs w:val="28"/>
        </w:rPr>
        <w:t>76,4</w:t>
      </w:r>
      <w:r w:rsidR="00650E3C">
        <w:rPr>
          <w:rFonts w:ascii="Times New Roman" w:eastAsia="Times New Roman" w:hAnsi="Times New Roman" w:cs="Times New Roman"/>
          <w:sz w:val="28"/>
          <w:szCs w:val="28"/>
        </w:rPr>
        <w:t xml:space="preserve"> млн.</w:t>
      </w:r>
      <w:r w:rsidR="00C358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0E3C">
        <w:rPr>
          <w:rFonts w:ascii="Times New Roman" w:eastAsia="Times New Roman" w:hAnsi="Times New Roman" w:cs="Times New Roman"/>
          <w:sz w:val="28"/>
          <w:szCs w:val="28"/>
        </w:rPr>
        <w:t xml:space="preserve">рублей или </w:t>
      </w:r>
      <w:r w:rsidR="00C35866">
        <w:rPr>
          <w:rFonts w:ascii="Times New Roman" w:eastAsia="Times New Roman" w:hAnsi="Times New Roman" w:cs="Times New Roman"/>
          <w:sz w:val="28"/>
          <w:szCs w:val="28"/>
        </w:rPr>
        <w:t>1</w:t>
      </w:r>
      <w:r w:rsidR="00514C5B">
        <w:rPr>
          <w:rFonts w:ascii="Times New Roman" w:eastAsia="Times New Roman" w:hAnsi="Times New Roman" w:cs="Times New Roman"/>
          <w:sz w:val="28"/>
          <w:szCs w:val="28"/>
        </w:rPr>
        <w:t>10</w:t>
      </w:r>
      <w:r w:rsidR="00C35866">
        <w:rPr>
          <w:rFonts w:ascii="Times New Roman" w:eastAsia="Times New Roman" w:hAnsi="Times New Roman" w:cs="Times New Roman"/>
          <w:sz w:val="28"/>
          <w:szCs w:val="28"/>
        </w:rPr>
        <w:t xml:space="preserve"> % к уровню 2021</w:t>
      </w:r>
      <w:r w:rsidR="00650E3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7870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6DD3" w:rsidRDefault="00A909E9" w:rsidP="00B26DD3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период 2023-2025</w:t>
      </w:r>
      <w:r w:rsidR="007870D2">
        <w:rPr>
          <w:rFonts w:ascii="Times New Roman" w:eastAsia="Times New Roman" w:hAnsi="Times New Roman" w:cs="Times New Roman"/>
          <w:sz w:val="28"/>
          <w:szCs w:val="28"/>
        </w:rPr>
        <w:t xml:space="preserve"> годы прогнозируется ежегодное увеличени</w:t>
      </w:r>
      <w:r>
        <w:rPr>
          <w:rFonts w:ascii="Times New Roman" w:eastAsia="Times New Roman" w:hAnsi="Times New Roman" w:cs="Times New Roman"/>
          <w:sz w:val="28"/>
          <w:szCs w:val="28"/>
        </w:rPr>
        <w:t>е оборота общественного питания</w:t>
      </w:r>
      <w:r w:rsidR="007F574B">
        <w:rPr>
          <w:rFonts w:ascii="Times New Roman" w:eastAsia="Times New Roman" w:hAnsi="Times New Roman" w:cs="Times New Roman"/>
          <w:sz w:val="28"/>
          <w:szCs w:val="28"/>
        </w:rPr>
        <w:t xml:space="preserve">, который </w:t>
      </w:r>
      <w:r>
        <w:rPr>
          <w:rFonts w:ascii="Times New Roman" w:eastAsia="Times New Roman" w:hAnsi="Times New Roman" w:cs="Times New Roman"/>
          <w:sz w:val="28"/>
          <w:szCs w:val="28"/>
        </w:rPr>
        <w:t>к 2025</w:t>
      </w:r>
      <w:r w:rsidR="007870D2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составит </w:t>
      </w:r>
      <w:r w:rsidR="00514C5B">
        <w:rPr>
          <w:rFonts w:ascii="Times New Roman" w:eastAsia="Times New Roman" w:hAnsi="Times New Roman" w:cs="Times New Roman"/>
          <w:sz w:val="28"/>
          <w:szCs w:val="28"/>
        </w:rPr>
        <w:t>594,6</w:t>
      </w:r>
      <w:r w:rsidR="00B26DD3" w:rsidRPr="00E47C06">
        <w:rPr>
          <w:rFonts w:ascii="Times New Roman" w:eastAsia="Times New Roman" w:hAnsi="Times New Roman" w:cs="Times New Roman"/>
          <w:sz w:val="28"/>
          <w:szCs w:val="28"/>
        </w:rPr>
        <w:t xml:space="preserve"> млн.</w:t>
      </w:r>
      <w:r w:rsidR="00C17A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6DD3" w:rsidRPr="00E47C06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0E779E" w:rsidRDefault="002D38EE" w:rsidP="00B26DD3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прогнозируемый период количество отдыхающих ежегодно увеличивается, туристический </w:t>
      </w:r>
      <w:r w:rsidR="00514C5B">
        <w:rPr>
          <w:rFonts w:ascii="Times New Roman" w:eastAsia="Times New Roman" w:hAnsi="Times New Roman" w:cs="Times New Roman"/>
          <w:sz w:val="28"/>
          <w:szCs w:val="28"/>
        </w:rPr>
        <w:t>поток в 2025 году составит 202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человек. Доходы предприятий курортно-туристического комплекса будет </w:t>
      </w:r>
      <w:r w:rsidR="00514C5B">
        <w:rPr>
          <w:rFonts w:ascii="Times New Roman" w:eastAsia="Times New Roman" w:hAnsi="Times New Roman" w:cs="Times New Roman"/>
          <w:sz w:val="28"/>
          <w:szCs w:val="28"/>
        </w:rPr>
        <w:t>увеличиваться в среднем на 0</w:t>
      </w:r>
      <w:r>
        <w:rPr>
          <w:rFonts w:ascii="Times New Roman" w:eastAsia="Times New Roman" w:hAnsi="Times New Roman" w:cs="Times New Roman"/>
          <w:sz w:val="28"/>
          <w:szCs w:val="28"/>
        </w:rPr>
        <w:t>,6% ежегодно за счет увеличения туристического потока.</w:t>
      </w:r>
    </w:p>
    <w:p w:rsidR="006C2E38" w:rsidRDefault="00D82CDF" w:rsidP="00BF12F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DF">
        <w:rPr>
          <w:rFonts w:ascii="Times New Roman" w:eastAsia="Times New Roman" w:hAnsi="Times New Roman" w:cs="Times New Roman"/>
          <w:sz w:val="28"/>
          <w:szCs w:val="28"/>
        </w:rPr>
        <w:t>По оценке в 2022</w:t>
      </w:r>
      <w:r w:rsidR="00745BBE" w:rsidRPr="00D82CDF">
        <w:rPr>
          <w:rFonts w:ascii="Times New Roman" w:eastAsia="Times New Roman" w:hAnsi="Times New Roman" w:cs="Times New Roman"/>
          <w:sz w:val="28"/>
          <w:szCs w:val="28"/>
        </w:rPr>
        <w:t xml:space="preserve"> году на территории Темрюкского городского поселения Темрюкского района осуществляет деятельност</w:t>
      </w:r>
      <w:r w:rsidR="00514C5B">
        <w:rPr>
          <w:rFonts w:ascii="Times New Roman" w:eastAsia="Times New Roman" w:hAnsi="Times New Roman" w:cs="Times New Roman"/>
          <w:sz w:val="28"/>
          <w:szCs w:val="28"/>
        </w:rPr>
        <w:t>ь 1962</w:t>
      </w:r>
      <w:r w:rsidRPr="00D82CDF">
        <w:rPr>
          <w:rFonts w:ascii="Times New Roman" w:eastAsia="Times New Roman" w:hAnsi="Times New Roman" w:cs="Times New Roman"/>
          <w:sz w:val="28"/>
          <w:szCs w:val="28"/>
        </w:rPr>
        <w:t xml:space="preserve"> субъект</w:t>
      </w:r>
      <w:r w:rsidR="00514C5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45BBE" w:rsidRPr="00D82CDF">
        <w:rPr>
          <w:rFonts w:ascii="Times New Roman" w:eastAsia="Times New Roman" w:hAnsi="Times New Roman" w:cs="Times New Roman"/>
          <w:sz w:val="28"/>
          <w:szCs w:val="28"/>
        </w:rPr>
        <w:t xml:space="preserve"> малого</w:t>
      </w:r>
      <w:r w:rsidRPr="00D82CDF">
        <w:rPr>
          <w:rFonts w:ascii="Times New Roman" w:eastAsia="Times New Roman" w:hAnsi="Times New Roman" w:cs="Times New Roman"/>
          <w:sz w:val="28"/>
          <w:szCs w:val="28"/>
        </w:rPr>
        <w:t xml:space="preserve"> и среднего</w:t>
      </w:r>
      <w:r w:rsidR="00745BBE" w:rsidRPr="00D82CDF"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предпринимательства.</w:t>
      </w:r>
      <w:r w:rsidRPr="00D82CDF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 w:rsidR="00745BBE" w:rsidRPr="00D82CDF">
        <w:rPr>
          <w:rFonts w:ascii="Times New Roman" w:eastAsia="Times New Roman" w:hAnsi="Times New Roman" w:cs="Times New Roman"/>
          <w:sz w:val="28"/>
          <w:szCs w:val="28"/>
        </w:rPr>
        <w:t xml:space="preserve">исленность работников </w:t>
      </w:r>
      <w:r w:rsidR="00514C5B">
        <w:rPr>
          <w:rFonts w:ascii="Times New Roman" w:eastAsia="Times New Roman" w:hAnsi="Times New Roman" w:cs="Times New Roman"/>
          <w:sz w:val="28"/>
          <w:szCs w:val="28"/>
        </w:rPr>
        <w:t xml:space="preserve">субъектов </w:t>
      </w:r>
      <w:r w:rsidR="00745BBE" w:rsidRPr="00D82CDF">
        <w:rPr>
          <w:rFonts w:ascii="Times New Roman" w:eastAsia="Times New Roman" w:hAnsi="Times New Roman" w:cs="Times New Roman"/>
          <w:sz w:val="28"/>
          <w:szCs w:val="28"/>
        </w:rPr>
        <w:t>мал</w:t>
      </w:r>
      <w:r w:rsidR="00514C5B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745BBE" w:rsidRPr="00D82CDF">
        <w:rPr>
          <w:rFonts w:ascii="Times New Roman" w:eastAsia="Times New Roman" w:hAnsi="Times New Roman" w:cs="Times New Roman"/>
          <w:sz w:val="28"/>
          <w:szCs w:val="28"/>
        </w:rPr>
        <w:t xml:space="preserve"> и средн</w:t>
      </w:r>
      <w:r w:rsidR="00514C5B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745BBE" w:rsidRPr="00D82CDF">
        <w:rPr>
          <w:rFonts w:ascii="Times New Roman" w:eastAsia="Times New Roman" w:hAnsi="Times New Roman" w:cs="Times New Roman"/>
          <w:sz w:val="28"/>
          <w:szCs w:val="28"/>
        </w:rPr>
        <w:t xml:space="preserve"> предпри</w:t>
      </w:r>
      <w:r w:rsidR="00514C5B">
        <w:rPr>
          <w:rFonts w:ascii="Times New Roman" w:eastAsia="Times New Roman" w:hAnsi="Times New Roman" w:cs="Times New Roman"/>
          <w:sz w:val="28"/>
          <w:szCs w:val="28"/>
        </w:rPr>
        <w:t>нимательства</w:t>
      </w:r>
      <w:r w:rsidR="00745BBE" w:rsidRPr="00D82CDF">
        <w:rPr>
          <w:rFonts w:ascii="Times New Roman" w:eastAsia="Times New Roman" w:hAnsi="Times New Roman" w:cs="Times New Roman"/>
          <w:sz w:val="28"/>
          <w:szCs w:val="28"/>
        </w:rPr>
        <w:t xml:space="preserve"> состави</w:t>
      </w:r>
      <w:r w:rsidRPr="00D82CDF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B30FB1">
        <w:rPr>
          <w:rFonts w:ascii="Times New Roman" w:eastAsia="Times New Roman" w:hAnsi="Times New Roman" w:cs="Times New Roman"/>
          <w:sz w:val="28"/>
          <w:szCs w:val="28"/>
        </w:rPr>
        <w:t xml:space="preserve">3 139 </w:t>
      </w:r>
      <w:r w:rsidR="00745BBE" w:rsidRPr="00D82CDF">
        <w:rPr>
          <w:rFonts w:ascii="Times New Roman" w:eastAsia="Times New Roman" w:hAnsi="Times New Roman" w:cs="Times New Roman"/>
          <w:sz w:val="28"/>
          <w:szCs w:val="28"/>
        </w:rPr>
        <w:t>человек.</w:t>
      </w:r>
      <w:r w:rsidR="006C2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5BBE" w:rsidRPr="00D82CDF" w:rsidRDefault="006C2E38" w:rsidP="00BF12F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Оборот </w:t>
      </w:r>
      <w:r w:rsidRPr="00D82CDF">
        <w:rPr>
          <w:rFonts w:ascii="Times New Roman" w:eastAsia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2022 году предположительно </w:t>
      </w:r>
      <w:r w:rsidR="007145B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составит</w:t>
      </w:r>
      <w:r w:rsidR="007145BD">
        <w:rPr>
          <w:rFonts w:ascii="Times New Roman" w:eastAsia="Times New Roman" w:hAnsi="Times New Roman" w:cs="Times New Roman"/>
          <w:sz w:val="28"/>
          <w:szCs w:val="28"/>
        </w:rPr>
        <w:t xml:space="preserve">  8</w:t>
      </w:r>
      <w:r>
        <w:rPr>
          <w:rFonts w:ascii="Times New Roman" w:eastAsia="Times New Roman" w:hAnsi="Times New Roman" w:cs="Times New Roman"/>
          <w:sz w:val="28"/>
          <w:szCs w:val="28"/>
        </w:rPr>
        <w:t>395,0 млн.</w:t>
      </w:r>
      <w:r w:rsidR="007145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 w:rsidR="007145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7145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1,7% </w:t>
      </w:r>
      <w:r w:rsidR="007145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больше показателя 2021 года.</w:t>
      </w:r>
    </w:p>
    <w:p w:rsidR="00745BBE" w:rsidRPr="00D82CDF" w:rsidRDefault="00D82CDF" w:rsidP="00BF12F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DF">
        <w:rPr>
          <w:rFonts w:ascii="Times New Roman" w:eastAsia="Times New Roman" w:hAnsi="Times New Roman" w:cs="Times New Roman"/>
          <w:sz w:val="28"/>
          <w:szCs w:val="28"/>
        </w:rPr>
        <w:t>В связи с нестабильной экономической ситуацией с 2023 по 2025</w:t>
      </w:r>
      <w:r w:rsidR="00745BBE" w:rsidRPr="00D82CDF">
        <w:rPr>
          <w:rFonts w:ascii="Times New Roman" w:eastAsia="Times New Roman" w:hAnsi="Times New Roman" w:cs="Times New Roman"/>
          <w:sz w:val="28"/>
          <w:szCs w:val="28"/>
        </w:rPr>
        <w:t xml:space="preserve"> годы прогнозируется незначительное увеличение числа </w:t>
      </w:r>
      <w:r w:rsidRPr="00D82CDF">
        <w:rPr>
          <w:rFonts w:ascii="Times New Roman" w:eastAsia="Times New Roman" w:hAnsi="Times New Roman" w:cs="Times New Roman"/>
          <w:sz w:val="28"/>
          <w:szCs w:val="28"/>
        </w:rPr>
        <w:t xml:space="preserve">субъектов малого и среднего предпринимательства, темп роста ежегодно составит </w:t>
      </w:r>
      <w:r w:rsidR="00514C5B">
        <w:rPr>
          <w:rFonts w:ascii="Times New Roman" w:eastAsia="Times New Roman" w:hAnsi="Times New Roman" w:cs="Times New Roman"/>
          <w:sz w:val="28"/>
          <w:szCs w:val="28"/>
        </w:rPr>
        <w:t>от 0,2</w:t>
      </w:r>
      <w:r w:rsidRPr="00D82CDF">
        <w:rPr>
          <w:rFonts w:ascii="Times New Roman" w:eastAsia="Times New Roman" w:hAnsi="Times New Roman" w:cs="Times New Roman"/>
          <w:sz w:val="28"/>
          <w:szCs w:val="28"/>
        </w:rPr>
        <w:t>%</w:t>
      </w:r>
      <w:r w:rsidR="00514C5B">
        <w:rPr>
          <w:rFonts w:ascii="Times New Roman" w:eastAsia="Times New Roman" w:hAnsi="Times New Roman" w:cs="Times New Roman"/>
          <w:sz w:val="28"/>
          <w:szCs w:val="28"/>
        </w:rPr>
        <w:t>-0,5%.</w:t>
      </w:r>
    </w:p>
    <w:p w:rsidR="006B1A81" w:rsidRDefault="006B1A81" w:rsidP="00BF12F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предварительной оценке в 2022 году о</w:t>
      </w:r>
      <w:r w:rsidR="007870D2">
        <w:rPr>
          <w:rFonts w:ascii="Times New Roman" w:eastAsia="Times New Roman" w:hAnsi="Times New Roman" w:cs="Times New Roman"/>
          <w:sz w:val="28"/>
          <w:szCs w:val="28"/>
        </w:rPr>
        <w:t xml:space="preserve">бъем инвестиций в основной капитал </w:t>
      </w:r>
      <w:r w:rsidR="00A5324E">
        <w:rPr>
          <w:rFonts w:ascii="Times New Roman" w:eastAsia="Times New Roman" w:hAnsi="Times New Roman" w:cs="Times New Roman"/>
          <w:sz w:val="28"/>
          <w:szCs w:val="28"/>
        </w:rPr>
        <w:t>за счет всех источников финансирования состави</w:t>
      </w:r>
      <w:r w:rsidR="007F574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5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4C5B">
        <w:rPr>
          <w:rFonts w:ascii="Times New Roman" w:eastAsia="Times New Roman" w:hAnsi="Times New Roman" w:cs="Times New Roman"/>
          <w:sz w:val="28"/>
          <w:szCs w:val="28"/>
        </w:rPr>
        <w:t>4 908,8</w:t>
      </w:r>
      <w:r w:rsidR="002B6999">
        <w:rPr>
          <w:rFonts w:ascii="Times New Roman" w:eastAsia="Times New Roman" w:hAnsi="Times New Roman" w:cs="Times New Roman"/>
          <w:sz w:val="28"/>
          <w:szCs w:val="28"/>
        </w:rPr>
        <w:t xml:space="preserve"> млн.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6999"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этом планируемый темп роста </w:t>
      </w:r>
      <w:r w:rsidR="00BF12F3">
        <w:rPr>
          <w:rFonts w:ascii="Times New Roman" w:eastAsia="Times New Roman" w:hAnsi="Times New Roman" w:cs="Times New Roman"/>
          <w:sz w:val="28"/>
          <w:szCs w:val="28"/>
        </w:rPr>
        <w:t xml:space="preserve">по отношению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2021 году составит </w:t>
      </w:r>
      <w:r w:rsidR="00514C5B">
        <w:rPr>
          <w:rFonts w:ascii="Times New Roman" w:eastAsia="Times New Roman" w:hAnsi="Times New Roman" w:cs="Times New Roman"/>
          <w:sz w:val="28"/>
          <w:szCs w:val="28"/>
        </w:rPr>
        <w:t>121,8</w:t>
      </w:r>
      <w:r w:rsidR="002B6999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1A81" w:rsidRDefault="00DF0D5E" w:rsidP="00BF12F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Прогнозируемый рост объема инвестиций на 2023-2025 годы обусловлен реализацией крупных инвестиционных проектов: </w:t>
      </w:r>
    </w:p>
    <w:p w:rsidR="006B1A81" w:rsidRPr="00462725" w:rsidRDefault="00462725" w:rsidP="00BF12F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Pr="00917F50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917F50">
        <w:rPr>
          <w:rFonts w:ascii="Times New Roman" w:hAnsi="Times New Roman" w:cs="Times New Roman"/>
          <w:sz w:val="28"/>
          <w:szCs w:val="28"/>
        </w:rPr>
        <w:t>троительство морского терминала по перегрузке нефтепродуктов в морском порту Темрюк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17F50">
        <w:rPr>
          <w:rFonts w:ascii="Times New Roman" w:hAnsi="Times New Roman" w:cs="Times New Roman"/>
          <w:spacing w:val="2"/>
          <w:sz w:val="28"/>
          <w:szCs w:val="28"/>
        </w:rPr>
        <w:t>ООО «Темрюк Мортранс»</w:t>
      </w:r>
      <w:r>
        <w:rPr>
          <w:rFonts w:ascii="Times New Roman" w:hAnsi="Times New Roman" w:cs="Times New Roman"/>
          <w:sz w:val="28"/>
          <w:szCs w:val="28"/>
        </w:rPr>
        <w:t>), о</w:t>
      </w:r>
      <w:r w:rsidRPr="00462725">
        <w:rPr>
          <w:rStyle w:val="stories-investor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</w:t>
      </w:r>
      <w:r w:rsidR="000520C6">
        <w:rPr>
          <w:rStyle w:val="stories-investor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щая стоимость проекта</w:t>
      </w:r>
      <w:r>
        <w:rPr>
          <w:rStyle w:val="stories-investor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–</w:t>
      </w:r>
      <w:r w:rsidRPr="00462725">
        <w:rPr>
          <w:rStyle w:val="stories-investor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5</w:t>
      </w:r>
      <w:r>
        <w:rPr>
          <w:rStyle w:val="stories-investor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62725">
        <w:rPr>
          <w:rStyle w:val="stories-investor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065 млн. рублей</w:t>
      </w:r>
      <w:r>
        <w:rPr>
          <w:rStyle w:val="stories-investor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, с</w:t>
      </w:r>
      <w:r>
        <w:rPr>
          <w:rStyle w:val="stories-investor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рок реализации - </w:t>
      </w:r>
      <w:r w:rsidRPr="00462725">
        <w:rPr>
          <w:rStyle w:val="stories-investor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2023</w:t>
      </w:r>
      <w:r>
        <w:rPr>
          <w:rStyle w:val="stories-investor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год, к</w:t>
      </w:r>
      <w:r w:rsidRPr="00462725">
        <w:rPr>
          <w:rStyle w:val="stories-investor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оличество новых рабочих мест</w:t>
      </w:r>
      <w:r>
        <w:rPr>
          <w:rStyle w:val="stories-investor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–</w:t>
      </w:r>
      <w:r w:rsidRPr="00462725">
        <w:rPr>
          <w:rStyle w:val="stories-investor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460</w:t>
      </w:r>
      <w:r>
        <w:rPr>
          <w:rStyle w:val="stories-investor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462725" w:rsidRDefault="00462725" w:rsidP="00BF12F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9F595A">
        <w:rPr>
          <w:rFonts w:ascii="Times New Roman" w:hAnsi="Times New Roman" w:cs="Times New Roman"/>
          <w:sz w:val="28"/>
          <w:szCs w:val="28"/>
        </w:rPr>
        <w:t>строительство комплекса 8-ми</w:t>
      </w:r>
      <w:r>
        <w:rPr>
          <w:rFonts w:ascii="Times New Roman" w:hAnsi="Times New Roman" w:cs="Times New Roman"/>
          <w:sz w:val="28"/>
          <w:szCs w:val="28"/>
        </w:rPr>
        <w:t xml:space="preserve"> этажных жилых домов </w:t>
      </w:r>
      <w:r w:rsidRPr="00817787">
        <w:rPr>
          <w:rFonts w:ascii="Times New Roman" w:hAnsi="Times New Roman" w:cs="Times New Roman"/>
          <w:sz w:val="28"/>
          <w:szCs w:val="28"/>
        </w:rPr>
        <w:t xml:space="preserve">ЖК «Сады у моря» </w:t>
      </w:r>
      <w:r>
        <w:rPr>
          <w:rFonts w:ascii="Times New Roman" w:hAnsi="Times New Roman" w:cs="Times New Roman"/>
          <w:sz w:val="28"/>
          <w:szCs w:val="28"/>
        </w:rPr>
        <w:t xml:space="preserve"> в г. Темрюке, ул. Дальняя, 30 (</w:t>
      </w:r>
      <w:r w:rsidRPr="00817787">
        <w:rPr>
          <w:rFonts w:ascii="Times New Roman" w:hAnsi="Times New Roman" w:cs="Times New Roman"/>
          <w:sz w:val="28"/>
          <w:szCs w:val="28"/>
        </w:rPr>
        <w:t>ООО СЗ ТСК «Каскад»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0520C6">
        <w:rPr>
          <w:rFonts w:ascii="Times New Roman" w:hAnsi="Times New Roman" w:cs="Times New Roman"/>
          <w:sz w:val="28"/>
          <w:szCs w:val="28"/>
        </w:rPr>
        <w:t>о</w:t>
      </w:r>
      <w:r w:rsidR="000520C6" w:rsidRPr="00462725">
        <w:rPr>
          <w:rStyle w:val="stories-investor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</w:t>
      </w:r>
      <w:r w:rsidR="000520C6">
        <w:rPr>
          <w:rStyle w:val="stories-investor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щая стоимость проекта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–</w:t>
      </w:r>
      <w:r w:rsidRPr="00462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2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650,4 млн. рублей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</w:t>
      </w:r>
      <w:r w:rsidRPr="004627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рок реализации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–</w:t>
      </w:r>
      <w:r w:rsidRPr="00462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2025</w:t>
      </w:r>
      <w:r w:rsidR="00D323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</w:t>
      </w:r>
      <w:r w:rsidRPr="004627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оличество новых рабочих мест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–</w:t>
      </w:r>
      <w:r w:rsidRPr="00462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74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A4E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462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еализации проект</w:t>
      </w:r>
      <w:r w:rsidR="003A4E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462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позволит создать благоприятные жилищные условия для проживания жителям </w:t>
      </w:r>
      <w:r w:rsidR="003A4E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Темрюкского городского поселения, планируется построить</w:t>
      </w:r>
      <w:r w:rsidRPr="00462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4E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1540 </w:t>
      </w:r>
      <w:r w:rsidRPr="00462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квартир</w:t>
      </w:r>
      <w:r w:rsidR="003A4E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2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(студий – 341; однокомнатных - 747; 2-х комнатных</w:t>
      </w:r>
      <w:r w:rsidR="003A4E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2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- 452; площадки для детей 4 186 кв. м., зоны отдыха</w:t>
      </w:r>
      <w:r w:rsidR="003A4E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2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- 630 кв.</w:t>
      </w:r>
      <w:r w:rsidR="003A4E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23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м.);</w:t>
      </w:r>
    </w:p>
    <w:p w:rsidR="0050379A" w:rsidRPr="00374E43" w:rsidRDefault="005D37AC" w:rsidP="00BF12F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0520C6">
        <w:rPr>
          <w:rFonts w:ascii="Times New Roman" w:hAnsi="Times New Roman" w:cs="Times New Roman"/>
          <w:spacing w:val="2"/>
          <w:sz w:val="28"/>
          <w:szCs w:val="28"/>
        </w:rPr>
        <w:t xml:space="preserve">строительство перевалочного комплекса жидких химических </w:t>
      </w:r>
      <w:r w:rsidR="001B57A9">
        <w:rPr>
          <w:rFonts w:ascii="Times New Roman" w:hAnsi="Times New Roman" w:cs="Times New Roman"/>
          <w:spacing w:val="2"/>
          <w:sz w:val="28"/>
          <w:szCs w:val="28"/>
        </w:rPr>
        <w:t xml:space="preserve">                   </w:t>
      </w:r>
      <w:r w:rsidR="000520C6">
        <w:rPr>
          <w:rFonts w:ascii="Times New Roman" w:hAnsi="Times New Roman" w:cs="Times New Roman"/>
          <w:spacing w:val="2"/>
          <w:sz w:val="28"/>
          <w:szCs w:val="28"/>
        </w:rPr>
        <w:t xml:space="preserve">грузов в порту Темрюк  (ООО «РосХимТрейд»), </w:t>
      </w:r>
      <w:r w:rsidR="000520C6">
        <w:rPr>
          <w:rFonts w:ascii="Times New Roman" w:hAnsi="Times New Roman" w:cs="Times New Roman"/>
          <w:sz w:val="28"/>
          <w:szCs w:val="28"/>
        </w:rPr>
        <w:t>о</w:t>
      </w:r>
      <w:r w:rsidR="000520C6" w:rsidRPr="00462725">
        <w:rPr>
          <w:rStyle w:val="stories-investor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</w:t>
      </w:r>
      <w:r w:rsidR="000520C6">
        <w:rPr>
          <w:rStyle w:val="stories-investor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щая стоимость проекта - </w:t>
      </w:r>
      <w:r w:rsidR="000520C6">
        <w:rPr>
          <w:rFonts w:ascii="Times New Roman" w:hAnsi="Times New Roman" w:cs="Times New Roman"/>
          <w:spacing w:val="2"/>
          <w:sz w:val="28"/>
          <w:szCs w:val="28"/>
        </w:rPr>
        <w:t xml:space="preserve">2 438 млн. рублей, период реализации 2017-2025 годы, </w:t>
      </w:r>
      <w:r w:rsidR="000520C6">
        <w:rPr>
          <w:rStyle w:val="stories-investor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</w:t>
      </w:r>
      <w:r w:rsidR="000520C6" w:rsidRPr="00462725">
        <w:rPr>
          <w:rStyle w:val="stories-investor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оличество новых рабочих мест</w:t>
      </w:r>
      <w:r w:rsidR="000520C6">
        <w:rPr>
          <w:rStyle w:val="stories-investor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–</w:t>
      </w:r>
      <w:r w:rsidR="000520C6" w:rsidRPr="00374E43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72.</w:t>
      </w:r>
    </w:p>
    <w:p w:rsidR="005F6452" w:rsidRPr="00374E43" w:rsidRDefault="005F6452" w:rsidP="00BF12F3">
      <w:pPr>
        <w:pStyle w:val="ab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43">
        <w:rPr>
          <w:rFonts w:ascii="Times New Roman" w:eastAsia="Times New Roman" w:hAnsi="Times New Roman" w:cs="Times New Roman"/>
          <w:sz w:val="28"/>
          <w:szCs w:val="28"/>
        </w:rPr>
        <w:t xml:space="preserve">В 2022 году ожидается </w:t>
      </w:r>
      <w:r w:rsidR="00514C5B">
        <w:rPr>
          <w:rFonts w:ascii="Times New Roman" w:eastAsia="Times New Roman" w:hAnsi="Times New Roman" w:cs="Times New Roman"/>
          <w:sz w:val="28"/>
          <w:szCs w:val="28"/>
        </w:rPr>
        <w:t>снижение</w:t>
      </w:r>
      <w:r w:rsidRPr="00374E43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6B1A81" w:rsidRPr="00374E43">
        <w:rPr>
          <w:rFonts w:ascii="Times New Roman" w:eastAsia="Times New Roman" w:hAnsi="Times New Roman" w:cs="Times New Roman"/>
          <w:sz w:val="28"/>
          <w:szCs w:val="28"/>
        </w:rPr>
        <w:t>рибыл</w:t>
      </w:r>
      <w:r w:rsidRPr="00374E4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B1A81" w:rsidRPr="00374E43">
        <w:rPr>
          <w:rFonts w:ascii="Times New Roman" w:eastAsia="Times New Roman" w:hAnsi="Times New Roman" w:cs="Times New Roman"/>
          <w:sz w:val="28"/>
          <w:szCs w:val="28"/>
        </w:rPr>
        <w:t xml:space="preserve"> прибы</w:t>
      </w:r>
      <w:r w:rsidRPr="00374E43">
        <w:rPr>
          <w:rFonts w:ascii="Times New Roman" w:eastAsia="Times New Roman" w:hAnsi="Times New Roman" w:cs="Times New Roman"/>
          <w:sz w:val="28"/>
          <w:szCs w:val="28"/>
        </w:rPr>
        <w:t xml:space="preserve">льных предприятий, прибыль по полному кругу предприятий составит </w:t>
      </w:r>
      <w:r w:rsidR="00514C5B">
        <w:rPr>
          <w:rFonts w:ascii="Times New Roman" w:eastAsia="Times New Roman" w:hAnsi="Times New Roman" w:cs="Times New Roman"/>
          <w:sz w:val="28"/>
          <w:szCs w:val="28"/>
        </w:rPr>
        <w:t>2 508,6</w:t>
      </w:r>
      <w:r w:rsidRPr="00374E43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6B1A81" w:rsidRPr="00374E43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374E43">
        <w:rPr>
          <w:rFonts w:ascii="Times New Roman" w:eastAsia="Times New Roman" w:hAnsi="Times New Roman" w:cs="Times New Roman"/>
          <w:sz w:val="28"/>
          <w:szCs w:val="28"/>
        </w:rPr>
        <w:t>н.</w:t>
      </w:r>
      <w:r w:rsidR="006B1A81" w:rsidRPr="00374E43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Pr="00374E43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514C5B">
        <w:rPr>
          <w:rFonts w:ascii="Times New Roman" w:eastAsia="Times New Roman" w:hAnsi="Times New Roman" w:cs="Times New Roman"/>
          <w:sz w:val="28"/>
          <w:szCs w:val="28"/>
        </w:rPr>
        <w:t>88,6</w:t>
      </w:r>
      <w:r w:rsidRPr="00374E43">
        <w:rPr>
          <w:rFonts w:ascii="Times New Roman" w:eastAsia="Times New Roman" w:hAnsi="Times New Roman" w:cs="Times New Roman"/>
          <w:sz w:val="28"/>
          <w:szCs w:val="28"/>
        </w:rPr>
        <w:t>% к уровню 2021 года</w:t>
      </w:r>
      <w:r w:rsidR="006B1A81" w:rsidRPr="00374E43">
        <w:rPr>
          <w:rFonts w:ascii="Times New Roman" w:eastAsia="Times New Roman" w:hAnsi="Times New Roman" w:cs="Times New Roman"/>
          <w:sz w:val="28"/>
          <w:szCs w:val="28"/>
        </w:rPr>
        <w:t>.</w:t>
      </w:r>
      <w:r w:rsidR="00D871BB" w:rsidRPr="00374E43">
        <w:rPr>
          <w:rFonts w:ascii="Times New Roman" w:eastAsia="Times New Roman" w:hAnsi="Times New Roman" w:cs="Times New Roman"/>
          <w:sz w:val="28"/>
          <w:szCs w:val="28"/>
        </w:rPr>
        <w:t xml:space="preserve"> Снижение </w:t>
      </w:r>
      <w:r w:rsidR="002D6E2E">
        <w:rPr>
          <w:rFonts w:ascii="Times New Roman" w:eastAsia="Times New Roman" w:hAnsi="Times New Roman" w:cs="Times New Roman"/>
          <w:sz w:val="28"/>
          <w:szCs w:val="28"/>
        </w:rPr>
        <w:t>темпа роста прибыли в 2022</w:t>
      </w:r>
      <w:r w:rsidR="00D871BB" w:rsidRPr="00374E43">
        <w:rPr>
          <w:rFonts w:ascii="Times New Roman" w:eastAsia="Times New Roman" w:hAnsi="Times New Roman" w:cs="Times New Roman"/>
          <w:sz w:val="28"/>
          <w:szCs w:val="28"/>
        </w:rPr>
        <w:t xml:space="preserve"> году обусловлено нестабильной экономической ситуацией в условиях введения специальных экономических мер в отношении Российской Федерации.</w:t>
      </w:r>
    </w:p>
    <w:p w:rsidR="00AD3C63" w:rsidRPr="00B25CC2" w:rsidRDefault="00D871BB" w:rsidP="00BF12F3">
      <w:pPr>
        <w:pStyle w:val="ab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43">
        <w:rPr>
          <w:rFonts w:ascii="Times New Roman" w:eastAsia="Times New Roman" w:hAnsi="Times New Roman" w:cs="Times New Roman"/>
          <w:sz w:val="28"/>
          <w:szCs w:val="28"/>
        </w:rPr>
        <w:t xml:space="preserve">Прогнозируемый сальдированный финансовый результат по предприятиям </w:t>
      </w:r>
      <w:r w:rsidR="002F4576">
        <w:rPr>
          <w:rFonts w:ascii="Times New Roman" w:eastAsia="Times New Roman" w:hAnsi="Times New Roman" w:cs="Times New Roman"/>
          <w:sz w:val="28"/>
          <w:szCs w:val="28"/>
        </w:rPr>
        <w:t>в период 2023-2025 годов</w:t>
      </w:r>
      <w:r w:rsidR="00374E43" w:rsidRPr="00374E43">
        <w:rPr>
          <w:rFonts w:ascii="Times New Roman" w:eastAsia="Times New Roman" w:hAnsi="Times New Roman" w:cs="Times New Roman"/>
          <w:sz w:val="28"/>
          <w:szCs w:val="28"/>
        </w:rPr>
        <w:t xml:space="preserve"> будет увеличиваться на </w:t>
      </w:r>
      <w:r w:rsidR="002F4576">
        <w:rPr>
          <w:rFonts w:ascii="Times New Roman" w:eastAsia="Times New Roman" w:hAnsi="Times New Roman" w:cs="Times New Roman"/>
          <w:sz w:val="28"/>
          <w:szCs w:val="28"/>
        </w:rPr>
        <w:t>7,9</w:t>
      </w:r>
      <w:r w:rsidR="00374E43" w:rsidRPr="00374E43">
        <w:rPr>
          <w:rFonts w:ascii="Times New Roman" w:eastAsia="Times New Roman" w:hAnsi="Times New Roman" w:cs="Times New Roman"/>
          <w:sz w:val="28"/>
          <w:szCs w:val="28"/>
        </w:rPr>
        <w:t xml:space="preserve">% - </w:t>
      </w:r>
      <w:r w:rsidR="002F4576">
        <w:rPr>
          <w:rFonts w:ascii="Times New Roman" w:eastAsia="Times New Roman" w:hAnsi="Times New Roman" w:cs="Times New Roman"/>
          <w:sz w:val="28"/>
          <w:szCs w:val="28"/>
        </w:rPr>
        <w:t>11</w:t>
      </w:r>
      <w:r w:rsidR="00374E43" w:rsidRPr="00374E43">
        <w:rPr>
          <w:rFonts w:ascii="Times New Roman" w:eastAsia="Times New Roman" w:hAnsi="Times New Roman" w:cs="Times New Roman"/>
          <w:sz w:val="28"/>
          <w:szCs w:val="28"/>
        </w:rPr>
        <w:t>% за счет роста прибыли крупных и средних предприятий транспортного комплекса.</w:t>
      </w:r>
      <w:r w:rsidRPr="00374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0B06" w:rsidRDefault="00AD3C63" w:rsidP="00BF12F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Фонд заработной платы по полному кругу </w:t>
      </w:r>
      <w:r w:rsidR="00D32326">
        <w:rPr>
          <w:rFonts w:ascii="Times New Roman" w:eastAsia="Times New Roman" w:hAnsi="Times New Roman" w:cs="Times New Roman"/>
          <w:sz w:val="28"/>
          <w:szCs w:val="28"/>
        </w:rPr>
        <w:t>предприятий в 2022 году оценивается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4576"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7 653,4 млн. рублей, что на 4% выше уровня прошлого 2021 года. На период 2023-2025 годы прогнозируется ежегодное увеличение фонда заработной платы, рост обусловлен созданием новых рабочих мест, повышением уровня заработной </w:t>
      </w:r>
      <w:r w:rsidR="00B25CC2">
        <w:rPr>
          <w:rFonts w:ascii="Times New Roman" w:eastAsia="Times New Roman" w:hAnsi="Times New Roman" w:cs="Times New Roman"/>
          <w:sz w:val="28"/>
          <w:szCs w:val="28"/>
        </w:rPr>
        <w:t>платы.</w:t>
      </w:r>
    </w:p>
    <w:p w:rsidR="00B25CC2" w:rsidRDefault="00B25CC2" w:rsidP="00BF12F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Среднегодовая численность занятых в экономике в 2023 год</w:t>
      </w:r>
      <w:r w:rsidR="002F4576">
        <w:rPr>
          <w:rFonts w:ascii="Times New Roman" w:hAnsi="Times New Roman" w:cs="Times New Roman"/>
          <w:sz w:val="28"/>
          <w:szCs w:val="28"/>
        </w:rPr>
        <w:t>у составит 20,955</w:t>
      </w:r>
      <w:r>
        <w:rPr>
          <w:rFonts w:ascii="Times New Roman" w:hAnsi="Times New Roman" w:cs="Times New Roman"/>
          <w:sz w:val="28"/>
          <w:szCs w:val="28"/>
        </w:rPr>
        <w:t xml:space="preserve"> тысяч человек.</w:t>
      </w:r>
      <w:r w:rsidRPr="00B25C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CC2" w:rsidRDefault="00B25CC2" w:rsidP="00BF12F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Среднегодовой уровень регистрируемой безработицы в 2023 году составит 0,35% к численности рабочей силы.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среднесрочной перспективе уровень безработицы останется на прежнем уровне. </w:t>
      </w:r>
    </w:p>
    <w:p w:rsidR="00567DF3" w:rsidRPr="00E47C06" w:rsidRDefault="00567DF3" w:rsidP="00BF12F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разработке </w:t>
      </w:r>
      <w:r w:rsidR="00B25CC2" w:rsidRPr="00785B24">
        <w:rPr>
          <w:rFonts w:ascii="Times New Roman" w:eastAsia="Times New Roman" w:hAnsi="Times New Roman" w:cs="Times New Roman"/>
          <w:bCs/>
          <w:sz w:val="28"/>
          <w:szCs w:val="28"/>
        </w:rPr>
        <w:t>Прогноз</w:t>
      </w:r>
      <w:r w:rsidR="00B25CC2">
        <w:rPr>
          <w:rFonts w:ascii="Times New Roman" w:eastAsia="Times New Roman" w:hAnsi="Times New Roman" w:cs="Times New Roman"/>
          <w:bCs/>
          <w:sz w:val="28"/>
          <w:szCs w:val="28"/>
        </w:rPr>
        <w:t xml:space="preserve">а </w:t>
      </w:r>
      <w:r w:rsidR="00B25CC2" w:rsidRPr="00785B24">
        <w:rPr>
          <w:rFonts w:ascii="Times New Roman" w:eastAsia="Times New Roman" w:hAnsi="Times New Roman" w:cs="Times New Roman"/>
          <w:bCs/>
          <w:sz w:val="28"/>
          <w:szCs w:val="28"/>
        </w:rPr>
        <w:t>социально-экономического развития Темрюкского городского поселения Темрюкского района на 20</w:t>
      </w:r>
      <w:r w:rsidR="00B25CC2">
        <w:rPr>
          <w:rFonts w:ascii="Times New Roman" w:eastAsia="Times New Roman" w:hAnsi="Times New Roman" w:cs="Times New Roman"/>
          <w:bCs/>
          <w:sz w:val="28"/>
          <w:szCs w:val="28"/>
        </w:rPr>
        <w:t>23</w:t>
      </w:r>
      <w:r w:rsidR="00B25CC2" w:rsidRPr="00785B24">
        <w:rPr>
          <w:rFonts w:ascii="Times New Roman" w:eastAsia="Times New Roman" w:hAnsi="Times New Roman" w:cs="Times New Roman"/>
          <w:bCs/>
          <w:sz w:val="28"/>
          <w:szCs w:val="28"/>
        </w:rPr>
        <w:t>-202</w:t>
      </w:r>
      <w:r w:rsidR="00B25CC2">
        <w:rPr>
          <w:rFonts w:ascii="Times New Roman" w:eastAsia="Times New Roman" w:hAnsi="Times New Roman" w:cs="Times New Roman"/>
          <w:bCs/>
          <w:sz w:val="28"/>
          <w:szCs w:val="28"/>
        </w:rPr>
        <w:t xml:space="preserve">5 </w:t>
      </w:r>
      <w:r w:rsidR="00B25CC2" w:rsidRPr="00785B24">
        <w:rPr>
          <w:rFonts w:ascii="Times New Roman" w:eastAsia="Times New Roman" w:hAnsi="Times New Roman" w:cs="Times New Roman"/>
          <w:bCs/>
          <w:sz w:val="28"/>
          <w:szCs w:val="28"/>
        </w:rPr>
        <w:t>годы</w:t>
      </w:r>
      <w:r w:rsidR="00B25C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6DA">
        <w:rPr>
          <w:rFonts w:ascii="Times New Roman" w:eastAsia="Times New Roman" w:hAnsi="Times New Roman" w:cs="Times New Roman"/>
          <w:sz w:val="28"/>
          <w:szCs w:val="28"/>
        </w:rPr>
        <w:t xml:space="preserve">не отражены </w:t>
      </w:r>
      <w:r>
        <w:rPr>
          <w:rFonts w:ascii="Times New Roman" w:eastAsia="Times New Roman" w:hAnsi="Times New Roman" w:cs="Times New Roman"/>
          <w:sz w:val="28"/>
          <w:szCs w:val="28"/>
        </w:rPr>
        <w:t>показатели «</w:t>
      </w:r>
      <w:r w:rsidR="001D16DA">
        <w:rPr>
          <w:rFonts w:ascii="Times New Roman" w:eastAsia="Times New Roman" w:hAnsi="Times New Roman" w:cs="Times New Roman"/>
          <w:sz w:val="28"/>
          <w:szCs w:val="28"/>
        </w:rPr>
        <w:t>Среднемесячная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заработная плата», «Реальн</w:t>
      </w:r>
      <w:r w:rsidR="001D16DA">
        <w:rPr>
          <w:rFonts w:ascii="Times New Roman" w:eastAsia="Times New Roman" w:hAnsi="Times New Roman" w:cs="Times New Roman"/>
          <w:sz w:val="28"/>
          <w:szCs w:val="28"/>
        </w:rPr>
        <w:t>ая заработная плата</w:t>
      </w:r>
      <w:r>
        <w:rPr>
          <w:rFonts w:ascii="Times New Roman" w:eastAsia="Times New Roman" w:hAnsi="Times New Roman" w:cs="Times New Roman"/>
          <w:sz w:val="28"/>
          <w:szCs w:val="28"/>
        </w:rPr>
        <w:t>», «Среднедушевой денежный доход населения»</w:t>
      </w:r>
      <w:r w:rsidR="00A8577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поскольку   отсутствуют </w:t>
      </w:r>
      <w:r w:rsidR="00A85773">
        <w:rPr>
          <w:rFonts w:ascii="Times New Roman" w:eastAsia="Times New Roman" w:hAnsi="Times New Roman" w:cs="Times New Roman"/>
          <w:sz w:val="28"/>
          <w:szCs w:val="28"/>
        </w:rPr>
        <w:t xml:space="preserve">статистические </w:t>
      </w:r>
      <w:r>
        <w:rPr>
          <w:rFonts w:ascii="Times New Roman" w:eastAsia="Times New Roman" w:hAnsi="Times New Roman" w:cs="Times New Roman"/>
          <w:sz w:val="28"/>
          <w:szCs w:val="28"/>
        </w:rPr>
        <w:t>данные по вышеуказанным показателям.</w:t>
      </w:r>
    </w:p>
    <w:p w:rsidR="00E47C06" w:rsidRPr="00E47C06" w:rsidRDefault="00E47C06" w:rsidP="00E47C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C06">
        <w:rPr>
          <w:rFonts w:ascii="Times New Roman" w:eastAsia="Times New Roman" w:hAnsi="Times New Roman" w:cs="Times New Roman"/>
          <w:sz w:val="28"/>
          <w:szCs w:val="28"/>
        </w:rPr>
        <w:t xml:space="preserve">В целом </w:t>
      </w:r>
      <w:r w:rsidR="00034A87" w:rsidRPr="00785B24">
        <w:rPr>
          <w:rFonts w:ascii="Times New Roman" w:eastAsia="Times New Roman" w:hAnsi="Times New Roman" w:cs="Times New Roman"/>
          <w:bCs/>
          <w:sz w:val="28"/>
          <w:szCs w:val="28"/>
        </w:rPr>
        <w:t>Прогноз</w:t>
      </w:r>
      <w:r w:rsidR="00034A8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34A87" w:rsidRPr="00785B24">
        <w:rPr>
          <w:rFonts w:ascii="Times New Roman" w:eastAsia="Times New Roman" w:hAnsi="Times New Roman" w:cs="Times New Roman"/>
          <w:bCs/>
          <w:sz w:val="28"/>
          <w:szCs w:val="28"/>
        </w:rPr>
        <w:t>социально-экономического развития Темрюкского городского поселения Темрюкского района на 20</w:t>
      </w:r>
      <w:r w:rsidR="003847B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1D16DA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034A87" w:rsidRPr="00785B24">
        <w:rPr>
          <w:rFonts w:ascii="Times New Roman" w:eastAsia="Times New Roman" w:hAnsi="Times New Roman" w:cs="Times New Roman"/>
          <w:bCs/>
          <w:sz w:val="28"/>
          <w:szCs w:val="28"/>
        </w:rPr>
        <w:t>-202</w:t>
      </w:r>
      <w:r w:rsidR="001D16DA">
        <w:rPr>
          <w:rFonts w:ascii="Times New Roman" w:eastAsia="Times New Roman" w:hAnsi="Times New Roman" w:cs="Times New Roman"/>
          <w:bCs/>
          <w:sz w:val="28"/>
          <w:szCs w:val="28"/>
        </w:rPr>
        <w:t xml:space="preserve">5 </w:t>
      </w:r>
      <w:r w:rsidR="00034A87" w:rsidRPr="00785B24">
        <w:rPr>
          <w:rFonts w:ascii="Times New Roman" w:eastAsia="Times New Roman" w:hAnsi="Times New Roman" w:cs="Times New Roman"/>
          <w:bCs/>
          <w:sz w:val="28"/>
          <w:szCs w:val="28"/>
        </w:rPr>
        <w:t>годы</w:t>
      </w:r>
      <w:r w:rsidRPr="00E47C06">
        <w:rPr>
          <w:rFonts w:ascii="Times New Roman" w:eastAsia="Times New Roman" w:hAnsi="Times New Roman" w:cs="Times New Roman"/>
          <w:sz w:val="28"/>
          <w:szCs w:val="28"/>
        </w:rPr>
        <w:t xml:space="preserve"> включает все аспекты жизнедеятельности населения Темрюкского городского поселения Темрюкского района</w:t>
      </w:r>
      <w:r w:rsidR="001D16DA">
        <w:rPr>
          <w:rFonts w:ascii="Times New Roman" w:eastAsia="Times New Roman" w:hAnsi="Times New Roman" w:cs="Times New Roman"/>
          <w:sz w:val="28"/>
          <w:szCs w:val="28"/>
        </w:rPr>
        <w:t xml:space="preserve"> и предполагает устойчивое развитие экономики и социальную стабильность. </w:t>
      </w:r>
    </w:p>
    <w:p w:rsidR="00C35262" w:rsidRPr="001359C2" w:rsidRDefault="00C35262" w:rsidP="00135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1359C2" w:rsidRPr="001359C2" w:rsidRDefault="001359C2" w:rsidP="001359C2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</w:p>
    <w:p w:rsidR="007A491C" w:rsidRPr="008D4204" w:rsidRDefault="007A491C" w:rsidP="007A491C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7A491C" w:rsidRPr="008D4204" w:rsidRDefault="007A491C" w:rsidP="007A491C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8D4204">
        <w:rPr>
          <w:rFonts w:ascii="Times New Roman" w:hAnsi="Times New Roman"/>
          <w:sz w:val="28"/>
          <w:szCs w:val="28"/>
        </w:rPr>
        <w:t xml:space="preserve">Темрюкского городского поселения </w:t>
      </w:r>
    </w:p>
    <w:p w:rsidR="007A491C" w:rsidRPr="008D4204" w:rsidRDefault="007A491C" w:rsidP="007A491C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8D4204">
        <w:rPr>
          <w:rFonts w:ascii="Times New Roman" w:hAnsi="Times New Roman"/>
          <w:sz w:val="28"/>
          <w:szCs w:val="28"/>
        </w:rPr>
        <w:t xml:space="preserve">Темрюкского района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8D4204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А.В. Румянцева</w:t>
      </w:r>
    </w:p>
    <w:sectPr w:rsidR="007A491C" w:rsidRPr="008D4204" w:rsidSect="00873E2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5E3" w:rsidRDefault="009265E3" w:rsidP="008555E1">
      <w:pPr>
        <w:spacing w:after="0" w:line="240" w:lineRule="auto"/>
      </w:pPr>
      <w:r>
        <w:separator/>
      </w:r>
    </w:p>
  </w:endnote>
  <w:endnote w:type="continuationSeparator" w:id="1">
    <w:p w:rsidR="009265E3" w:rsidRDefault="009265E3" w:rsidP="00855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5E3" w:rsidRDefault="009265E3" w:rsidP="008555E1">
      <w:pPr>
        <w:spacing w:after="0" w:line="240" w:lineRule="auto"/>
      </w:pPr>
      <w:r>
        <w:separator/>
      </w:r>
    </w:p>
  </w:footnote>
  <w:footnote w:type="continuationSeparator" w:id="1">
    <w:p w:rsidR="009265E3" w:rsidRDefault="009265E3" w:rsidP="00855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2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D3C63" w:rsidRDefault="00BF692E">
        <w:pPr>
          <w:pStyle w:val="a5"/>
          <w:jc w:val="center"/>
        </w:pPr>
        <w:r w:rsidRPr="008555E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D3C63" w:rsidRPr="008555E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555E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145BD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555E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D3C63" w:rsidRDefault="00AD3C6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B3A06"/>
    <w:multiLevelType w:val="hybridMultilevel"/>
    <w:tmpl w:val="AAF87E04"/>
    <w:lvl w:ilvl="0" w:tplc="2F32D75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F0D8F"/>
    <w:multiLevelType w:val="hybridMultilevel"/>
    <w:tmpl w:val="C2FE353C"/>
    <w:lvl w:ilvl="0" w:tplc="8E9EC4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59C2"/>
    <w:rsid w:val="00005719"/>
    <w:rsid w:val="000058AA"/>
    <w:rsid w:val="00027DF7"/>
    <w:rsid w:val="00033047"/>
    <w:rsid w:val="00034A87"/>
    <w:rsid w:val="00034B4F"/>
    <w:rsid w:val="00034F25"/>
    <w:rsid w:val="00037B9F"/>
    <w:rsid w:val="000520C6"/>
    <w:rsid w:val="000817F3"/>
    <w:rsid w:val="00082AF3"/>
    <w:rsid w:val="00082CC9"/>
    <w:rsid w:val="0009494F"/>
    <w:rsid w:val="000A3F2F"/>
    <w:rsid w:val="000A4478"/>
    <w:rsid w:val="000B0FA3"/>
    <w:rsid w:val="000B568A"/>
    <w:rsid w:val="000B7F67"/>
    <w:rsid w:val="000C4963"/>
    <w:rsid w:val="000E080D"/>
    <w:rsid w:val="000E1D68"/>
    <w:rsid w:val="000E779E"/>
    <w:rsid w:val="000F6DCF"/>
    <w:rsid w:val="00103C1C"/>
    <w:rsid w:val="00117BC6"/>
    <w:rsid w:val="001236C0"/>
    <w:rsid w:val="00133FFA"/>
    <w:rsid w:val="001359C2"/>
    <w:rsid w:val="001469AC"/>
    <w:rsid w:val="00154FBF"/>
    <w:rsid w:val="00156864"/>
    <w:rsid w:val="00157768"/>
    <w:rsid w:val="00171FEF"/>
    <w:rsid w:val="00173AC6"/>
    <w:rsid w:val="001929BF"/>
    <w:rsid w:val="001A1AA0"/>
    <w:rsid w:val="001B3323"/>
    <w:rsid w:val="001B57A9"/>
    <w:rsid w:val="001D16DA"/>
    <w:rsid w:val="001E4684"/>
    <w:rsid w:val="001E5B75"/>
    <w:rsid w:val="001E7426"/>
    <w:rsid w:val="002101A8"/>
    <w:rsid w:val="00253221"/>
    <w:rsid w:val="002574A7"/>
    <w:rsid w:val="00271DA3"/>
    <w:rsid w:val="00280537"/>
    <w:rsid w:val="00295870"/>
    <w:rsid w:val="002B3AD3"/>
    <w:rsid w:val="002B4C33"/>
    <w:rsid w:val="002B6999"/>
    <w:rsid w:val="002D38EE"/>
    <w:rsid w:val="002D6E2E"/>
    <w:rsid w:val="002F4510"/>
    <w:rsid w:val="002F4576"/>
    <w:rsid w:val="0031116B"/>
    <w:rsid w:val="003155DF"/>
    <w:rsid w:val="0033203C"/>
    <w:rsid w:val="003347B1"/>
    <w:rsid w:val="003354E7"/>
    <w:rsid w:val="0035191C"/>
    <w:rsid w:val="00374E43"/>
    <w:rsid w:val="003847B4"/>
    <w:rsid w:val="003A4E3B"/>
    <w:rsid w:val="003A6B89"/>
    <w:rsid w:val="003B6D3A"/>
    <w:rsid w:val="003C2AE9"/>
    <w:rsid w:val="003C5C2F"/>
    <w:rsid w:val="003F07B1"/>
    <w:rsid w:val="003F27E5"/>
    <w:rsid w:val="00413CE0"/>
    <w:rsid w:val="004515EB"/>
    <w:rsid w:val="004604A7"/>
    <w:rsid w:val="00462725"/>
    <w:rsid w:val="00476DF3"/>
    <w:rsid w:val="00484662"/>
    <w:rsid w:val="00485182"/>
    <w:rsid w:val="0049071B"/>
    <w:rsid w:val="0049113A"/>
    <w:rsid w:val="004B1BD1"/>
    <w:rsid w:val="004C43EE"/>
    <w:rsid w:val="004D0B06"/>
    <w:rsid w:val="0050379A"/>
    <w:rsid w:val="00514C5B"/>
    <w:rsid w:val="005223A3"/>
    <w:rsid w:val="00567DF3"/>
    <w:rsid w:val="005711C4"/>
    <w:rsid w:val="00572211"/>
    <w:rsid w:val="005A4C3A"/>
    <w:rsid w:val="005B2CB3"/>
    <w:rsid w:val="005C0554"/>
    <w:rsid w:val="005C2F2B"/>
    <w:rsid w:val="005D37AC"/>
    <w:rsid w:val="005F3BCC"/>
    <w:rsid w:val="005F3CCB"/>
    <w:rsid w:val="005F6452"/>
    <w:rsid w:val="006349C0"/>
    <w:rsid w:val="00650E3C"/>
    <w:rsid w:val="00660D14"/>
    <w:rsid w:val="00664E29"/>
    <w:rsid w:val="00667DEE"/>
    <w:rsid w:val="00670663"/>
    <w:rsid w:val="00671813"/>
    <w:rsid w:val="006904B3"/>
    <w:rsid w:val="00692575"/>
    <w:rsid w:val="006B1908"/>
    <w:rsid w:val="006B1A81"/>
    <w:rsid w:val="006C2E38"/>
    <w:rsid w:val="006E22E8"/>
    <w:rsid w:val="006E5744"/>
    <w:rsid w:val="00700FE8"/>
    <w:rsid w:val="0070756E"/>
    <w:rsid w:val="00713D88"/>
    <w:rsid w:val="007145BD"/>
    <w:rsid w:val="007377F2"/>
    <w:rsid w:val="007400D3"/>
    <w:rsid w:val="00744D2C"/>
    <w:rsid w:val="00745BBE"/>
    <w:rsid w:val="00754309"/>
    <w:rsid w:val="00774F1F"/>
    <w:rsid w:val="00785B24"/>
    <w:rsid w:val="00786CA9"/>
    <w:rsid w:val="007870D2"/>
    <w:rsid w:val="007A491C"/>
    <w:rsid w:val="007A5ABD"/>
    <w:rsid w:val="007B04D2"/>
    <w:rsid w:val="007B5C80"/>
    <w:rsid w:val="007E0097"/>
    <w:rsid w:val="007E4D36"/>
    <w:rsid w:val="007F1D21"/>
    <w:rsid w:val="007F4149"/>
    <w:rsid w:val="007F574B"/>
    <w:rsid w:val="00817787"/>
    <w:rsid w:val="008322C6"/>
    <w:rsid w:val="00834366"/>
    <w:rsid w:val="008410C1"/>
    <w:rsid w:val="00854287"/>
    <w:rsid w:val="008555E1"/>
    <w:rsid w:val="008706B6"/>
    <w:rsid w:val="00871399"/>
    <w:rsid w:val="00873E2D"/>
    <w:rsid w:val="00891F71"/>
    <w:rsid w:val="008A34F8"/>
    <w:rsid w:val="008E3F8F"/>
    <w:rsid w:val="008F2D17"/>
    <w:rsid w:val="00902562"/>
    <w:rsid w:val="00916DC1"/>
    <w:rsid w:val="00917F50"/>
    <w:rsid w:val="009265E3"/>
    <w:rsid w:val="0093130E"/>
    <w:rsid w:val="009319CA"/>
    <w:rsid w:val="0093628B"/>
    <w:rsid w:val="0093656E"/>
    <w:rsid w:val="00974CC7"/>
    <w:rsid w:val="00975CCE"/>
    <w:rsid w:val="00987AB7"/>
    <w:rsid w:val="009B255A"/>
    <w:rsid w:val="009D4740"/>
    <w:rsid w:val="009F595A"/>
    <w:rsid w:val="00A133F3"/>
    <w:rsid w:val="00A33F3B"/>
    <w:rsid w:val="00A4771E"/>
    <w:rsid w:val="00A5324E"/>
    <w:rsid w:val="00A55163"/>
    <w:rsid w:val="00A74956"/>
    <w:rsid w:val="00A85773"/>
    <w:rsid w:val="00A909E9"/>
    <w:rsid w:val="00A94269"/>
    <w:rsid w:val="00AB11A9"/>
    <w:rsid w:val="00AB5513"/>
    <w:rsid w:val="00AC2AC2"/>
    <w:rsid w:val="00AC2DA0"/>
    <w:rsid w:val="00AD3C63"/>
    <w:rsid w:val="00AD4C60"/>
    <w:rsid w:val="00AE1A82"/>
    <w:rsid w:val="00AE1C81"/>
    <w:rsid w:val="00AF2CB1"/>
    <w:rsid w:val="00B17015"/>
    <w:rsid w:val="00B2393B"/>
    <w:rsid w:val="00B25CC2"/>
    <w:rsid w:val="00B26DD3"/>
    <w:rsid w:val="00B30637"/>
    <w:rsid w:val="00B30FB1"/>
    <w:rsid w:val="00B37782"/>
    <w:rsid w:val="00B45AFC"/>
    <w:rsid w:val="00B50849"/>
    <w:rsid w:val="00B564F7"/>
    <w:rsid w:val="00B74B08"/>
    <w:rsid w:val="00BA70B6"/>
    <w:rsid w:val="00BB03F4"/>
    <w:rsid w:val="00BB15A4"/>
    <w:rsid w:val="00BB7859"/>
    <w:rsid w:val="00BD385D"/>
    <w:rsid w:val="00BF12F3"/>
    <w:rsid w:val="00BF60FE"/>
    <w:rsid w:val="00BF692E"/>
    <w:rsid w:val="00C065A5"/>
    <w:rsid w:val="00C13848"/>
    <w:rsid w:val="00C15BCE"/>
    <w:rsid w:val="00C17ADA"/>
    <w:rsid w:val="00C20345"/>
    <w:rsid w:val="00C35262"/>
    <w:rsid w:val="00C35866"/>
    <w:rsid w:val="00C4415C"/>
    <w:rsid w:val="00C45907"/>
    <w:rsid w:val="00C4756D"/>
    <w:rsid w:val="00C5506D"/>
    <w:rsid w:val="00C90A03"/>
    <w:rsid w:val="00C93EF8"/>
    <w:rsid w:val="00C9425B"/>
    <w:rsid w:val="00CA5541"/>
    <w:rsid w:val="00CB3030"/>
    <w:rsid w:val="00CB4750"/>
    <w:rsid w:val="00CC477A"/>
    <w:rsid w:val="00CF0C60"/>
    <w:rsid w:val="00D32326"/>
    <w:rsid w:val="00D432DD"/>
    <w:rsid w:val="00D4656C"/>
    <w:rsid w:val="00D51367"/>
    <w:rsid w:val="00D55129"/>
    <w:rsid w:val="00D66970"/>
    <w:rsid w:val="00D82CDF"/>
    <w:rsid w:val="00D871BB"/>
    <w:rsid w:val="00DA625D"/>
    <w:rsid w:val="00DA79F2"/>
    <w:rsid w:val="00DC387C"/>
    <w:rsid w:val="00DC7471"/>
    <w:rsid w:val="00DE3540"/>
    <w:rsid w:val="00DF0D5E"/>
    <w:rsid w:val="00E202A3"/>
    <w:rsid w:val="00E36DD1"/>
    <w:rsid w:val="00E429BF"/>
    <w:rsid w:val="00E45FCC"/>
    <w:rsid w:val="00E47C06"/>
    <w:rsid w:val="00E52917"/>
    <w:rsid w:val="00E532BF"/>
    <w:rsid w:val="00E55D10"/>
    <w:rsid w:val="00E6173B"/>
    <w:rsid w:val="00E713A5"/>
    <w:rsid w:val="00E7739D"/>
    <w:rsid w:val="00EB0131"/>
    <w:rsid w:val="00EC4F3E"/>
    <w:rsid w:val="00ED4820"/>
    <w:rsid w:val="00ED5461"/>
    <w:rsid w:val="00EE1BA5"/>
    <w:rsid w:val="00EF630C"/>
    <w:rsid w:val="00F1288F"/>
    <w:rsid w:val="00F21BED"/>
    <w:rsid w:val="00F324FB"/>
    <w:rsid w:val="00F452FC"/>
    <w:rsid w:val="00F532D5"/>
    <w:rsid w:val="00FA5096"/>
    <w:rsid w:val="00FB77D8"/>
    <w:rsid w:val="00FC7AF1"/>
    <w:rsid w:val="00FE1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D88"/>
  </w:style>
  <w:style w:type="paragraph" w:styleId="1">
    <w:name w:val="heading 1"/>
    <w:basedOn w:val="a"/>
    <w:next w:val="a"/>
    <w:link w:val="10"/>
    <w:uiPriority w:val="9"/>
    <w:qFormat/>
    <w:rsid w:val="00917F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432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7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5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55E1"/>
  </w:style>
  <w:style w:type="paragraph" w:styleId="a7">
    <w:name w:val="footer"/>
    <w:basedOn w:val="a"/>
    <w:link w:val="a8"/>
    <w:uiPriority w:val="99"/>
    <w:semiHidden/>
    <w:unhideWhenUsed/>
    <w:rsid w:val="0085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55E1"/>
  </w:style>
  <w:style w:type="paragraph" w:styleId="a9">
    <w:name w:val="No Spacing"/>
    <w:link w:val="aa"/>
    <w:uiPriority w:val="1"/>
    <w:qFormat/>
    <w:rsid w:val="007A491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locked/>
    <w:rsid w:val="007A491C"/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3A6B89"/>
    <w:pPr>
      <w:ind w:left="720"/>
      <w:contextualSpacing/>
    </w:pPr>
  </w:style>
  <w:style w:type="paragraph" w:customStyle="1" w:styleId="ConsPlusNonformat">
    <w:name w:val="ConsPlusNonformat"/>
    <w:uiPriority w:val="99"/>
    <w:rsid w:val="003347B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D432D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Hyperlink"/>
    <w:basedOn w:val="a0"/>
    <w:uiPriority w:val="99"/>
    <w:semiHidden/>
    <w:unhideWhenUsed/>
    <w:rsid w:val="00D432D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17F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ories-investor">
    <w:name w:val="stories-investor"/>
    <w:basedOn w:val="a0"/>
    <w:rsid w:val="00462725"/>
  </w:style>
  <w:style w:type="paragraph" w:styleId="ad">
    <w:name w:val="Normal (Web)"/>
    <w:basedOn w:val="a"/>
    <w:uiPriority w:val="99"/>
    <w:semiHidden/>
    <w:unhideWhenUsed/>
    <w:rsid w:val="0046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2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F8C95-8E7C-4F5F-A41F-E01439DE8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5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feen</cp:lastModifiedBy>
  <cp:revision>73</cp:revision>
  <cp:lastPrinted>2022-10-05T07:55:00Z</cp:lastPrinted>
  <dcterms:created xsi:type="dcterms:W3CDTF">2013-11-05T06:11:00Z</dcterms:created>
  <dcterms:modified xsi:type="dcterms:W3CDTF">2022-10-17T06:00:00Z</dcterms:modified>
</cp:coreProperties>
</file>