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BD" w:rsidRDefault="00343ABD" w:rsidP="00343ABD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43ABD" w:rsidRDefault="00343ABD" w:rsidP="00343ABD">
      <w:pPr>
        <w:pStyle w:val="a9"/>
        <w:jc w:val="center"/>
        <w:rPr>
          <w:rFonts w:ascii="Times New Roman" w:hAnsi="Times New Roman"/>
          <w:sz w:val="4"/>
          <w:szCs w:val="4"/>
          <w:lang w:val="en-US"/>
        </w:rPr>
      </w:pPr>
      <w:r>
        <w:rPr>
          <w:rFonts w:ascii="Times New Roman" w:hAnsi="Times New Roman"/>
          <w:noProof/>
        </w:rPr>
        <w:drawing>
          <wp:inline distT="0" distB="0" distL="0" distR="0" wp14:anchorId="10F135AE" wp14:editId="10A50C0A">
            <wp:extent cx="523875" cy="619125"/>
            <wp:effectExtent l="19050" t="0" r="9525" b="0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ABD" w:rsidRDefault="00343ABD" w:rsidP="00343ABD">
      <w:pPr>
        <w:pStyle w:val="a9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343ABD" w:rsidRDefault="00343ABD" w:rsidP="00343ABD">
      <w:pPr>
        <w:pStyle w:val="a9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343ABD" w:rsidRDefault="00343ABD" w:rsidP="00343ABD">
      <w:pPr>
        <w:pStyle w:val="a9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343ABD" w:rsidRDefault="00343ABD" w:rsidP="00343ABD">
      <w:pPr>
        <w:pStyle w:val="a9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343ABD" w:rsidRDefault="00343ABD" w:rsidP="00343ABD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ТЕМРЮКСКОГО ГОРОДСКОГО ПОСЕЛЕНИЯ</w:t>
      </w:r>
    </w:p>
    <w:p w:rsidR="00343ABD" w:rsidRDefault="00343ABD" w:rsidP="00343ABD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ТЕМРЮКСКОГО РАЙОНА</w:t>
      </w:r>
    </w:p>
    <w:p w:rsidR="00343ABD" w:rsidRDefault="00343ABD" w:rsidP="00343ABD">
      <w:pPr>
        <w:pStyle w:val="a9"/>
        <w:jc w:val="center"/>
        <w:rPr>
          <w:rFonts w:ascii="Times New Roman" w:hAnsi="Times New Roman"/>
          <w:b/>
        </w:rPr>
      </w:pPr>
    </w:p>
    <w:p w:rsidR="00343ABD" w:rsidRDefault="00343ABD" w:rsidP="00343ABD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343ABD" w:rsidRDefault="00343ABD" w:rsidP="00343ABD">
      <w:pPr>
        <w:pStyle w:val="a9"/>
        <w:jc w:val="center"/>
        <w:rPr>
          <w:rFonts w:ascii="Times New Roman" w:hAnsi="Times New Roman"/>
          <w:b/>
        </w:rPr>
      </w:pPr>
    </w:p>
    <w:p w:rsidR="00343ABD" w:rsidRDefault="00343ABD" w:rsidP="00343AB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11.10.2016 г.                                                         </w:t>
      </w:r>
      <w:r w:rsidR="004133E2">
        <w:rPr>
          <w:rFonts w:ascii="Times New Roman" w:hAnsi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№ </w:t>
      </w:r>
      <w:r w:rsidR="004133E2">
        <w:rPr>
          <w:rFonts w:ascii="Times New Roman" w:hAnsi="Times New Roman"/>
          <w:sz w:val="28"/>
          <w:szCs w:val="28"/>
        </w:rPr>
        <w:t>1267</w:t>
      </w:r>
    </w:p>
    <w:p w:rsidR="00343ABD" w:rsidRDefault="00343ABD" w:rsidP="00343ABD">
      <w:pPr>
        <w:suppressAutoHyphens/>
        <w:spacing w:after="0" w:line="240" w:lineRule="auto"/>
        <w:ind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город Темрюк</w:t>
      </w:r>
    </w:p>
    <w:p w:rsidR="00343ABD" w:rsidRPr="00343ABD" w:rsidRDefault="00343ABD" w:rsidP="00343ABD">
      <w:pPr>
        <w:suppressAutoHyphens/>
        <w:spacing w:after="0" w:line="240" w:lineRule="auto"/>
        <w:ind w:right="113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E3333" w:rsidRDefault="00DE3333" w:rsidP="007209F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Темрюкского</w:t>
      </w:r>
      <w:proofErr w:type="gramEnd"/>
    </w:p>
    <w:p w:rsidR="004733C3" w:rsidRPr="00A77815" w:rsidRDefault="00DE3333" w:rsidP="007209F3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городского поселения</w:t>
      </w:r>
      <w:r w:rsidR="007209F3">
        <w:rPr>
          <w:rFonts w:ascii="Times New Roman" w:hAnsi="Times New Roman"/>
          <w:b/>
          <w:sz w:val="28"/>
          <w:szCs w:val="28"/>
        </w:rPr>
        <w:t xml:space="preserve"> Темрюкского района от 18 марта </w:t>
      </w:r>
      <w:r>
        <w:rPr>
          <w:rFonts w:ascii="Times New Roman" w:hAnsi="Times New Roman"/>
          <w:b/>
          <w:sz w:val="28"/>
          <w:szCs w:val="28"/>
        </w:rPr>
        <w:t>2016 года № 324 «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  <w:r w:rsidR="00531287">
        <w:rPr>
          <w:rFonts w:ascii="Times New Roman" w:hAnsi="Times New Roman"/>
          <w:b/>
          <w:sz w:val="28"/>
          <w:szCs w:val="28"/>
          <w:lang w:eastAsia="ar-SA"/>
        </w:rPr>
        <w:t>П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>орядка разработк</w:t>
      </w:r>
      <w:r w:rsidR="004733C3">
        <w:rPr>
          <w:rFonts w:ascii="Times New Roman" w:hAnsi="Times New Roman"/>
          <w:b/>
          <w:sz w:val="28"/>
          <w:szCs w:val="28"/>
          <w:lang w:eastAsia="ar-SA"/>
        </w:rPr>
        <w:t>и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>, фо</w:t>
      </w:r>
      <w:r w:rsidR="00412E68">
        <w:rPr>
          <w:rFonts w:ascii="Times New Roman" w:hAnsi="Times New Roman"/>
          <w:b/>
          <w:sz w:val="28"/>
          <w:szCs w:val="28"/>
          <w:lang w:eastAsia="ar-SA"/>
        </w:rPr>
        <w:t>рмирования, реализации и оценки</w:t>
      </w:r>
      <w:r w:rsidR="00AF7FE0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gramStart"/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 xml:space="preserve">эффективности реализации муниципальных </w:t>
      </w:r>
      <w:r w:rsidR="00412E68">
        <w:rPr>
          <w:rFonts w:ascii="Times New Roman" w:hAnsi="Times New Roman"/>
          <w:b/>
          <w:sz w:val="28"/>
          <w:szCs w:val="28"/>
          <w:lang w:eastAsia="ar-SA"/>
        </w:rPr>
        <w:t>п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>рограмм</w:t>
      </w:r>
      <w:r w:rsidR="00AA4FE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A77815" w:rsidRPr="00A77815">
        <w:rPr>
          <w:rFonts w:ascii="Times New Roman" w:hAnsi="Times New Roman"/>
          <w:b/>
          <w:sz w:val="28"/>
          <w:szCs w:val="28"/>
        </w:rPr>
        <w:t>Темрюкского городского поселения Темрюкского района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4733C3" w:rsidRPr="00DE3333" w:rsidRDefault="004733C3" w:rsidP="004733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4A0" w:rsidRPr="00DE3333" w:rsidRDefault="009254A0" w:rsidP="004733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33C3" w:rsidRDefault="004733C3" w:rsidP="004733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AFE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179 Бюджетного кодекса  Российской Федерации и Федеральным законом от 6 октября 2003 года </w:t>
      </w:r>
      <w:r w:rsidR="0085719F">
        <w:rPr>
          <w:rFonts w:ascii="Times New Roman" w:hAnsi="Times New Roman"/>
          <w:sz w:val="28"/>
          <w:szCs w:val="28"/>
          <w:lang w:eastAsia="ru-RU"/>
        </w:rPr>
        <w:t>№</w:t>
      </w:r>
      <w:r w:rsidRPr="00381AFE">
        <w:rPr>
          <w:rFonts w:ascii="Times New Roman" w:hAnsi="Times New Roman"/>
          <w:sz w:val="28"/>
          <w:szCs w:val="28"/>
          <w:lang w:eastAsia="ru-RU"/>
        </w:rPr>
        <w:t xml:space="preserve"> 131-</w:t>
      </w:r>
      <w:r w:rsidR="007209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1AFE">
        <w:rPr>
          <w:rFonts w:ascii="Times New Roman" w:hAnsi="Times New Roman"/>
          <w:sz w:val="28"/>
          <w:szCs w:val="28"/>
          <w:lang w:eastAsia="ru-RU"/>
        </w:rPr>
        <w:t xml:space="preserve">ФЗ </w:t>
      </w:r>
      <w:r w:rsidR="007209F3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81AFE">
        <w:rPr>
          <w:rFonts w:ascii="Times New Roman" w:hAnsi="Times New Roman"/>
          <w:sz w:val="28"/>
          <w:szCs w:val="28"/>
          <w:lang w:eastAsia="ru-RU"/>
        </w:rPr>
        <w:t>«Об общих принципах организации местного самоупра</w:t>
      </w:r>
      <w:r w:rsidR="00412E68">
        <w:rPr>
          <w:rFonts w:ascii="Times New Roman" w:hAnsi="Times New Roman"/>
          <w:sz w:val="28"/>
          <w:szCs w:val="28"/>
          <w:lang w:eastAsia="ru-RU"/>
        </w:rPr>
        <w:t xml:space="preserve">вления в Российской Федерации» </w:t>
      </w:r>
      <w:proofErr w:type="gramStart"/>
      <w:r w:rsidRPr="00381AFE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381AFE">
        <w:rPr>
          <w:rFonts w:ascii="Times New Roman" w:hAnsi="Times New Roman"/>
          <w:sz w:val="28"/>
          <w:szCs w:val="28"/>
          <w:lang w:eastAsia="ru-RU"/>
        </w:rPr>
        <w:t xml:space="preserve"> о с т а н о в л я ю:</w:t>
      </w:r>
    </w:p>
    <w:p w:rsidR="004475C8" w:rsidRPr="00D1425B" w:rsidRDefault="004475C8" w:rsidP="00D1425B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425B">
        <w:rPr>
          <w:rFonts w:ascii="Times New Roman" w:hAnsi="Times New Roman"/>
          <w:sz w:val="28"/>
          <w:szCs w:val="28"/>
          <w:lang w:eastAsia="ru-RU"/>
        </w:rPr>
        <w:t>Внес</w:t>
      </w:r>
      <w:r w:rsidR="00AA0028" w:rsidRPr="00D1425B">
        <w:rPr>
          <w:rFonts w:ascii="Times New Roman" w:hAnsi="Times New Roman"/>
          <w:sz w:val="28"/>
          <w:szCs w:val="28"/>
          <w:lang w:eastAsia="ru-RU"/>
        </w:rPr>
        <w:t>ти в постановление администраци</w:t>
      </w:r>
      <w:r w:rsidRPr="00D1425B">
        <w:rPr>
          <w:rFonts w:ascii="Times New Roman" w:hAnsi="Times New Roman"/>
          <w:sz w:val="28"/>
          <w:szCs w:val="28"/>
          <w:lang w:eastAsia="ru-RU"/>
        </w:rPr>
        <w:t xml:space="preserve">и Темрюкского городского поселения Темрюкского района от 18 марта 2016 года № 324 </w:t>
      </w:r>
      <w:r w:rsidR="007209F3" w:rsidRPr="00D1425B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D1425B" w:rsidRPr="00D1425B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D1425B">
        <w:rPr>
          <w:rFonts w:ascii="Times New Roman" w:hAnsi="Times New Roman"/>
          <w:sz w:val="28"/>
          <w:szCs w:val="28"/>
        </w:rPr>
        <w:t>«</w:t>
      </w:r>
      <w:r w:rsidRPr="00D1425B">
        <w:rPr>
          <w:rFonts w:ascii="Times New Roman" w:hAnsi="Times New Roman"/>
          <w:sz w:val="28"/>
          <w:szCs w:val="28"/>
          <w:lang w:eastAsia="ar-SA"/>
        </w:rPr>
        <w:t xml:space="preserve">Об утверждении Порядка разработки, формирования, реализации и оценки эффективности реализации муниципальных программ </w:t>
      </w:r>
      <w:r w:rsidRPr="00D1425B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района»</w:t>
      </w:r>
      <w:r w:rsidR="00AA0028" w:rsidRPr="00D1425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65F72" w:rsidRPr="00FC3861" w:rsidRDefault="00FC3861" w:rsidP="00A04F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3145AC" w:rsidRPr="00FC3861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765F72" w:rsidRPr="00FC3861">
        <w:rPr>
          <w:rFonts w:ascii="Times New Roman" w:hAnsi="Times New Roman"/>
          <w:sz w:val="28"/>
          <w:szCs w:val="28"/>
          <w:lang w:eastAsia="ru-RU"/>
        </w:rPr>
        <w:t>ункт 5</w:t>
      </w:r>
      <w:r w:rsidR="003145AC" w:rsidRPr="00FC3861">
        <w:rPr>
          <w:rFonts w:ascii="Times New Roman" w:hAnsi="Times New Roman"/>
          <w:sz w:val="28"/>
          <w:szCs w:val="28"/>
          <w:lang w:eastAsia="ru-RU"/>
        </w:rPr>
        <w:t xml:space="preserve"> постановления</w:t>
      </w:r>
      <w:r w:rsidR="00765F72" w:rsidRPr="00FC3861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D1425B" w:rsidRDefault="0063438D" w:rsidP="00A04FA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</w:t>
      </w:r>
      <w:r w:rsidR="00765F72" w:rsidRPr="005312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5F72" w:rsidRPr="00531287">
        <w:rPr>
          <w:rFonts w:ascii="Times New Roman" w:hAnsi="Times New Roman"/>
          <w:sz w:val="28"/>
          <w:szCs w:val="28"/>
        </w:rPr>
        <w:t>Постановление администрации Темрюкского городского поселения Темрюкского района</w:t>
      </w:r>
      <w:r w:rsidR="00765F72">
        <w:rPr>
          <w:rFonts w:ascii="Times New Roman" w:hAnsi="Times New Roman"/>
          <w:sz w:val="28"/>
          <w:szCs w:val="28"/>
        </w:rPr>
        <w:t xml:space="preserve"> «Об утверждении П</w:t>
      </w:r>
      <w:r w:rsidR="00765F72" w:rsidRPr="00381AFE">
        <w:rPr>
          <w:rFonts w:ascii="Times New Roman" w:hAnsi="Times New Roman"/>
          <w:sz w:val="28"/>
          <w:szCs w:val="28"/>
        </w:rPr>
        <w:t>орядк</w:t>
      </w:r>
      <w:r w:rsidR="00765F72">
        <w:rPr>
          <w:rFonts w:ascii="Times New Roman" w:hAnsi="Times New Roman"/>
          <w:sz w:val="28"/>
          <w:szCs w:val="28"/>
        </w:rPr>
        <w:t>а</w:t>
      </w:r>
      <w:r w:rsidR="00765F72" w:rsidRPr="00381AFE">
        <w:rPr>
          <w:rFonts w:ascii="Times New Roman" w:hAnsi="Times New Roman"/>
          <w:sz w:val="28"/>
          <w:szCs w:val="28"/>
        </w:rPr>
        <w:t xml:space="preserve"> разработк</w:t>
      </w:r>
      <w:r w:rsidR="00765F72">
        <w:rPr>
          <w:rFonts w:ascii="Times New Roman" w:hAnsi="Times New Roman"/>
          <w:sz w:val="28"/>
          <w:szCs w:val="28"/>
        </w:rPr>
        <w:t>и</w:t>
      </w:r>
      <w:r w:rsidR="00765F72" w:rsidRPr="00381AFE">
        <w:rPr>
          <w:rFonts w:ascii="Times New Roman" w:hAnsi="Times New Roman"/>
          <w:sz w:val="28"/>
          <w:szCs w:val="28"/>
        </w:rPr>
        <w:t xml:space="preserve">, формирования, реализации и оценки эффективности муниципальных программ </w:t>
      </w:r>
      <w:r w:rsidR="00765F72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района»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 и применяется к правоотношениям</w:t>
      </w:r>
      <w:r w:rsidR="003145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возник</w:t>
      </w:r>
      <w:r w:rsidR="003145AC">
        <w:rPr>
          <w:rFonts w:ascii="Times New Roman" w:hAnsi="Times New Roman"/>
          <w:sz w:val="28"/>
          <w:szCs w:val="28"/>
        </w:rPr>
        <w:t>ающ</w:t>
      </w:r>
      <w:r>
        <w:rPr>
          <w:rFonts w:ascii="Times New Roman" w:hAnsi="Times New Roman"/>
          <w:sz w:val="28"/>
          <w:szCs w:val="28"/>
        </w:rPr>
        <w:t>им при составлении и исполнении бюджета Темрюкского городского поселения Темрюкского района</w:t>
      </w:r>
      <w:r w:rsidR="003145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начиная с бюджета на 2017 год.»</w:t>
      </w:r>
      <w:r w:rsidR="00060BA8">
        <w:rPr>
          <w:rFonts w:ascii="Times New Roman" w:hAnsi="Times New Roman"/>
          <w:sz w:val="28"/>
          <w:szCs w:val="28"/>
        </w:rPr>
        <w:t>;</w:t>
      </w:r>
      <w:proofErr w:type="gramEnd"/>
    </w:p>
    <w:p w:rsidR="00AA4FEA" w:rsidRDefault="00A04FAA" w:rsidP="00D1425B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425B">
        <w:rPr>
          <w:rFonts w:ascii="Times New Roman" w:hAnsi="Times New Roman"/>
          <w:sz w:val="28"/>
          <w:szCs w:val="28"/>
        </w:rPr>
        <w:t xml:space="preserve">) </w:t>
      </w:r>
      <w:r w:rsidR="003145AC">
        <w:rPr>
          <w:rFonts w:ascii="Times New Roman" w:hAnsi="Times New Roman"/>
          <w:sz w:val="28"/>
          <w:szCs w:val="28"/>
        </w:rPr>
        <w:t>в</w:t>
      </w:r>
      <w:r w:rsidR="002A7CAD">
        <w:rPr>
          <w:rFonts w:ascii="Times New Roman" w:hAnsi="Times New Roman"/>
          <w:sz w:val="28"/>
          <w:szCs w:val="28"/>
        </w:rPr>
        <w:t xml:space="preserve"> пункте 5 приложения</w:t>
      </w:r>
      <w:r w:rsidR="00AA4FEA">
        <w:rPr>
          <w:rFonts w:ascii="Times New Roman" w:hAnsi="Times New Roman"/>
          <w:sz w:val="28"/>
          <w:szCs w:val="28"/>
        </w:rPr>
        <w:t xml:space="preserve"> № 8 к Порядку </w:t>
      </w:r>
      <w:r w:rsidR="00AA4FEA" w:rsidRPr="00AA4FEA">
        <w:rPr>
          <w:rFonts w:ascii="Times New Roman" w:hAnsi="Times New Roman"/>
          <w:sz w:val="28"/>
          <w:szCs w:val="28"/>
          <w:lang w:eastAsia="ar-SA"/>
        </w:rPr>
        <w:t>разработки, формирования, реализации и оценки эффективности реализации муниципальных программ</w:t>
      </w:r>
      <w:r w:rsidR="00AA4FE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A4FEA" w:rsidRPr="00AA4FEA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E407A3">
        <w:rPr>
          <w:rFonts w:ascii="Times New Roman" w:hAnsi="Times New Roman"/>
          <w:sz w:val="28"/>
          <w:szCs w:val="28"/>
        </w:rPr>
        <w:t>,</w:t>
      </w:r>
      <w:r w:rsidR="00606C05">
        <w:rPr>
          <w:rFonts w:ascii="Times New Roman" w:hAnsi="Times New Roman"/>
          <w:sz w:val="28"/>
          <w:szCs w:val="28"/>
        </w:rPr>
        <w:t xml:space="preserve"> </w:t>
      </w:r>
      <w:r w:rsidR="002A7CAD">
        <w:rPr>
          <w:rFonts w:ascii="Times New Roman" w:hAnsi="Times New Roman"/>
          <w:sz w:val="28"/>
          <w:szCs w:val="28"/>
        </w:rPr>
        <w:t>слово «рабочих»</w:t>
      </w:r>
      <w:r w:rsidR="00606C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6C05">
        <w:rPr>
          <w:rFonts w:ascii="Times New Roman" w:hAnsi="Times New Roman"/>
          <w:sz w:val="28"/>
          <w:szCs w:val="28"/>
        </w:rPr>
        <w:t>заменить</w:t>
      </w:r>
      <w:r w:rsidR="002A7CAD" w:rsidRPr="002A7CAD">
        <w:rPr>
          <w:rFonts w:ascii="Times New Roman" w:hAnsi="Times New Roman"/>
          <w:sz w:val="28"/>
          <w:szCs w:val="28"/>
        </w:rPr>
        <w:t xml:space="preserve"> на</w:t>
      </w:r>
      <w:r w:rsidR="00606C05">
        <w:rPr>
          <w:rFonts w:ascii="Times New Roman" w:hAnsi="Times New Roman"/>
          <w:sz w:val="28"/>
          <w:szCs w:val="28"/>
        </w:rPr>
        <w:t xml:space="preserve"> слово</w:t>
      </w:r>
      <w:proofErr w:type="gramEnd"/>
      <w:r w:rsidR="002A7CAD" w:rsidRPr="002A7CAD">
        <w:rPr>
          <w:rFonts w:ascii="Times New Roman" w:hAnsi="Times New Roman"/>
          <w:sz w:val="28"/>
          <w:szCs w:val="28"/>
        </w:rPr>
        <w:t xml:space="preserve"> «календарных».</w:t>
      </w:r>
    </w:p>
    <w:p w:rsidR="00C33593" w:rsidRDefault="00BF38F5" w:rsidP="00FC163C">
      <w:pPr>
        <w:pStyle w:val="a9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C163C" w:rsidRPr="00531287">
        <w:rPr>
          <w:rFonts w:ascii="Times New Roman" w:hAnsi="Times New Roman"/>
          <w:sz w:val="28"/>
          <w:szCs w:val="28"/>
        </w:rPr>
        <w:t xml:space="preserve">. </w:t>
      </w:r>
      <w:r w:rsidR="00CF0F32">
        <w:rPr>
          <w:rFonts w:ascii="Times New Roman" w:hAnsi="Times New Roman"/>
          <w:sz w:val="28"/>
          <w:szCs w:val="28"/>
        </w:rPr>
        <w:t xml:space="preserve">Заместителю главы Темрюкского городского поселения Темрюкского района </w:t>
      </w:r>
      <w:proofErr w:type="spellStart"/>
      <w:r w:rsidR="00CF0F32">
        <w:rPr>
          <w:rFonts w:ascii="Times New Roman" w:hAnsi="Times New Roman"/>
          <w:sz w:val="28"/>
          <w:szCs w:val="28"/>
        </w:rPr>
        <w:t>С.В.Сайгашкину</w:t>
      </w:r>
      <w:proofErr w:type="spellEnd"/>
      <w:r w:rsidR="00D1723A">
        <w:rPr>
          <w:rFonts w:ascii="Times New Roman" w:hAnsi="Times New Roman"/>
          <w:sz w:val="28"/>
          <w:szCs w:val="28"/>
        </w:rPr>
        <w:t xml:space="preserve"> опубликовать настоящее постановление </w:t>
      </w:r>
      <w:r w:rsidR="004D637F">
        <w:rPr>
          <w:rFonts w:ascii="Times New Roman" w:hAnsi="Times New Roman"/>
          <w:sz w:val="28"/>
          <w:szCs w:val="28"/>
        </w:rPr>
        <w:t xml:space="preserve">в печатном средстве массовой информации </w:t>
      </w:r>
      <w:r w:rsidR="00D1723A">
        <w:rPr>
          <w:rFonts w:ascii="Times New Roman" w:hAnsi="Times New Roman"/>
          <w:sz w:val="28"/>
          <w:szCs w:val="28"/>
        </w:rPr>
        <w:t>и</w:t>
      </w:r>
      <w:r w:rsidR="00CF0F32">
        <w:rPr>
          <w:rFonts w:ascii="Times New Roman" w:hAnsi="Times New Roman"/>
          <w:sz w:val="28"/>
          <w:szCs w:val="28"/>
        </w:rPr>
        <w:t xml:space="preserve"> </w:t>
      </w:r>
      <w:r w:rsidR="004D637F">
        <w:rPr>
          <w:rFonts w:ascii="Times New Roman" w:eastAsia="Calibri" w:hAnsi="Times New Roman"/>
          <w:sz w:val="28"/>
          <w:szCs w:val="28"/>
        </w:rPr>
        <w:t>разместить на</w:t>
      </w:r>
      <w:r w:rsidR="00C33593">
        <w:rPr>
          <w:rFonts w:ascii="Times New Roman" w:eastAsia="Calibri" w:hAnsi="Times New Roman"/>
          <w:sz w:val="28"/>
          <w:szCs w:val="28"/>
        </w:rPr>
        <w:t xml:space="preserve"> официальном сайте</w:t>
      </w:r>
      <w:r w:rsidR="00C33593" w:rsidRPr="00C33593">
        <w:rPr>
          <w:rFonts w:ascii="Times New Roman" w:eastAsia="Calibri" w:hAnsi="Times New Roman"/>
          <w:sz w:val="28"/>
          <w:szCs w:val="28"/>
        </w:rPr>
        <w:t xml:space="preserve"> </w:t>
      </w:r>
      <w:r w:rsidR="00C33593" w:rsidRPr="00531287">
        <w:rPr>
          <w:rFonts w:ascii="Times New Roman" w:eastAsia="Calibri" w:hAnsi="Times New Roman"/>
          <w:sz w:val="28"/>
          <w:szCs w:val="28"/>
        </w:rPr>
        <w:t xml:space="preserve">администрации Темрюкского городского поселения </w:t>
      </w:r>
      <w:r w:rsidR="00C33593" w:rsidRPr="00531287">
        <w:rPr>
          <w:rFonts w:ascii="Times New Roman" w:eastAsia="Calibri" w:hAnsi="Times New Roman"/>
          <w:sz w:val="28"/>
          <w:szCs w:val="28"/>
        </w:rPr>
        <w:lastRenderedPageBreak/>
        <w:t>Темрюкского района</w:t>
      </w:r>
      <w:r w:rsidR="00C33593">
        <w:rPr>
          <w:rFonts w:ascii="Times New Roman" w:eastAsia="Calibri" w:hAnsi="Times New Roman"/>
          <w:sz w:val="28"/>
          <w:szCs w:val="28"/>
        </w:rPr>
        <w:t xml:space="preserve"> в</w:t>
      </w:r>
      <w:r w:rsidR="00FC163C" w:rsidRPr="00531287">
        <w:rPr>
          <w:rFonts w:ascii="Times New Roman" w:eastAsia="Calibri" w:hAnsi="Times New Roman"/>
          <w:sz w:val="28"/>
          <w:szCs w:val="28"/>
        </w:rPr>
        <w:t xml:space="preserve"> информационно-телек</w:t>
      </w:r>
      <w:r w:rsidR="00C33593">
        <w:rPr>
          <w:rFonts w:ascii="Times New Roman" w:eastAsia="Calibri" w:hAnsi="Times New Roman"/>
          <w:sz w:val="28"/>
          <w:szCs w:val="28"/>
        </w:rPr>
        <w:t>оммуникационной сети «Интернет».</w:t>
      </w:r>
    </w:p>
    <w:p w:rsidR="00FC163C" w:rsidRPr="00531287" w:rsidRDefault="00BF38F5" w:rsidP="00FC163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C163C" w:rsidRPr="005312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C163C" w:rsidRPr="005312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C163C" w:rsidRPr="00531287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</w:t>
      </w:r>
      <w:proofErr w:type="spellStart"/>
      <w:r w:rsidR="00FC163C" w:rsidRPr="00531287">
        <w:rPr>
          <w:rFonts w:ascii="Times New Roman" w:hAnsi="Times New Roman"/>
          <w:sz w:val="28"/>
          <w:szCs w:val="28"/>
        </w:rPr>
        <w:t>А.В.Румянцеву</w:t>
      </w:r>
      <w:proofErr w:type="spellEnd"/>
      <w:r w:rsidR="00FC163C" w:rsidRPr="00531287">
        <w:rPr>
          <w:rFonts w:ascii="Times New Roman" w:hAnsi="Times New Roman"/>
          <w:sz w:val="28"/>
          <w:szCs w:val="28"/>
        </w:rPr>
        <w:t>.</w:t>
      </w:r>
    </w:p>
    <w:p w:rsidR="00FC163C" w:rsidRPr="00531287" w:rsidRDefault="00BF38F5" w:rsidP="00FC163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163C" w:rsidRPr="00531287">
        <w:rPr>
          <w:rFonts w:ascii="Times New Roman" w:hAnsi="Times New Roman"/>
          <w:sz w:val="28"/>
          <w:szCs w:val="28"/>
        </w:rPr>
        <w:t>. Постановление администрации Темрюкского городского поселения Темрюкского района</w:t>
      </w:r>
      <w:r w:rsidR="00FC163C">
        <w:rPr>
          <w:rFonts w:ascii="Times New Roman" w:hAnsi="Times New Roman"/>
          <w:sz w:val="28"/>
          <w:szCs w:val="28"/>
        </w:rPr>
        <w:t xml:space="preserve"> «Об утверждении П</w:t>
      </w:r>
      <w:r w:rsidR="00FC163C" w:rsidRPr="00381AFE">
        <w:rPr>
          <w:rFonts w:ascii="Times New Roman" w:hAnsi="Times New Roman"/>
          <w:sz w:val="28"/>
          <w:szCs w:val="28"/>
        </w:rPr>
        <w:t>орядк</w:t>
      </w:r>
      <w:r w:rsidR="00FC163C">
        <w:rPr>
          <w:rFonts w:ascii="Times New Roman" w:hAnsi="Times New Roman"/>
          <w:sz w:val="28"/>
          <w:szCs w:val="28"/>
        </w:rPr>
        <w:t>а</w:t>
      </w:r>
      <w:r w:rsidR="00FC163C" w:rsidRPr="00381AFE">
        <w:rPr>
          <w:rFonts w:ascii="Times New Roman" w:hAnsi="Times New Roman"/>
          <w:sz w:val="28"/>
          <w:szCs w:val="28"/>
        </w:rPr>
        <w:t xml:space="preserve"> разработк</w:t>
      </w:r>
      <w:r w:rsidR="00FC163C">
        <w:rPr>
          <w:rFonts w:ascii="Times New Roman" w:hAnsi="Times New Roman"/>
          <w:sz w:val="28"/>
          <w:szCs w:val="28"/>
        </w:rPr>
        <w:t>и</w:t>
      </w:r>
      <w:r w:rsidR="00FC163C" w:rsidRPr="00381AFE">
        <w:rPr>
          <w:rFonts w:ascii="Times New Roman" w:hAnsi="Times New Roman"/>
          <w:sz w:val="28"/>
          <w:szCs w:val="28"/>
        </w:rPr>
        <w:t xml:space="preserve">, формирования, реализации и оценки эффективности муниципальных программ </w:t>
      </w:r>
      <w:r w:rsidR="00FC163C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района» вступает в силу со дня его официального опу</w:t>
      </w:r>
      <w:r w:rsidR="00A81FD0">
        <w:rPr>
          <w:rFonts w:ascii="Times New Roman" w:hAnsi="Times New Roman"/>
          <w:sz w:val="28"/>
          <w:szCs w:val="28"/>
        </w:rPr>
        <w:t>бликования и распространяет свое действие на правоотношения, возникшие</w:t>
      </w:r>
      <w:r w:rsidR="00CF0F32">
        <w:rPr>
          <w:rFonts w:ascii="Times New Roman" w:hAnsi="Times New Roman"/>
          <w:sz w:val="28"/>
          <w:szCs w:val="28"/>
        </w:rPr>
        <w:t xml:space="preserve"> с 3 октября 2016 года.</w:t>
      </w:r>
    </w:p>
    <w:p w:rsidR="00FC163C" w:rsidRDefault="00FC163C" w:rsidP="00FC163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63C" w:rsidRDefault="00FC163C" w:rsidP="00FC163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CAD" w:rsidRDefault="002A7CAD" w:rsidP="00FC163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1287" w:rsidRPr="00531287" w:rsidRDefault="00531287" w:rsidP="0053128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31287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531287" w:rsidRPr="00A9434E" w:rsidRDefault="00531287" w:rsidP="00A9434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31287">
        <w:rPr>
          <w:rFonts w:ascii="Times New Roman" w:hAnsi="Times New Roman"/>
          <w:sz w:val="28"/>
          <w:szCs w:val="28"/>
        </w:rPr>
        <w:t xml:space="preserve">Темрюкского района   </w:t>
      </w:r>
      <w:r w:rsidR="00BF38F5">
        <w:rPr>
          <w:rFonts w:ascii="Times New Roman" w:hAnsi="Times New Roman"/>
          <w:sz w:val="28"/>
          <w:szCs w:val="28"/>
        </w:rPr>
        <w:t xml:space="preserve"> </w:t>
      </w:r>
      <w:r w:rsidRPr="00531287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A9434E">
        <w:rPr>
          <w:rFonts w:ascii="Times New Roman" w:hAnsi="Times New Roman"/>
          <w:sz w:val="28"/>
          <w:szCs w:val="28"/>
        </w:rPr>
        <w:t>А.Д.Войтов</w:t>
      </w:r>
      <w:proofErr w:type="spellEnd"/>
    </w:p>
    <w:sectPr w:rsidR="00531287" w:rsidRPr="00A9434E" w:rsidSect="007209F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ABD" w:rsidRDefault="00343ABD" w:rsidP="009C37C7">
      <w:pPr>
        <w:spacing w:after="0" w:line="240" w:lineRule="auto"/>
      </w:pPr>
      <w:r>
        <w:separator/>
      </w:r>
    </w:p>
  </w:endnote>
  <w:endnote w:type="continuationSeparator" w:id="0">
    <w:p w:rsidR="00343ABD" w:rsidRDefault="00343ABD" w:rsidP="009C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ABD" w:rsidRDefault="00343ABD" w:rsidP="009C37C7">
      <w:pPr>
        <w:spacing w:after="0" w:line="240" w:lineRule="auto"/>
      </w:pPr>
      <w:r>
        <w:separator/>
      </w:r>
    </w:p>
  </w:footnote>
  <w:footnote w:type="continuationSeparator" w:id="0">
    <w:p w:rsidR="00343ABD" w:rsidRDefault="00343ABD" w:rsidP="009C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1198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43ABD" w:rsidRPr="009C37C7" w:rsidRDefault="00343AB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9C37C7">
          <w:rPr>
            <w:rFonts w:ascii="Times New Roman" w:hAnsi="Times New Roman"/>
            <w:sz w:val="28"/>
            <w:szCs w:val="28"/>
          </w:rPr>
          <w:fldChar w:fldCharType="begin"/>
        </w:r>
        <w:r w:rsidRPr="009C37C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C37C7">
          <w:rPr>
            <w:rFonts w:ascii="Times New Roman" w:hAnsi="Times New Roman"/>
            <w:sz w:val="28"/>
            <w:szCs w:val="28"/>
          </w:rPr>
          <w:fldChar w:fldCharType="separate"/>
        </w:r>
        <w:r w:rsidR="004133E2">
          <w:rPr>
            <w:rFonts w:ascii="Times New Roman" w:hAnsi="Times New Roman"/>
            <w:noProof/>
            <w:sz w:val="28"/>
            <w:szCs w:val="28"/>
          </w:rPr>
          <w:t>2</w:t>
        </w:r>
        <w:r w:rsidRPr="009C37C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43ABD" w:rsidRDefault="00343A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DFD"/>
    <w:multiLevelType w:val="hybridMultilevel"/>
    <w:tmpl w:val="C732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3B65"/>
    <w:multiLevelType w:val="hybridMultilevel"/>
    <w:tmpl w:val="1BE0AF68"/>
    <w:lvl w:ilvl="0" w:tplc="F814A5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D0A9B"/>
    <w:multiLevelType w:val="hybridMultilevel"/>
    <w:tmpl w:val="CF0824B2"/>
    <w:lvl w:ilvl="0" w:tplc="0704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FC0596"/>
    <w:multiLevelType w:val="hybridMultilevel"/>
    <w:tmpl w:val="D93ED094"/>
    <w:lvl w:ilvl="0" w:tplc="C0DA27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C3"/>
    <w:rsid w:val="00040EB4"/>
    <w:rsid w:val="00060BA8"/>
    <w:rsid w:val="00065966"/>
    <w:rsid w:val="000C2CA7"/>
    <w:rsid w:val="000C6C9B"/>
    <w:rsid w:val="00103AB8"/>
    <w:rsid w:val="00116607"/>
    <w:rsid w:val="0015452A"/>
    <w:rsid w:val="00181B4F"/>
    <w:rsid w:val="001949A5"/>
    <w:rsid w:val="001A1FE2"/>
    <w:rsid w:val="001B42C7"/>
    <w:rsid w:val="00233474"/>
    <w:rsid w:val="0028516B"/>
    <w:rsid w:val="002A7CAD"/>
    <w:rsid w:val="002B2CD9"/>
    <w:rsid w:val="002E738D"/>
    <w:rsid w:val="002F23E4"/>
    <w:rsid w:val="003145AC"/>
    <w:rsid w:val="00343ABD"/>
    <w:rsid w:val="00352C87"/>
    <w:rsid w:val="003C1B2A"/>
    <w:rsid w:val="004050B9"/>
    <w:rsid w:val="00412E68"/>
    <w:rsid w:val="004133E2"/>
    <w:rsid w:val="004475C8"/>
    <w:rsid w:val="00452207"/>
    <w:rsid w:val="004733C3"/>
    <w:rsid w:val="0047692F"/>
    <w:rsid w:val="004D637F"/>
    <w:rsid w:val="004E12FA"/>
    <w:rsid w:val="00531287"/>
    <w:rsid w:val="00566661"/>
    <w:rsid w:val="005E3E7C"/>
    <w:rsid w:val="00606C05"/>
    <w:rsid w:val="006225DD"/>
    <w:rsid w:val="00631FEB"/>
    <w:rsid w:val="0063438D"/>
    <w:rsid w:val="00642F3D"/>
    <w:rsid w:val="006B548C"/>
    <w:rsid w:val="0070620E"/>
    <w:rsid w:val="007064D9"/>
    <w:rsid w:val="007118AC"/>
    <w:rsid w:val="007209F3"/>
    <w:rsid w:val="00750608"/>
    <w:rsid w:val="00765F72"/>
    <w:rsid w:val="007823AD"/>
    <w:rsid w:val="008323A6"/>
    <w:rsid w:val="0085719F"/>
    <w:rsid w:val="00881D99"/>
    <w:rsid w:val="008B1F64"/>
    <w:rsid w:val="008D3794"/>
    <w:rsid w:val="008F7259"/>
    <w:rsid w:val="00924C4D"/>
    <w:rsid w:val="009254A0"/>
    <w:rsid w:val="009A50E1"/>
    <w:rsid w:val="009A749B"/>
    <w:rsid w:val="009A7718"/>
    <w:rsid w:val="009B34FC"/>
    <w:rsid w:val="009B6768"/>
    <w:rsid w:val="009C37C7"/>
    <w:rsid w:val="009D2418"/>
    <w:rsid w:val="00A04FAA"/>
    <w:rsid w:val="00A06AA8"/>
    <w:rsid w:val="00A609EE"/>
    <w:rsid w:val="00A77815"/>
    <w:rsid w:val="00A81FD0"/>
    <w:rsid w:val="00A9434E"/>
    <w:rsid w:val="00AA0028"/>
    <w:rsid w:val="00AA4FEA"/>
    <w:rsid w:val="00AF7FE0"/>
    <w:rsid w:val="00B06037"/>
    <w:rsid w:val="00B15A39"/>
    <w:rsid w:val="00B52919"/>
    <w:rsid w:val="00B831B2"/>
    <w:rsid w:val="00BB19FA"/>
    <w:rsid w:val="00BD3EC5"/>
    <w:rsid w:val="00BF38F5"/>
    <w:rsid w:val="00C33593"/>
    <w:rsid w:val="00CC3A2E"/>
    <w:rsid w:val="00CF0F32"/>
    <w:rsid w:val="00D1425B"/>
    <w:rsid w:val="00D1723A"/>
    <w:rsid w:val="00D31947"/>
    <w:rsid w:val="00D74E16"/>
    <w:rsid w:val="00DA7C2F"/>
    <w:rsid w:val="00DE3333"/>
    <w:rsid w:val="00E407A3"/>
    <w:rsid w:val="00ED20C3"/>
    <w:rsid w:val="00EF2B8B"/>
    <w:rsid w:val="00F43849"/>
    <w:rsid w:val="00F537D0"/>
    <w:rsid w:val="00FC163C"/>
    <w:rsid w:val="00FC3861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C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37C7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37C7"/>
    <w:rPr>
      <w:rFonts w:eastAsia="Times New Roman" w:cs="Times New Roman"/>
    </w:rPr>
  </w:style>
  <w:style w:type="paragraph" w:styleId="a9">
    <w:name w:val="No Spacing"/>
    <w:uiPriority w:val="1"/>
    <w:qFormat/>
    <w:rsid w:val="002B2C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65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C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37C7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37C7"/>
    <w:rPr>
      <w:rFonts w:eastAsia="Times New Roman" w:cs="Times New Roman"/>
    </w:rPr>
  </w:style>
  <w:style w:type="paragraph" w:styleId="a9">
    <w:name w:val="No Spacing"/>
    <w:uiPriority w:val="1"/>
    <w:qFormat/>
    <w:rsid w:val="002B2C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65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 Irina Alekseevna</dc:creator>
  <cp:lastModifiedBy>Хмелькова</cp:lastModifiedBy>
  <cp:revision>2</cp:revision>
  <cp:lastPrinted>2016-10-11T07:32:00Z</cp:lastPrinted>
  <dcterms:created xsi:type="dcterms:W3CDTF">2016-10-12T07:44:00Z</dcterms:created>
  <dcterms:modified xsi:type="dcterms:W3CDTF">2016-10-12T07:44:00Z</dcterms:modified>
</cp:coreProperties>
</file>