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7A" w:rsidRDefault="00C1376A" w:rsidP="0075207A">
      <w:pPr>
        <w:tabs>
          <w:tab w:val="left" w:pos="466"/>
        </w:tabs>
        <w:spacing w:after="0" w:line="240" w:lineRule="auto"/>
        <w:ind w:right="18"/>
        <w:contextualSpacing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="0075207A">
        <w:rPr>
          <w:rFonts w:ascii="Segoe UI" w:hAnsi="Segoe UI" w:cs="Segoe UI"/>
          <w:b/>
          <w:sz w:val="32"/>
          <w:szCs w:val="32"/>
        </w:rPr>
        <w:t>ПРЕСС-РЕЛИЗ</w:t>
      </w:r>
    </w:p>
    <w:p w:rsidR="0075207A" w:rsidRDefault="0075207A" w:rsidP="0075207A">
      <w:pPr>
        <w:tabs>
          <w:tab w:val="left" w:pos="466"/>
        </w:tabs>
        <w:spacing w:after="0" w:line="240" w:lineRule="auto"/>
        <w:ind w:right="18"/>
        <w:contextualSpacing/>
        <w:jc w:val="right"/>
        <w:rPr>
          <w:rFonts w:ascii="Segoe UI" w:hAnsi="Segoe UI" w:cs="Segoe UI"/>
          <w:b/>
          <w:sz w:val="32"/>
          <w:szCs w:val="32"/>
        </w:rPr>
      </w:pPr>
    </w:p>
    <w:p w:rsidR="0075207A" w:rsidRDefault="0075207A" w:rsidP="0075207A">
      <w:pPr>
        <w:tabs>
          <w:tab w:val="left" w:pos="466"/>
        </w:tabs>
        <w:spacing w:after="0" w:line="240" w:lineRule="auto"/>
        <w:ind w:right="18"/>
        <w:contextualSpacing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Перевод «садового поместья» в жилой фонд</w:t>
      </w:r>
    </w:p>
    <w:p w:rsidR="0075207A" w:rsidRPr="0075207A" w:rsidRDefault="0075207A" w:rsidP="0075207A">
      <w:pPr>
        <w:tabs>
          <w:tab w:val="left" w:pos="466"/>
        </w:tabs>
        <w:spacing w:after="0" w:line="240" w:lineRule="auto"/>
        <w:ind w:right="18"/>
        <w:contextualSpacing/>
        <w:jc w:val="right"/>
        <w:rPr>
          <w:rFonts w:ascii="Segoe UI" w:hAnsi="Segoe UI" w:cs="Segoe UI"/>
          <w:sz w:val="24"/>
          <w:szCs w:val="24"/>
        </w:rPr>
      </w:pPr>
    </w:p>
    <w:p w:rsidR="0075207A" w:rsidRDefault="0075207A" w:rsidP="00C1376A">
      <w:pPr>
        <w:tabs>
          <w:tab w:val="left" w:pos="466"/>
        </w:tabs>
        <w:spacing w:after="0" w:line="240" w:lineRule="auto"/>
        <w:ind w:right="18"/>
        <w:contextualSpacing/>
        <w:jc w:val="both"/>
        <w:rPr>
          <w:rFonts w:ascii="Segoe UI" w:hAnsi="Segoe UI" w:cs="Segoe UI"/>
          <w:sz w:val="24"/>
          <w:szCs w:val="24"/>
        </w:rPr>
      </w:pPr>
    </w:p>
    <w:p w:rsidR="00C1376A" w:rsidRPr="00C1376A" w:rsidRDefault="0075207A" w:rsidP="00C1376A">
      <w:pPr>
        <w:tabs>
          <w:tab w:val="left" w:pos="466"/>
        </w:tabs>
        <w:spacing w:after="0" w:line="240" w:lineRule="auto"/>
        <w:ind w:right="18" w:firstLine="465"/>
        <w:contextualSpacing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A757D82" wp14:editId="485CB3CD">
            <wp:simplePos x="0" y="0"/>
            <wp:positionH relativeFrom="column">
              <wp:posOffset>-33655</wp:posOffset>
            </wp:positionH>
            <wp:positionV relativeFrom="paragraph">
              <wp:posOffset>83185</wp:posOffset>
            </wp:positionV>
            <wp:extent cx="2957195" cy="1320800"/>
            <wp:effectExtent l="0" t="0" r="0" b="0"/>
            <wp:wrapTight wrapText="bothSides">
              <wp:wrapPolygon edited="0">
                <wp:start x="0" y="0"/>
                <wp:lineTo x="0" y="21185"/>
                <wp:lineTo x="21428" y="21185"/>
                <wp:lineTo x="21428" y="0"/>
                <wp:lineTo x="0" y="0"/>
              </wp:wrapPolygon>
            </wp:wrapTight>
            <wp:docPr id="1" name="Рисунок 1" descr="C:\Users\User2142\Desktop\Новая папка\Москва\ЦА картинки\Картинки_соцсети\Шаблоны общее\ФКПнапоминает537х2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Москва\ЦА картинки\Картинки_соцсети\Шаблоны общее\ФКПнапоминает537х24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19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76A" w:rsidRPr="00C1376A">
        <w:rPr>
          <w:rFonts w:ascii="Segoe UI" w:hAnsi="Segoe UI" w:cs="Segoe UI"/>
          <w:sz w:val="28"/>
          <w:szCs w:val="28"/>
        </w:rPr>
        <w:t>Кадастровая палата по Краснодарскому краю напоминает о новом понятии «садовый дом», а также,</w:t>
      </w:r>
      <w:r w:rsidR="00C1376A">
        <w:rPr>
          <w:rFonts w:ascii="Segoe UI" w:hAnsi="Segoe UI" w:cs="Segoe UI"/>
          <w:sz w:val="28"/>
          <w:szCs w:val="28"/>
        </w:rPr>
        <w:t xml:space="preserve"> </w:t>
      </w:r>
      <w:r w:rsidR="00C1376A" w:rsidRPr="00C1376A">
        <w:rPr>
          <w:rFonts w:ascii="Segoe UI" w:hAnsi="Segoe UI" w:cs="Segoe UI"/>
          <w:sz w:val="28"/>
          <w:szCs w:val="28"/>
        </w:rPr>
        <w:t xml:space="preserve">какие правила необходимо соблюдать, чтобы перевести своё садовое поместье в фонд жилого строения. </w:t>
      </w:r>
    </w:p>
    <w:p w:rsidR="00C1376A" w:rsidRPr="00C1376A" w:rsidRDefault="00C1376A" w:rsidP="00C1376A">
      <w:pPr>
        <w:tabs>
          <w:tab w:val="left" w:pos="466"/>
        </w:tabs>
        <w:spacing w:after="0" w:line="240" w:lineRule="auto"/>
        <w:ind w:right="18" w:firstLine="465"/>
        <w:contextualSpacing/>
        <w:jc w:val="both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Садовый дом – это новое понятие, введенное законом, которое означает здание сезонного использования, предназначенное для удовлетворения гражданами бытовых и иных нужд, связанных с их временным пребыванием в таком доме. То есть садовый дом – это объект нежилого назначения. Вопросами перевода садового дома в жилой дом занимаются органы местного самоуправления (администрации).</w:t>
      </w:r>
    </w:p>
    <w:p w:rsidR="00C1376A" w:rsidRPr="00C1376A" w:rsidRDefault="00C1376A" w:rsidP="00C1376A">
      <w:pPr>
        <w:shd w:val="clear" w:color="auto" w:fill="FFFFFF"/>
        <w:tabs>
          <w:tab w:val="left" w:pos="466"/>
        </w:tabs>
        <w:spacing w:after="0" w:line="240" w:lineRule="auto"/>
        <w:ind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 xml:space="preserve">Садовый дом можно перевести </w:t>
      </w:r>
      <w:proofErr w:type="gramStart"/>
      <w:r w:rsidRPr="00C1376A">
        <w:rPr>
          <w:rFonts w:ascii="Segoe UI" w:hAnsi="Segoe UI" w:cs="Segoe UI"/>
          <w:sz w:val="28"/>
          <w:szCs w:val="28"/>
        </w:rPr>
        <w:t>в</w:t>
      </w:r>
      <w:proofErr w:type="gramEnd"/>
      <w:r w:rsidRPr="00C1376A">
        <w:rPr>
          <w:rFonts w:ascii="Segoe UI" w:hAnsi="Segoe UI" w:cs="Segoe UI"/>
          <w:sz w:val="28"/>
          <w:szCs w:val="28"/>
        </w:rPr>
        <w:t xml:space="preserve"> жилой, если он отвечает следующим параметрам:</w:t>
      </w:r>
    </w:p>
    <w:p w:rsidR="00C1376A" w:rsidRPr="00C1376A" w:rsidRDefault="00C1376A" w:rsidP="00C1376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993"/>
        </w:tabs>
        <w:spacing w:after="0" w:line="240" w:lineRule="auto"/>
        <w:ind w:left="0"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принадлежит заявителю на праве собственности;</w:t>
      </w:r>
    </w:p>
    <w:p w:rsidR="00C1376A" w:rsidRPr="00C1376A" w:rsidRDefault="00C1376A" w:rsidP="00C1376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993"/>
        </w:tabs>
        <w:spacing w:after="0" w:line="240" w:lineRule="auto"/>
        <w:ind w:left="0"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земля под строением находится во владении на законных осн</w:t>
      </w:r>
      <w:r w:rsidR="0075207A">
        <w:rPr>
          <w:rFonts w:ascii="Segoe UI" w:hAnsi="Segoe UI" w:cs="Segoe UI"/>
          <w:sz w:val="28"/>
          <w:szCs w:val="28"/>
        </w:rPr>
        <w:t xml:space="preserve">ованиях </w:t>
      </w:r>
      <w:r w:rsidRPr="00C1376A">
        <w:rPr>
          <w:rFonts w:ascii="Segoe UI" w:hAnsi="Segoe UI" w:cs="Segoe UI"/>
          <w:sz w:val="28"/>
          <w:szCs w:val="28"/>
        </w:rPr>
        <w:t>в аренде или в собственности, и это подтверждается документами;</w:t>
      </w:r>
    </w:p>
    <w:p w:rsidR="00C1376A" w:rsidRPr="00C1376A" w:rsidRDefault="00C1376A" w:rsidP="00C1376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993"/>
        </w:tabs>
        <w:spacing w:after="0" w:line="240" w:lineRule="auto"/>
        <w:ind w:left="0"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на недвижимость не наложено обременение, арест или запрет;</w:t>
      </w:r>
    </w:p>
    <w:p w:rsidR="00C1376A" w:rsidRPr="00C1376A" w:rsidRDefault="00C1376A" w:rsidP="00C1376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993"/>
        </w:tabs>
        <w:spacing w:after="0" w:line="240" w:lineRule="auto"/>
        <w:ind w:left="0"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все сособственники и заинтересованные лица согласны на перевод;</w:t>
      </w:r>
    </w:p>
    <w:p w:rsidR="00C1376A" w:rsidRPr="00C1376A" w:rsidRDefault="00C1376A" w:rsidP="00C1376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466"/>
          <w:tab w:val="left" w:pos="993"/>
        </w:tabs>
        <w:spacing w:after="0" w:line="240" w:lineRule="auto"/>
        <w:ind w:left="0"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недвижимость отвечает строительным, санитарно-гигиеническим и противопожарным требованиям, которые предъявляются к жилью.</w:t>
      </w:r>
    </w:p>
    <w:p w:rsidR="00C1376A" w:rsidRPr="00C1376A" w:rsidRDefault="00C1376A" w:rsidP="00C1376A">
      <w:pPr>
        <w:shd w:val="clear" w:color="auto" w:fill="FFFFFF"/>
        <w:tabs>
          <w:tab w:val="num" w:pos="0"/>
          <w:tab w:val="left" w:pos="466"/>
          <w:tab w:val="left" w:pos="993"/>
        </w:tabs>
        <w:spacing w:after="0" w:line="240" w:lineRule="auto"/>
        <w:ind w:firstLine="465"/>
        <w:contextualSpacing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Порядок действий, как перевести дачу в жилой дом, включает несколько последовательных действий:</w:t>
      </w:r>
    </w:p>
    <w:p w:rsidR="00C1376A" w:rsidRPr="00C1376A" w:rsidRDefault="00C1376A" w:rsidP="00C1376A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466"/>
          <w:tab w:val="left" w:pos="993"/>
        </w:tabs>
        <w:spacing w:after="0" w:line="240" w:lineRule="auto"/>
        <w:ind w:left="0" w:firstLine="46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получить техническое заключение на здание;</w:t>
      </w:r>
    </w:p>
    <w:p w:rsidR="00C1376A" w:rsidRPr="00C1376A" w:rsidRDefault="00C1376A" w:rsidP="00C1376A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466"/>
          <w:tab w:val="left" w:pos="993"/>
        </w:tabs>
        <w:spacing w:after="0" w:line="240" w:lineRule="auto"/>
        <w:ind w:left="0" w:firstLine="46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сформировать пакет документов;</w:t>
      </w:r>
    </w:p>
    <w:p w:rsidR="00C1376A" w:rsidRPr="00C1376A" w:rsidRDefault="00C1376A" w:rsidP="00C1376A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466"/>
          <w:tab w:val="left" w:pos="993"/>
        </w:tabs>
        <w:spacing w:after="0" w:line="240" w:lineRule="auto"/>
        <w:ind w:left="0" w:firstLine="46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передать заявление с документами на рассмотрение в муниципалитет;</w:t>
      </w:r>
    </w:p>
    <w:p w:rsidR="00C1376A" w:rsidRPr="00C1376A" w:rsidRDefault="00C1376A" w:rsidP="00C1376A">
      <w:pPr>
        <w:pStyle w:val="a3"/>
        <w:numPr>
          <w:ilvl w:val="0"/>
          <w:numId w:val="2"/>
        </w:numPr>
        <w:shd w:val="clear" w:color="auto" w:fill="FFFFFF"/>
        <w:tabs>
          <w:tab w:val="num" w:pos="0"/>
          <w:tab w:val="left" w:pos="466"/>
          <w:tab w:val="left" w:pos="993"/>
        </w:tabs>
        <w:spacing w:after="0" w:line="240" w:lineRule="auto"/>
        <w:ind w:left="0" w:firstLine="465"/>
        <w:jc w:val="both"/>
        <w:textAlignment w:val="baseline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получить решение о переводе или отказ администрации;</w:t>
      </w:r>
    </w:p>
    <w:p w:rsidR="009C45FB" w:rsidRPr="00C1376A" w:rsidRDefault="00C1376A" w:rsidP="00C1376A">
      <w:pPr>
        <w:spacing w:after="0" w:line="240" w:lineRule="auto"/>
        <w:ind w:firstLine="465"/>
        <w:jc w:val="both"/>
        <w:rPr>
          <w:rFonts w:ascii="Segoe UI" w:hAnsi="Segoe UI" w:cs="Segoe UI"/>
          <w:sz w:val="28"/>
          <w:szCs w:val="28"/>
        </w:rPr>
      </w:pPr>
      <w:r w:rsidRPr="00C1376A">
        <w:rPr>
          <w:rFonts w:ascii="Segoe UI" w:hAnsi="Segoe UI" w:cs="Segoe UI"/>
          <w:sz w:val="28"/>
          <w:szCs w:val="28"/>
        </w:rPr>
        <w:t>в зависимости от решения – зарегистрировать изменения в ЕГРН или оспорить отказ в суде.</w:t>
      </w:r>
    </w:p>
    <w:p w:rsidR="00CA1F73" w:rsidRPr="0042114E" w:rsidRDefault="00CA1F73" w:rsidP="00CA1F73">
      <w:pPr>
        <w:pStyle w:val="a8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______________________________________________________________________________________</w:t>
      </w:r>
      <w:r>
        <w:rPr>
          <w:rFonts w:ascii="Segoe UI" w:hAnsi="Segoe UI" w:cs="Segoe UI"/>
          <w:color w:val="000000" w:themeColor="text1"/>
        </w:rPr>
        <w:t>________________</w:t>
      </w:r>
    </w:p>
    <w:p w:rsidR="00CA1F73" w:rsidRPr="0042114E" w:rsidRDefault="00CA1F73" w:rsidP="00CA1F73">
      <w:pPr>
        <w:pStyle w:val="a8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</w:rPr>
      </w:pPr>
      <w:r w:rsidRPr="0042114E">
        <w:rPr>
          <w:rFonts w:ascii="Segoe UI" w:hAnsi="Segoe UI" w:cs="Segoe UI"/>
          <w:color w:val="000000" w:themeColor="text1"/>
        </w:rPr>
        <w:t>Пресс-служба Кадастровой палаты по Краснодарскому краю</w:t>
      </w:r>
    </w:p>
    <w:p w:rsidR="00CA1F73" w:rsidRPr="0042114E" w:rsidRDefault="00CA1F73" w:rsidP="00CA1F73">
      <w:pPr>
        <w:pStyle w:val="a8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u w:val="single"/>
        </w:rPr>
      </w:pPr>
      <w:hyperlink r:id="rId7" w:history="1">
        <w:r w:rsidRPr="0042114E">
          <w:rPr>
            <w:rStyle w:val="a5"/>
            <w:rFonts w:ascii="Segoe UI" w:hAnsi="Segoe UI" w:cs="Segoe UI"/>
          </w:rPr>
          <w:t>press23@23.kadastr.ru</w:t>
        </w:r>
      </w:hyperlink>
    </w:p>
    <w:p w:rsidR="00C1376A" w:rsidRPr="00C1376A" w:rsidRDefault="00C1376A" w:rsidP="00C1376A">
      <w:pPr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C1376A" w:rsidRPr="00C1376A" w:rsidSect="007520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633E"/>
    <w:multiLevelType w:val="hybridMultilevel"/>
    <w:tmpl w:val="130C3A1C"/>
    <w:lvl w:ilvl="0" w:tplc="304C23DA">
      <w:start w:val="1"/>
      <w:numFmt w:val="bullet"/>
      <w:lvlText w:val="•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AA02F27"/>
    <w:multiLevelType w:val="multilevel"/>
    <w:tmpl w:val="2BC6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D5"/>
    <w:rsid w:val="00094434"/>
    <w:rsid w:val="00361E39"/>
    <w:rsid w:val="005333FD"/>
    <w:rsid w:val="005C7FD5"/>
    <w:rsid w:val="0075207A"/>
    <w:rsid w:val="00C1376A"/>
    <w:rsid w:val="00C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6A"/>
    <w:pPr>
      <w:ind w:left="720"/>
      <w:contextualSpacing/>
    </w:pPr>
  </w:style>
  <w:style w:type="paragraph" w:styleId="a4">
    <w:name w:val="No Spacing"/>
    <w:uiPriority w:val="1"/>
    <w:qFormat/>
    <w:rsid w:val="0075207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520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07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A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76A"/>
    <w:pPr>
      <w:ind w:left="720"/>
      <w:contextualSpacing/>
    </w:pPr>
  </w:style>
  <w:style w:type="paragraph" w:styleId="a4">
    <w:name w:val="No Spacing"/>
    <w:uiPriority w:val="1"/>
    <w:qFormat/>
    <w:rsid w:val="0075207A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5207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07A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CA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23@23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4</cp:revision>
  <dcterms:created xsi:type="dcterms:W3CDTF">2019-10-09T08:16:00Z</dcterms:created>
  <dcterms:modified xsi:type="dcterms:W3CDTF">2019-10-21T08:16:00Z</dcterms:modified>
</cp:coreProperties>
</file>