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CB5557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CB5557">
        <w:rPr>
          <w:color w:val="000000"/>
          <w:sz w:val="28"/>
          <w:szCs w:val="28"/>
        </w:rPr>
        <w:t xml:space="preserve"> </w:t>
      </w:r>
    </w:p>
    <w:p w:rsidR="00FB5146" w:rsidRDefault="00CB5557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hyperlink r:id="rId6" w:anchor="/Auction504Fl/View/102828861" w:history="1">
        <w:r w:rsidRPr="00CB5557">
          <w:rPr>
            <w:color w:val="000000" w:themeColor="text1"/>
            <w:sz w:val="28"/>
            <w:szCs w:val="28"/>
          </w:rPr>
          <w:t>0318300008820000460</w:t>
        </w:r>
      </w:hyperlink>
      <w:r>
        <w:rPr>
          <w:color w:val="000000" w:themeColor="text1"/>
          <w:sz w:val="28"/>
          <w:szCs w:val="28"/>
        </w:rPr>
        <w:t xml:space="preserve"> от 25.09.2020 15:44</w:t>
      </w:r>
      <w:bookmarkStart w:id="0" w:name="_GoBack"/>
      <w:bookmarkEnd w:id="0"/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2020.103104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4D2FA0">
              <w:t>Оказание услуг по аренде транспортного средства с экипажем (экскаватор драглайн)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B31262">
              <w:t>Электронная площадка России "РТС-тендер"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B31262">
              <w:t>https://www.rts-tender.ru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нахождения: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07.10.2020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B5557" w:rsidRDefault="00CA709B" w:rsidP="00FB5146">
            <w:r w:rsidRPr="00CB5557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B5557" w:rsidRDefault="00CA709B" w:rsidP="00FB5146">
            <w:r w:rsidRPr="00CB5557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08.10.2020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09.10.2020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1 000 000.00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203235204448323520100101060024941244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8"/>
        <w:gridCol w:w="1945"/>
        <w:gridCol w:w="1945"/>
        <w:gridCol w:w="1945"/>
        <w:gridCol w:w="2996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1 000 000,00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1 000 000,00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1 000 000.00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Оказание услуг осуществляется Исполнителем на территории Темрюкского городского поселения Темрюкского района Краснодарского края.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Оказание услуг по настоящему контракту ос</w:t>
            </w:r>
            <w:r w:rsidRPr="00847EF6">
              <w:t>у</w:t>
            </w:r>
            <w:r w:rsidRPr="00847EF6">
              <w:t xml:space="preserve">ществляется с момента заключения Контракта по «14» декабря 2020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10000.00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2 «Порядок предоста</w:t>
            </w:r>
            <w:r w:rsidRPr="00847EF6">
              <w:t>в</w:t>
            </w:r>
            <w:r w:rsidRPr="00847EF6">
              <w:t>ления обеспечения заявок» к извещению о пров</w:t>
            </w:r>
            <w:r w:rsidRPr="00847EF6">
              <w:t>е</w:t>
            </w:r>
            <w:r w:rsidRPr="00847EF6">
              <w:t>дении электронного аукциона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B5557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CB555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CB5557" w:rsidRDefault="00911B87" w:rsidP="00911B87"/>
    <w:p w:rsidR="00324540" w:rsidRPr="00CB555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1361"/>
        <w:gridCol w:w="1567"/>
        <w:gridCol w:w="1914"/>
        <w:gridCol w:w="2260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Аренда 1 (одной) един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цы транспортного сре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ства с экипажем (экскав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тор драглайн)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49.41.20.000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B5557" w:rsidRDefault="00FB5146" w:rsidP="00FB5146">
            <w:pPr>
              <w:rPr>
                <w:sz w:val="20"/>
                <w:szCs w:val="20"/>
              </w:rPr>
            </w:pPr>
            <w:r w:rsidRPr="00CB5557">
              <w:rPr>
                <w:sz w:val="20"/>
                <w:szCs w:val="20"/>
              </w:rPr>
              <w:t>Универсальный полноповоротный экскаватор драглайн ЭО-304 на уширенном гусеничном ходу предназначается для производства всевозможных земляных и погрузочно-разгрузочных работ на слабых грунтах или эквивалент, технические характеристики, которого должны соответствовать или превосходить технические характеристики указанного транспортного средства.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B555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B555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</w:rPr>
              <w:t>Вагоно</w:t>
            </w:r>
            <w:proofErr w:type="spellEnd"/>
            <w:r w:rsidRPr="00407935">
              <w:rPr>
                <w:sz w:val="20"/>
                <w:szCs w:val="20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</w:rPr>
              <w:t>машино</w:t>
            </w:r>
            <w:proofErr w:type="spellEnd"/>
            <w:proofErr w:type="gramStart"/>
            <w:r w:rsidRPr="00407935">
              <w:rPr>
                <w:sz w:val="20"/>
                <w:szCs w:val="20"/>
              </w:rPr>
              <w:t>)-</w:t>
            </w:r>
            <w:proofErr w:type="gramEnd"/>
            <w:r w:rsidRPr="00407935">
              <w:rPr>
                <w:sz w:val="20"/>
                <w:szCs w:val="20"/>
              </w:rPr>
              <w:t>час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1 000 000.00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1 000 000,00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CB5557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CB555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CB555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CB555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CB555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CB555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CB5557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CB5557">
        <w:rPr>
          <w:b w:val="0"/>
          <w:bCs w:val="0"/>
        </w:rPr>
        <w:br w:type="page"/>
      </w:r>
    </w:p>
    <w:sectPr w:rsidR="00FB5146" w:rsidRPr="00CB555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A12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AD3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35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557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4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2020-09-28T08:01:00Z</dcterms:created>
  <dcterms:modified xsi:type="dcterms:W3CDTF">2020-09-28T08:01:00Z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