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2DBE" w:rsidRPr="003C2DBE" w:rsidRDefault="003C2DBE" w:rsidP="003C2DBE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3C2DBE" w:rsidRPr="003C2DBE" w:rsidRDefault="003C2DBE" w:rsidP="003C2DBE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3C2DBE">
        <w:rPr>
          <w:rFonts w:ascii="Times New Roman" w:hAnsi="Times New Roman" w:cs="Times New Roman"/>
          <w:sz w:val="28"/>
          <w:szCs w:val="28"/>
        </w:rPr>
        <w:t>к решению ______ сессии Совета</w:t>
      </w:r>
    </w:p>
    <w:p w:rsidR="003C2DBE" w:rsidRPr="003C2DBE" w:rsidRDefault="003C2DBE" w:rsidP="003C2DBE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3C2DBE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3C2DBE" w:rsidRPr="003C2DBE" w:rsidRDefault="003C2DBE" w:rsidP="003C2DBE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3C2DBE">
        <w:rPr>
          <w:rFonts w:ascii="Times New Roman" w:hAnsi="Times New Roman" w:cs="Times New Roman"/>
          <w:sz w:val="28"/>
          <w:szCs w:val="28"/>
        </w:rPr>
        <w:t>Темрюкского района IV созыва</w:t>
      </w:r>
    </w:p>
    <w:p w:rsidR="003C2DBE" w:rsidRDefault="003C2DBE" w:rsidP="003C2DBE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3C2DBE">
        <w:rPr>
          <w:rFonts w:ascii="Times New Roman" w:hAnsi="Times New Roman" w:cs="Times New Roman"/>
          <w:sz w:val="28"/>
          <w:szCs w:val="28"/>
        </w:rPr>
        <w:t>от «____» ______________ № _____</w:t>
      </w:r>
    </w:p>
    <w:p w:rsidR="003C2DBE" w:rsidRPr="003C2DBE" w:rsidRDefault="003C2DBE" w:rsidP="003C2DBE">
      <w:pPr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</w:p>
    <w:p w:rsidR="00EA1C23" w:rsidRDefault="006A7709" w:rsidP="0058011B">
      <w:pPr>
        <w:pStyle w:val="Style24"/>
        <w:shd w:val="clear" w:color="auto" w:fill="auto"/>
        <w:spacing w:before="0"/>
        <w:ind w:left="4536"/>
        <w:jc w:val="center"/>
        <w:rPr>
          <w:sz w:val="28"/>
          <w:szCs w:val="28"/>
        </w:rPr>
      </w:pPr>
      <w:r>
        <w:rPr>
          <w:rStyle w:val="CharStyle25"/>
          <w:color w:val="000000"/>
          <w:sz w:val="28"/>
          <w:szCs w:val="28"/>
        </w:rPr>
        <w:t>«</w:t>
      </w:r>
      <w:r w:rsidR="00EA1C23">
        <w:rPr>
          <w:rStyle w:val="CharStyle25"/>
          <w:color w:val="000000"/>
          <w:sz w:val="28"/>
          <w:szCs w:val="28"/>
        </w:rPr>
        <w:t>Приложение</w:t>
      </w:r>
    </w:p>
    <w:p w:rsidR="00EA1C23" w:rsidRDefault="00EA1C23" w:rsidP="0058011B">
      <w:pPr>
        <w:pStyle w:val="Style24"/>
        <w:shd w:val="clear" w:color="auto" w:fill="auto"/>
        <w:spacing w:before="0"/>
        <w:ind w:left="4536"/>
        <w:jc w:val="center"/>
        <w:rPr>
          <w:rStyle w:val="CharStyle25"/>
          <w:color w:val="000000"/>
          <w:sz w:val="28"/>
          <w:szCs w:val="28"/>
        </w:rPr>
      </w:pPr>
      <w:r>
        <w:rPr>
          <w:rStyle w:val="CharStyle25"/>
          <w:color w:val="000000"/>
          <w:sz w:val="28"/>
          <w:szCs w:val="28"/>
        </w:rPr>
        <w:t>к Положению о порядке и условиях</w:t>
      </w:r>
    </w:p>
    <w:p w:rsidR="00EA1C23" w:rsidRPr="0058011B" w:rsidRDefault="00EA1C23" w:rsidP="0058011B">
      <w:pPr>
        <w:pStyle w:val="Style24"/>
        <w:shd w:val="clear" w:color="auto" w:fill="auto"/>
        <w:spacing w:before="0"/>
        <w:ind w:left="4536" w:firstLine="142"/>
        <w:jc w:val="center"/>
        <w:rPr>
          <w:color w:val="000000"/>
          <w:sz w:val="28"/>
          <w:szCs w:val="28"/>
          <w:shd w:val="clear" w:color="auto" w:fill="FFFFFF"/>
        </w:rPr>
      </w:pPr>
      <w:r>
        <w:rPr>
          <w:rStyle w:val="CharStyle25"/>
          <w:color w:val="000000"/>
          <w:sz w:val="28"/>
          <w:szCs w:val="28"/>
        </w:rPr>
        <w:t>предоставления иных межбюджетных трансфертов</w:t>
      </w:r>
      <w:r w:rsidR="0058011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harStyle25"/>
          <w:color w:val="000000"/>
          <w:sz w:val="28"/>
          <w:szCs w:val="28"/>
        </w:rPr>
        <w:t>из бюджета</w:t>
      </w:r>
      <w:r>
        <w:rPr>
          <w:sz w:val="28"/>
          <w:szCs w:val="28"/>
        </w:rPr>
        <w:t xml:space="preserve"> </w:t>
      </w:r>
      <w:r w:rsidR="00335B38">
        <w:rPr>
          <w:sz w:val="28"/>
          <w:szCs w:val="28"/>
        </w:rPr>
        <w:t>Темрюкского городского</w:t>
      </w:r>
      <w:r w:rsidR="0058011B">
        <w:rPr>
          <w:color w:val="000000"/>
          <w:sz w:val="28"/>
          <w:szCs w:val="28"/>
          <w:shd w:val="clear" w:color="auto" w:fill="FFFFFF"/>
        </w:rPr>
        <w:t xml:space="preserve"> </w:t>
      </w:r>
      <w:r w:rsidR="0058011B">
        <w:rPr>
          <w:sz w:val="28"/>
          <w:szCs w:val="28"/>
        </w:rPr>
        <w:t xml:space="preserve">поселения Темрюкского </w:t>
      </w:r>
      <w:r>
        <w:rPr>
          <w:sz w:val="28"/>
          <w:szCs w:val="28"/>
        </w:rPr>
        <w:t>района бюджету</w:t>
      </w:r>
      <w:r w:rsidR="0058011B">
        <w:rPr>
          <w:color w:val="000000"/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</w:rPr>
        <w:t>муницип</w:t>
      </w:r>
      <w:r w:rsidR="0058011B">
        <w:rPr>
          <w:sz w:val="28"/>
          <w:szCs w:val="28"/>
        </w:rPr>
        <w:t xml:space="preserve">ального образования Темрюкский </w:t>
      </w:r>
      <w:r>
        <w:rPr>
          <w:sz w:val="28"/>
          <w:szCs w:val="28"/>
        </w:rPr>
        <w:t>район</w:t>
      </w:r>
    </w:p>
    <w:p w:rsidR="0058011B" w:rsidRPr="0058011B" w:rsidRDefault="0058011B" w:rsidP="0058011B">
      <w:pPr>
        <w:spacing w:after="0" w:line="240" w:lineRule="auto"/>
        <w:ind w:left="4536" w:firstLine="142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(в редакции решения </w:t>
      </w:r>
      <w:r>
        <w:rPr>
          <w:rFonts w:ascii="Times New Roman" w:hAnsi="Times New Roman" w:cs="Times New Roman"/>
          <w:sz w:val="28"/>
          <w:szCs w:val="28"/>
          <w:lang w:val="en-US"/>
        </w:rPr>
        <w:t>XV</w:t>
      </w:r>
      <w:r w:rsidRPr="0058011B">
        <w:rPr>
          <w:rFonts w:ascii="Times New Roman" w:hAnsi="Times New Roman" w:cs="Times New Roman"/>
          <w:sz w:val="28"/>
          <w:szCs w:val="28"/>
        </w:rPr>
        <w:t xml:space="preserve"> сессии Совета</w:t>
      </w:r>
      <w:proofErr w:type="gramEnd"/>
    </w:p>
    <w:p w:rsidR="0058011B" w:rsidRPr="0058011B" w:rsidRDefault="0058011B" w:rsidP="0058011B">
      <w:pPr>
        <w:spacing w:after="0" w:line="240" w:lineRule="auto"/>
        <w:ind w:left="4536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58011B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8011B" w:rsidRPr="0058011B" w:rsidRDefault="0058011B" w:rsidP="0058011B">
      <w:pPr>
        <w:spacing w:after="0" w:line="240" w:lineRule="auto"/>
        <w:ind w:left="4536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58011B">
        <w:rPr>
          <w:rFonts w:ascii="Times New Roman" w:hAnsi="Times New Roman" w:cs="Times New Roman"/>
          <w:sz w:val="28"/>
          <w:szCs w:val="28"/>
        </w:rPr>
        <w:t>Темрюкского района IV созыва</w:t>
      </w:r>
    </w:p>
    <w:p w:rsidR="00EA1C23" w:rsidRPr="0058011B" w:rsidRDefault="0058011B" w:rsidP="0058011B">
      <w:pPr>
        <w:pStyle w:val="Style17"/>
        <w:shd w:val="clear" w:color="auto" w:fill="auto"/>
        <w:spacing w:before="0" w:after="0" w:line="240" w:lineRule="auto"/>
        <w:ind w:left="4536" w:firstLine="142"/>
        <w:rPr>
          <w:rStyle w:val="CharStyle18"/>
          <w:color w:val="000000"/>
          <w:sz w:val="28"/>
          <w:szCs w:val="28"/>
        </w:rPr>
      </w:pPr>
      <w:r>
        <w:rPr>
          <w:b w:val="0"/>
          <w:sz w:val="28"/>
          <w:szCs w:val="28"/>
        </w:rPr>
        <w:t>от «23» июня 2020 года</w:t>
      </w:r>
      <w:r w:rsidRPr="0058011B">
        <w:rPr>
          <w:b w:val="0"/>
          <w:sz w:val="28"/>
          <w:szCs w:val="28"/>
        </w:rPr>
        <w:t xml:space="preserve"> № </w:t>
      </w:r>
      <w:r>
        <w:rPr>
          <w:b w:val="0"/>
          <w:sz w:val="28"/>
          <w:szCs w:val="28"/>
        </w:rPr>
        <w:t>104</w:t>
      </w:r>
      <w:r w:rsidRPr="0058011B">
        <w:rPr>
          <w:b w:val="0"/>
          <w:sz w:val="28"/>
          <w:szCs w:val="28"/>
        </w:rPr>
        <w:t>)</w:t>
      </w:r>
    </w:p>
    <w:p w:rsidR="008B4465" w:rsidRDefault="008B4465" w:rsidP="00EA1C23">
      <w:pPr>
        <w:pStyle w:val="Style17"/>
        <w:shd w:val="clear" w:color="auto" w:fill="auto"/>
        <w:spacing w:before="0" w:after="0" w:line="240" w:lineRule="auto"/>
        <w:ind w:firstLine="567"/>
        <w:rPr>
          <w:rStyle w:val="CharStyle18"/>
          <w:color w:val="000000"/>
          <w:sz w:val="28"/>
          <w:szCs w:val="28"/>
        </w:rPr>
      </w:pPr>
    </w:p>
    <w:p w:rsidR="00EA1C23" w:rsidRDefault="00EA1C23" w:rsidP="00EA1C23">
      <w:pPr>
        <w:pStyle w:val="Style17"/>
        <w:shd w:val="clear" w:color="auto" w:fill="auto"/>
        <w:spacing w:before="0" w:after="0" w:line="240" w:lineRule="auto"/>
        <w:ind w:firstLine="567"/>
        <w:rPr>
          <w:rStyle w:val="CharStyle18"/>
          <w:color w:val="000000"/>
          <w:sz w:val="28"/>
          <w:szCs w:val="28"/>
        </w:rPr>
      </w:pPr>
    </w:p>
    <w:p w:rsidR="00EA1C23" w:rsidRPr="00973DFC" w:rsidRDefault="00EA1C23" w:rsidP="00EA1C23">
      <w:pPr>
        <w:pStyle w:val="Style17"/>
        <w:shd w:val="clear" w:color="auto" w:fill="auto"/>
        <w:spacing w:before="0" w:after="0" w:line="240" w:lineRule="auto"/>
        <w:ind w:firstLine="567"/>
      </w:pPr>
      <w:r w:rsidRPr="00973DFC">
        <w:rPr>
          <w:rStyle w:val="CharStyle18"/>
          <w:b/>
          <w:color w:val="000000"/>
          <w:sz w:val="28"/>
          <w:szCs w:val="28"/>
        </w:rPr>
        <w:t>Методика</w:t>
      </w:r>
    </w:p>
    <w:p w:rsidR="00EA1C23" w:rsidRPr="00973DFC" w:rsidRDefault="00EA1C23" w:rsidP="00973DFC">
      <w:pPr>
        <w:pStyle w:val="Style17"/>
        <w:shd w:val="clear" w:color="auto" w:fill="auto"/>
        <w:spacing w:before="0" w:after="0" w:line="240" w:lineRule="auto"/>
        <w:rPr>
          <w:bCs w:val="0"/>
          <w:color w:val="000000"/>
          <w:shd w:val="clear" w:color="auto" w:fill="FFFFFF"/>
        </w:rPr>
      </w:pPr>
      <w:r w:rsidRPr="00973DFC">
        <w:rPr>
          <w:rStyle w:val="CharStyle18"/>
          <w:b/>
          <w:color w:val="000000"/>
          <w:sz w:val="28"/>
          <w:szCs w:val="28"/>
        </w:rPr>
        <w:t xml:space="preserve">расчета объема </w:t>
      </w:r>
      <w:r w:rsidR="00335B38">
        <w:rPr>
          <w:rStyle w:val="CharStyle18"/>
          <w:b/>
          <w:color w:val="000000"/>
          <w:sz w:val="28"/>
          <w:szCs w:val="28"/>
        </w:rPr>
        <w:t xml:space="preserve">иных </w:t>
      </w:r>
      <w:r w:rsidRPr="00973DFC">
        <w:rPr>
          <w:rStyle w:val="CharStyle18"/>
          <w:b/>
          <w:color w:val="000000"/>
          <w:sz w:val="28"/>
          <w:szCs w:val="28"/>
        </w:rPr>
        <w:t>межбюджетных трансфертов,</w:t>
      </w:r>
      <w:r w:rsidR="00973DFC" w:rsidRPr="00973DFC">
        <w:rPr>
          <w:rStyle w:val="CharStyle18"/>
          <w:b/>
          <w:color w:val="000000"/>
        </w:rPr>
        <w:t xml:space="preserve"> </w:t>
      </w:r>
      <w:r w:rsidRPr="00973DFC">
        <w:rPr>
          <w:rStyle w:val="CharStyle18"/>
          <w:b/>
          <w:color w:val="000000"/>
          <w:sz w:val="28"/>
          <w:szCs w:val="28"/>
        </w:rPr>
        <w:t>предоставляемых из</w:t>
      </w:r>
      <w:r w:rsidR="00973DFC" w:rsidRPr="00973DFC">
        <w:rPr>
          <w:rStyle w:val="CharStyle18"/>
          <w:b/>
          <w:color w:val="000000"/>
          <w:sz w:val="28"/>
          <w:szCs w:val="28"/>
        </w:rPr>
        <w:t xml:space="preserve"> </w:t>
      </w:r>
      <w:r w:rsidRPr="00973DFC">
        <w:rPr>
          <w:rStyle w:val="CharStyle42"/>
          <w:b/>
          <w:i w:val="0"/>
          <w:iCs w:val="0"/>
          <w:color w:val="000000"/>
          <w:sz w:val="28"/>
          <w:szCs w:val="28"/>
        </w:rPr>
        <w:t xml:space="preserve">бюджета </w:t>
      </w:r>
      <w:r w:rsidR="00335B38">
        <w:rPr>
          <w:sz w:val="28"/>
          <w:szCs w:val="28"/>
        </w:rPr>
        <w:t>Темрюкского городского</w:t>
      </w:r>
      <w:r w:rsidRPr="00973DFC">
        <w:rPr>
          <w:sz w:val="28"/>
          <w:szCs w:val="28"/>
        </w:rPr>
        <w:t xml:space="preserve"> поселения</w:t>
      </w:r>
      <w:r w:rsidR="00973DFC" w:rsidRPr="00973DFC">
        <w:rPr>
          <w:sz w:val="28"/>
          <w:szCs w:val="28"/>
        </w:rPr>
        <w:t xml:space="preserve">  Темрюкского </w:t>
      </w:r>
      <w:r w:rsidRPr="00973DFC">
        <w:rPr>
          <w:sz w:val="28"/>
          <w:szCs w:val="28"/>
        </w:rPr>
        <w:t>района бюджету</w:t>
      </w:r>
      <w:r w:rsidR="00973DFC" w:rsidRPr="00973DFC">
        <w:rPr>
          <w:sz w:val="28"/>
          <w:szCs w:val="28"/>
        </w:rPr>
        <w:t xml:space="preserve"> </w:t>
      </w:r>
      <w:r w:rsidRPr="00973DFC">
        <w:rPr>
          <w:sz w:val="28"/>
          <w:szCs w:val="28"/>
        </w:rPr>
        <w:t xml:space="preserve">муниципального образования </w:t>
      </w:r>
      <w:r w:rsidR="00973DFC" w:rsidRPr="00973DFC">
        <w:rPr>
          <w:sz w:val="28"/>
          <w:szCs w:val="28"/>
        </w:rPr>
        <w:t>Темрюкский</w:t>
      </w:r>
      <w:r w:rsidRPr="00973DFC">
        <w:rPr>
          <w:sz w:val="28"/>
          <w:szCs w:val="28"/>
        </w:rPr>
        <w:t xml:space="preserve"> район</w:t>
      </w:r>
    </w:p>
    <w:p w:rsidR="00EA1C23" w:rsidRDefault="00EA1C23" w:rsidP="00EA1C23">
      <w:pPr>
        <w:pStyle w:val="Style41"/>
        <w:shd w:val="clear" w:color="auto" w:fill="auto"/>
        <w:spacing w:before="0" w:after="0" w:line="240" w:lineRule="auto"/>
        <w:jc w:val="both"/>
        <w:rPr>
          <w:rStyle w:val="CharStyle18"/>
          <w:i w:val="0"/>
        </w:rPr>
      </w:pPr>
    </w:p>
    <w:p w:rsidR="008B4465" w:rsidRPr="00973DFC" w:rsidRDefault="008B4465" w:rsidP="00EA1C23">
      <w:pPr>
        <w:pStyle w:val="Style41"/>
        <w:shd w:val="clear" w:color="auto" w:fill="auto"/>
        <w:spacing w:before="0" w:after="0" w:line="240" w:lineRule="auto"/>
        <w:jc w:val="both"/>
        <w:rPr>
          <w:rStyle w:val="CharStyle18"/>
          <w:i w:val="0"/>
        </w:rPr>
      </w:pPr>
    </w:p>
    <w:p w:rsidR="00EA1C23" w:rsidRDefault="00EA1C23" w:rsidP="00EA1C23">
      <w:pPr>
        <w:pStyle w:val="Style24"/>
        <w:numPr>
          <w:ilvl w:val="0"/>
          <w:numId w:val="1"/>
        </w:numPr>
        <w:shd w:val="clear" w:color="auto" w:fill="auto"/>
        <w:tabs>
          <w:tab w:val="left" w:pos="1164"/>
        </w:tabs>
        <w:spacing w:before="0" w:line="240" w:lineRule="auto"/>
        <w:ind w:left="0" w:firstLine="709"/>
        <w:rPr>
          <w:rStyle w:val="CharStyle25"/>
          <w:sz w:val="28"/>
          <w:szCs w:val="28"/>
        </w:rPr>
      </w:pPr>
      <w:r>
        <w:rPr>
          <w:rStyle w:val="CharStyle25"/>
          <w:color w:val="000000"/>
          <w:sz w:val="28"/>
          <w:szCs w:val="28"/>
        </w:rPr>
        <w:t xml:space="preserve">Объем </w:t>
      </w:r>
      <w:r>
        <w:rPr>
          <w:rStyle w:val="CharStyle25"/>
          <w:sz w:val="28"/>
          <w:szCs w:val="28"/>
        </w:rPr>
        <w:t>иных</w:t>
      </w:r>
      <w:r>
        <w:rPr>
          <w:rStyle w:val="CharStyle25"/>
          <w:color w:val="000000"/>
          <w:sz w:val="28"/>
          <w:szCs w:val="28"/>
        </w:rPr>
        <w:t xml:space="preserve"> межбюджетных трансфертов, предоставляемых из бюджета </w:t>
      </w:r>
      <w:r w:rsidR="00335B38">
        <w:rPr>
          <w:sz w:val="28"/>
          <w:szCs w:val="28"/>
        </w:rPr>
        <w:t>Темрюкского городского</w:t>
      </w:r>
      <w:r>
        <w:rPr>
          <w:sz w:val="28"/>
          <w:szCs w:val="28"/>
        </w:rPr>
        <w:t xml:space="preserve"> поселения </w:t>
      </w:r>
      <w:r w:rsidR="00973DFC">
        <w:rPr>
          <w:sz w:val="28"/>
          <w:szCs w:val="28"/>
        </w:rPr>
        <w:t>Темрюкского</w:t>
      </w:r>
      <w:r>
        <w:rPr>
          <w:sz w:val="28"/>
          <w:szCs w:val="28"/>
        </w:rPr>
        <w:t xml:space="preserve"> района бюджету муниципального образования </w:t>
      </w:r>
      <w:r w:rsidR="00973DFC">
        <w:rPr>
          <w:sz w:val="28"/>
          <w:szCs w:val="28"/>
        </w:rPr>
        <w:t>Темрюкский</w:t>
      </w:r>
      <w:r>
        <w:rPr>
          <w:sz w:val="28"/>
          <w:szCs w:val="28"/>
        </w:rPr>
        <w:t xml:space="preserve"> район</w:t>
      </w:r>
      <w:r>
        <w:rPr>
          <w:rStyle w:val="CharStyle25"/>
          <w:color w:val="000000"/>
          <w:sz w:val="28"/>
          <w:szCs w:val="28"/>
        </w:rPr>
        <w:t xml:space="preserve"> </w:t>
      </w:r>
      <w:r w:rsidR="00831A15" w:rsidRPr="00BC76CE">
        <w:rPr>
          <w:rFonts w:eastAsia="Calibri"/>
          <w:color w:val="000000"/>
          <w:sz w:val="28"/>
          <w:szCs w:val="28"/>
        </w:rPr>
        <w:t xml:space="preserve">на финансовое обеспечение переданных полномочий по осуществлению внешнего муниципального </w:t>
      </w:r>
      <w:r w:rsidR="00624814">
        <w:rPr>
          <w:rFonts w:eastAsia="Calibri"/>
          <w:color w:val="000000"/>
          <w:sz w:val="28"/>
          <w:szCs w:val="28"/>
        </w:rPr>
        <w:t xml:space="preserve">финансового </w:t>
      </w:r>
      <w:r w:rsidR="00831A15" w:rsidRPr="00BC76CE">
        <w:rPr>
          <w:rFonts w:eastAsia="Calibri"/>
          <w:color w:val="000000"/>
          <w:sz w:val="28"/>
          <w:szCs w:val="28"/>
        </w:rPr>
        <w:t>контроля</w:t>
      </w:r>
      <w:r w:rsidR="00C229AC">
        <w:rPr>
          <w:rFonts w:eastAsia="Calibri"/>
          <w:color w:val="000000"/>
          <w:sz w:val="28"/>
          <w:szCs w:val="28"/>
        </w:rPr>
        <w:t>,</w:t>
      </w:r>
      <w:r w:rsidR="00831A15">
        <w:rPr>
          <w:rStyle w:val="CharStyle25"/>
          <w:color w:val="000000"/>
          <w:sz w:val="28"/>
          <w:szCs w:val="28"/>
        </w:rPr>
        <w:t xml:space="preserve"> </w:t>
      </w:r>
      <w:r>
        <w:rPr>
          <w:rStyle w:val="CharStyle25"/>
          <w:color w:val="000000"/>
          <w:sz w:val="28"/>
          <w:szCs w:val="28"/>
        </w:rPr>
        <w:t>определяется по следующей формуле:</w:t>
      </w:r>
    </w:p>
    <w:p w:rsidR="00831A15" w:rsidRPr="00831A15" w:rsidRDefault="00831A15" w:rsidP="00335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1A15">
        <w:rPr>
          <w:rFonts w:ascii="Times New Roman" w:hAnsi="Times New Roman"/>
          <w:sz w:val="28"/>
          <w:szCs w:val="28"/>
        </w:rPr>
        <w:t>О</w:t>
      </w:r>
      <w:r w:rsidRPr="004D7F52">
        <w:rPr>
          <w:rFonts w:ascii="Times New Roman" w:hAnsi="Times New Roman"/>
          <w:sz w:val="28"/>
          <w:szCs w:val="28"/>
          <w:vertAlign w:val="subscript"/>
        </w:rPr>
        <w:t>мт</w:t>
      </w:r>
      <w:proofErr w:type="spellEnd"/>
      <w:r w:rsidRPr="00831A15">
        <w:rPr>
          <w:rFonts w:ascii="Times New Roman" w:hAnsi="Times New Roman"/>
          <w:sz w:val="28"/>
          <w:szCs w:val="28"/>
        </w:rPr>
        <w:t xml:space="preserve"> = (</w:t>
      </w:r>
      <w:proofErr w:type="spellStart"/>
      <w:r w:rsidRPr="00831A15">
        <w:rPr>
          <w:rFonts w:ascii="Times New Roman" w:hAnsi="Times New Roman"/>
          <w:sz w:val="28"/>
          <w:szCs w:val="28"/>
        </w:rPr>
        <w:t>НР</w:t>
      </w:r>
      <w:r w:rsidRPr="004D7F52">
        <w:rPr>
          <w:rFonts w:ascii="Times New Roman" w:hAnsi="Times New Roman"/>
          <w:sz w:val="28"/>
          <w:szCs w:val="28"/>
          <w:vertAlign w:val="subscript"/>
        </w:rPr>
        <w:t>зп</w:t>
      </w:r>
      <w:proofErr w:type="spellEnd"/>
      <w:r w:rsidRPr="00831A15">
        <w:rPr>
          <w:rFonts w:ascii="Times New Roman" w:hAnsi="Times New Roman"/>
          <w:sz w:val="28"/>
          <w:szCs w:val="28"/>
        </w:rPr>
        <w:t xml:space="preserve"> + </w:t>
      </w:r>
      <w:proofErr w:type="spellStart"/>
      <w:r w:rsidRPr="00831A15">
        <w:rPr>
          <w:rFonts w:ascii="Times New Roman" w:hAnsi="Times New Roman"/>
          <w:sz w:val="28"/>
          <w:szCs w:val="28"/>
        </w:rPr>
        <w:t>НР</w:t>
      </w:r>
      <w:r w:rsidRPr="004D7F52">
        <w:rPr>
          <w:rFonts w:ascii="Times New Roman" w:hAnsi="Times New Roman"/>
          <w:sz w:val="28"/>
          <w:szCs w:val="28"/>
          <w:vertAlign w:val="subscript"/>
        </w:rPr>
        <w:t>мз</w:t>
      </w:r>
      <w:proofErr w:type="spellEnd"/>
      <w:r w:rsidRPr="00831A15">
        <w:rPr>
          <w:rFonts w:ascii="Times New Roman" w:hAnsi="Times New Roman"/>
          <w:sz w:val="28"/>
          <w:szCs w:val="28"/>
        </w:rPr>
        <w:t>) / КП х ПК, где:</w:t>
      </w:r>
    </w:p>
    <w:p w:rsidR="00831A15" w:rsidRPr="00831A15" w:rsidRDefault="00831A15" w:rsidP="00335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1A15">
        <w:rPr>
          <w:rFonts w:ascii="Times New Roman" w:hAnsi="Times New Roman"/>
          <w:sz w:val="28"/>
          <w:szCs w:val="28"/>
        </w:rPr>
        <w:t>О</w:t>
      </w:r>
      <w:r w:rsidRPr="004D7F52">
        <w:rPr>
          <w:rFonts w:ascii="Times New Roman" w:hAnsi="Times New Roman"/>
          <w:sz w:val="28"/>
          <w:szCs w:val="28"/>
          <w:vertAlign w:val="subscript"/>
        </w:rPr>
        <w:t>мт</w:t>
      </w:r>
      <w:proofErr w:type="spellEnd"/>
      <w:r w:rsidRPr="00831A15">
        <w:rPr>
          <w:rFonts w:ascii="Times New Roman" w:hAnsi="Times New Roman"/>
          <w:sz w:val="28"/>
          <w:szCs w:val="28"/>
        </w:rPr>
        <w:t xml:space="preserve"> – объем межбюджетных трансфертов;</w:t>
      </w:r>
    </w:p>
    <w:p w:rsidR="00831A15" w:rsidRPr="00831A15" w:rsidRDefault="00831A15" w:rsidP="00335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1A15">
        <w:rPr>
          <w:rFonts w:ascii="Times New Roman" w:hAnsi="Times New Roman"/>
          <w:sz w:val="28"/>
          <w:szCs w:val="28"/>
        </w:rPr>
        <w:t>НР</w:t>
      </w:r>
      <w:r w:rsidRPr="004D7F52">
        <w:rPr>
          <w:rFonts w:ascii="Times New Roman" w:hAnsi="Times New Roman"/>
          <w:sz w:val="28"/>
          <w:szCs w:val="28"/>
          <w:vertAlign w:val="subscript"/>
        </w:rPr>
        <w:t>зп</w:t>
      </w:r>
      <w:proofErr w:type="spellEnd"/>
      <w:r w:rsidRPr="00831A15">
        <w:rPr>
          <w:rFonts w:ascii="Times New Roman" w:hAnsi="Times New Roman"/>
          <w:sz w:val="28"/>
          <w:szCs w:val="28"/>
        </w:rPr>
        <w:t xml:space="preserve">  – норматив расходов заработной платы;</w:t>
      </w:r>
    </w:p>
    <w:p w:rsidR="00831A15" w:rsidRPr="00831A15" w:rsidRDefault="00831A15" w:rsidP="00335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31A15">
        <w:rPr>
          <w:rFonts w:ascii="Times New Roman" w:hAnsi="Times New Roman"/>
          <w:sz w:val="28"/>
          <w:szCs w:val="28"/>
        </w:rPr>
        <w:t>НР</w:t>
      </w:r>
      <w:r w:rsidRPr="004D7F52">
        <w:rPr>
          <w:rFonts w:ascii="Times New Roman" w:hAnsi="Times New Roman"/>
          <w:sz w:val="28"/>
          <w:szCs w:val="28"/>
          <w:vertAlign w:val="subscript"/>
        </w:rPr>
        <w:t>мз</w:t>
      </w:r>
      <w:proofErr w:type="spellEnd"/>
      <w:r w:rsidRPr="00831A15">
        <w:rPr>
          <w:rFonts w:ascii="Times New Roman" w:hAnsi="Times New Roman"/>
          <w:sz w:val="28"/>
          <w:szCs w:val="28"/>
        </w:rPr>
        <w:t xml:space="preserve"> – норматив расходов материальных затрат:</w:t>
      </w:r>
    </w:p>
    <w:p w:rsidR="00831A15" w:rsidRPr="00831A15" w:rsidRDefault="00831A15" w:rsidP="00335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1A15">
        <w:rPr>
          <w:rFonts w:ascii="Times New Roman" w:hAnsi="Times New Roman"/>
          <w:sz w:val="28"/>
          <w:szCs w:val="28"/>
        </w:rPr>
        <w:t>КП – количество поселений;</w:t>
      </w:r>
    </w:p>
    <w:p w:rsidR="00831A15" w:rsidRPr="00831A15" w:rsidRDefault="00831A15" w:rsidP="00335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31A15">
        <w:rPr>
          <w:rFonts w:ascii="Times New Roman" w:hAnsi="Times New Roman"/>
          <w:sz w:val="28"/>
          <w:szCs w:val="28"/>
        </w:rPr>
        <w:t>ПК – повышающий или понижающий коэффициент, где:</w:t>
      </w:r>
    </w:p>
    <w:p w:rsidR="00831A15" w:rsidRPr="00831A15" w:rsidRDefault="00624814" w:rsidP="00335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0,50</w:t>
      </w:r>
      <w:r w:rsidR="00831A15" w:rsidRPr="00831A15">
        <w:rPr>
          <w:rFonts w:ascii="Times New Roman" w:hAnsi="Times New Roman"/>
          <w:sz w:val="28"/>
          <w:szCs w:val="28"/>
        </w:rPr>
        <w:t xml:space="preserve"> до </w:t>
      </w:r>
      <w:r>
        <w:rPr>
          <w:rFonts w:ascii="Times New Roman" w:hAnsi="Times New Roman"/>
          <w:sz w:val="28"/>
          <w:szCs w:val="28"/>
        </w:rPr>
        <w:t>1</w:t>
      </w:r>
      <w:r w:rsidR="00831A15" w:rsidRPr="00831A15">
        <w:rPr>
          <w:rFonts w:ascii="Times New Roman" w:hAnsi="Times New Roman"/>
          <w:sz w:val="28"/>
          <w:szCs w:val="28"/>
        </w:rPr>
        <w:t xml:space="preserve"> – понижающий коэффициент поселения;</w:t>
      </w:r>
    </w:p>
    <w:p w:rsidR="00EA1C23" w:rsidRPr="00831A15" w:rsidRDefault="00624814" w:rsidP="00335B38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2 до 2,5</w:t>
      </w:r>
      <w:r w:rsidR="00831A15" w:rsidRPr="00831A15">
        <w:rPr>
          <w:rFonts w:ascii="Times New Roman" w:hAnsi="Times New Roman"/>
          <w:sz w:val="28"/>
          <w:szCs w:val="28"/>
        </w:rPr>
        <w:t>0 – повышающий коэффициент поселения.</w:t>
      </w:r>
    </w:p>
    <w:p w:rsidR="00EA1C23" w:rsidRPr="008B4465" w:rsidRDefault="00EA1C23" w:rsidP="008B4465">
      <w:pPr>
        <w:pStyle w:val="Style24"/>
        <w:shd w:val="clear" w:color="auto" w:fill="auto"/>
        <w:spacing w:before="0"/>
        <w:ind w:firstLine="709"/>
        <w:rPr>
          <w:rStyle w:val="CharStyle47"/>
          <w:sz w:val="28"/>
          <w:szCs w:val="28"/>
        </w:rPr>
      </w:pPr>
      <w:r>
        <w:rPr>
          <w:rStyle w:val="CharStyle25"/>
          <w:color w:val="000000"/>
          <w:sz w:val="28"/>
          <w:szCs w:val="28"/>
        </w:rPr>
        <w:t xml:space="preserve">2. Объем иных межбюджетных трансфертов, предоставляемых из бюджета </w:t>
      </w:r>
      <w:r w:rsidR="00335B38">
        <w:rPr>
          <w:sz w:val="28"/>
          <w:szCs w:val="28"/>
        </w:rPr>
        <w:t>Темрюкского городского</w:t>
      </w:r>
      <w:r w:rsidR="00973DFC">
        <w:rPr>
          <w:sz w:val="28"/>
          <w:szCs w:val="28"/>
        </w:rPr>
        <w:t xml:space="preserve"> поселения Темрюкского района </w:t>
      </w:r>
      <w:r>
        <w:rPr>
          <w:sz w:val="28"/>
          <w:szCs w:val="28"/>
        </w:rPr>
        <w:t xml:space="preserve">бюджету муниципального образования </w:t>
      </w:r>
      <w:r w:rsidR="00973DFC">
        <w:rPr>
          <w:sz w:val="28"/>
          <w:szCs w:val="28"/>
        </w:rPr>
        <w:t>Темрюкский</w:t>
      </w:r>
      <w:r>
        <w:rPr>
          <w:sz w:val="28"/>
          <w:szCs w:val="28"/>
        </w:rPr>
        <w:t xml:space="preserve"> район</w:t>
      </w:r>
      <w:r>
        <w:rPr>
          <w:rStyle w:val="CharStyle25"/>
          <w:color w:val="000000"/>
          <w:sz w:val="28"/>
          <w:szCs w:val="28"/>
        </w:rPr>
        <w:t xml:space="preserve"> </w:t>
      </w:r>
      <w:r w:rsidR="00831A15" w:rsidRPr="00BC76CE">
        <w:rPr>
          <w:rFonts w:eastAsia="Calibri"/>
          <w:color w:val="000000"/>
          <w:sz w:val="28"/>
          <w:szCs w:val="28"/>
        </w:rPr>
        <w:t>на финансовое обеспечение переданных полномочий</w:t>
      </w:r>
      <w:r w:rsidR="00831A15">
        <w:rPr>
          <w:rFonts w:eastAsia="Calibri"/>
          <w:color w:val="000000"/>
          <w:sz w:val="28"/>
          <w:szCs w:val="28"/>
        </w:rPr>
        <w:t xml:space="preserve"> в сфере закупок товаров, работ, услуг для обеспечения муниципальных нужд</w:t>
      </w:r>
      <w:r>
        <w:rPr>
          <w:rStyle w:val="CharStyle25"/>
          <w:color w:val="000000"/>
          <w:sz w:val="28"/>
          <w:szCs w:val="28"/>
        </w:rPr>
        <w:t xml:space="preserve"> </w:t>
      </w:r>
      <w:r w:rsidR="00335B38">
        <w:rPr>
          <w:sz w:val="28"/>
          <w:szCs w:val="28"/>
        </w:rPr>
        <w:t>Темрюкского городского</w:t>
      </w:r>
      <w:r w:rsidR="00831A15">
        <w:rPr>
          <w:sz w:val="28"/>
          <w:szCs w:val="28"/>
        </w:rPr>
        <w:t xml:space="preserve"> поселения Темрюкского района</w:t>
      </w:r>
      <w:r w:rsidR="00C229AC">
        <w:rPr>
          <w:sz w:val="28"/>
          <w:szCs w:val="28"/>
        </w:rPr>
        <w:t>,</w:t>
      </w:r>
      <w:r w:rsidR="00831A15">
        <w:rPr>
          <w:sz w:val="28"/>
          <w:szCs w:val="28"/>
        </w:rPr>
        <w:t xml:space="preserve"> </w:t>
      </w:r>
      <w:r>
        <w:rPr>
          <w:rStyle w:val="CharStyle25"/>
          <w:color w:val="000000"/>
          <w:sz w:val="28"/>
          <w:szCs w:val="28"/>
        </w:rPr>
        <w:t xml:space="preserve">определяется </w:t>
      </w:r>
      <w:r>
        <w:rPr>
          <w:rStyle w:val="CharStyle26"/>
          <w:iCs/>
          <w:color w:val="000000"/>
          <w:sz w:val="28"/>
          <w:szCs w:val="28"/>
        </w:rPr>
        <w:t>по следующей формуле:</w:t>
      </w:r>
    </w:p>
    <w:p w:rsidR="00EA1C23" w:rsidRPr="00335B38" w:rsidRDefault="00831A15" w:rsidP="00335B38">
      <w:pPr>
        <w:pStyle w:val="Style24"/>
        <w:shd w:val="clear" w:color="auto" w:fill="auto"/>
        <w:spacing w:before="0" w:line="240" w:lineRule="auto"/>
        <w:ind w:firstLine="709"/>
        <w:rPr>
          <w:rStyle w:val="CharStyle25"/>
          <w:sz w:val="28"/>
          <w:szCs w:val="28"/>
        </w:rPr>
      </w:pPr>
      <w:proofErr w:type="spellStart"/>
      <w:r w:rsidRPr="00335B38">
        <w:rPr>
          <w:rStyle w:val="CharStyle52"/>
          <w:color w:val="000000"/>
          <w:sz w:val="28"/>
          <w:szCs w:val="28"/>
          <w:lang w:val="ru-RU"/>
        </w:rPr>
        <w:t>О</w:t>
      </w:r>
      <w:r w:rsidR="00335B38" w:rsidRPr="004D7F52">
        <w:rPr>
          <w:rStyle w:val="CharStyle52"/>
          <w:color w:val="000000"/>
          <w:sz w:val="28"/>
          <w:szCs w:val="28"/>
          <w:vertAlign w:val="subscript"/>
          <w:lang w:val="ru-RU"/>
        </w:rPr>
        <w:t>мт</w:t>
      </w:r>
      <w:proofErr w:type="spellEnd"/>
      <w:r w:rsidRPr="00335B38">
        <w:rPr>
          <w:rStyle w:val="CharStyle52"/>
          <w:color w:val="000000"/>
          <w:sz w:val="28"/>
          <w:szCs w:val="28"/>
          <w:lang w:val="ru-RU"/>
        </w:rPr>
        <w:t xml:space="preserve"> </w:t>
      </w:r>
      <w:r w:rsidR="00EA1C23" w:rsidRPr="00335B38">
        <w:rPr>
          <w:rStyle w:val="CharStyle25"/>
          <w:color w:val="000000"/>
          <w:sz w:val="28"/>
          <w:szCs w:val="28"/>
        </w:rPr>
        <w:t xml:space="preserve">= </w:t>
      </w:r>
      <w:r w:rsidRPr="00335B38">
        <w:rPr>
          <w:rStyle w:val="CharStyle25"/>
          <w:color w:val="000000"/>
          <w:sz w:val="28"/>
          <w:szCs w:val="28"/>
        </w:rPr>
        <w:t xml:space="preserve">(ОТ +МЗ) х </w:t>
      </w:r>
      <w:proofErr w:type="gramStart"/>
      <w:r w:rsidRPr="00335B38">
        <w:rPr>
          <w:rStyle w:val="CharStyle25"/>
          <w:color w:val="000000"/>
          <w:sz w:val="28"/>
          <w:szCs w:val="28"/>
        </w:rPr>
        <w:t>КЗ</w:t>
      </w:r>
      <w:proofErr w:type="gramEnd"/>
      <w:r w:rsidR="00EA1C23" w:rsidRPr="00335B38">
        <w:rPr>
          <w:rStyle w:val="CharStyle25"/>
          <w:color w:val="000000"/>
          <w:sz w:val="28"/>
          <w:szCs w:val="28"/>
        </w:rPr>
        <w:t>,</w:t>
      </w:r>
      <w:r w:rsidRPr="00335B38">
        <w:rPr>
          <w:rStyle w:val="CharStyle25"/>
          <w:sz w:val="28"/>
          <w:szCs w:val="28"/>
        </w:rPr>
        <w:t xml:space="preserve"> </w:t>
      </w:r>
      <w:r w:rsidR="00EA1C23" w:rsidRPr="00335B38">
        <w:rPr>
          <w:rStyle w:val="CharStyle25"/>
          <w:color w:val="000000"/>
          <w:sz w:val="28"/>
          <w:szCs w:val="28"/>
        </w:rPr>
        <w:t>где:</w:t>
      </w:r>
    </w:p>
    <w:p w:rsidR="00831A15" w:rsidRPr="00335B38" w:rsidRDefault="00831A15" w:rsidP="00335B3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5B38">
        <w:rPr>
          <w:rFonts w:ascii="Times New Roman" w:hAnsi="Times New Roman"/>
          <w:sz w:val="28"/>
          <w:szCs w:val="28"/>
        </w:rPr>
        <w:lastRenderedPageBreak/>
        <w:t>О</w:t>
      </w:r>
      <w:r w:rsidRPr="004D7F52">
        <w:rPr>
          <w:rFonts w:ascii="Times New Roman" w:hAnsi="Times New Roman"/>
          <w:sz w:val="28"/>
          <w:szCs w:val="28"/>
          <w:vertAlign w:val="subscript"/>
        </w:rPr>
        <w:t>мт</w:t>
      </w:r>
      <w:proofErr w:type="spellEnd"/>
      <w:r w:rsidRPr="00335B38">
        <w:rPr>
          <w:rFonts w:ascii="Times New Roman" w:hAnsi="Times New Roman"/>
          <w:sz w:val="28"/>
          <w:szCs w:val="28"/>
        </w:rPr>
        <w:t xml:space="preserve"> – объем межбюджетных трансфертов;</w:t>
      </w:r>
    </w:p>
    <w:p w:rsidR="00973DFC" w:rsidRPr="00335B38" w:rsidRDefault="00831A15" w:rsidP="00335B38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sz w:val="28"/>
          <w:szCs w:val="28"/>
        </w:rPr>
      </w:pPr>
      <w:proofErr w:type="gramStart"/>
      <w:r w:rsidRPr="00335B38">
        <w:rPr>
          <w:rStyle w:val="CharStyle25"/>
          <w:color w:val="000000"/>
          <w:sz w:val="28"/>
          <w:szCs w:val="28"/>
        </w:rPr>
        <w:t>ОТ</w:t>
      </w:r>
      <w:proofErr w:type="gramEnd"/>
      <w:r w:rsidR="00EA1C23" w:rsidRPr="00335B38">
        <w:rPr>
          <w:rStyle w:val="CharStyle25"/>
          <w:color w:val="000000"/>
          <w:sz w:val="28"/>
          <w:szCs w:val="28"/>
        </w:rPr>
        <w:t xml:space="preserve"> </w:t>
      </w:r>
      <w:r w:rsidRPr="00335B38">
        <w:rPr>
          <w:rStyle w:val="CharStyle25"/>
          <w:color w:val="000000"/>
          <w:sz w:val="28"/>
          <w:szCs w:val="28"/>
        </w:rPr>
        <w:t>–</w:t>
      </w:r>
      <w:r w:rsidR="00EA1C23" w:rsidRPr="00335B38">
        <w:rPr>
          <w:rStyle w:val="CharStyle25"/>
          <w:color w:val="000000"/>
          <w:sz w:val="28"/>
          <w:szCs w:val="28"/>
        </w:rPr>
        <w:t xml:space="preserve"> </w:t>
      </w:r>
      <w:proofErr w:type="gramStart"/>
      <w:r w:rsidRPr="00335B38">
        <w:rPr>
          <w:rStyle w:val="CharStyle25"/>
          <w:color w:val="000000"/>
          <w:sz w:val="28"/>
          <w:szCs w:val="28"/>
        </w:rPr>
        <w:t>расходы</w:t>
      </w:r>
      <w:proofErr w:type="gramEnd"/>
      <w:r w:rsidRPr="00335B38">
        <w:rPr>
          <w:rStyle w:val="CharStyle25"/>
          <w:color w:val="000000"/>
          <w:sz w:val="28"/>
          <w:szCs w:val="28"/>
        </w:rPr>
        <w:t xml:space="preserve"> на оплату труда</w:t>
      </w:r>
      <w:r w:rsidR="00973DFC" w:rsidRPr="00335B38">
        <w:rPr>
          <w:sz w:val="28"/>
          <w:szCs w:val="28"/>
        </w:rPr>
        <w:t xml:space="preserve">; </w:t>
      </w:r>
    </w:p>
    <w:p w:rsidR="00831A15" w:rsidRPr="00335B38" w:rsidRDefault="00831A15" w:rsidP="00335B38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62"/>
          <w:color w:val="000000"/>
          <w:sz w:val="28"/>
          <w:szCs w:val="28"/>
        </w:rPr>
      </w:pPr>
      <w:r w:rsidRPr="00335B38">
        <w:rPr>
          <w:rStyle w:val="CharStyle62"/>
          <w:color w:val="000000"/>
          <w:sz w:val="28"/>
          <w:szCs w:val="28"/>
        </w:rPr>
        <w:t>МЗ</w:t>
      </w:r>
      <w:r w:rsidR="00973DFC" w:rsidRPr="00335B38">
        <w:rPr>
          <w:rStyle w:val="CharStyle62"/>
          <w:color w:val="000000"/>
          <w:sz w:val="28"/>
          <w:szCs w:val="28"/>
        </w:rPr>
        <w:t xml:space="preserve"> </w:t>
      </w:r>
      <w:r w:rsidR="00EA1C23" w:rsidRPr="00335B38">
        <w:rPr>
          <w:rStyle w:val="CharStyle62"/>
          <w:color w:val="000000"/>
          <w:sz w:val="28"/>
          <w:szCs w:val="28"/>
        </w:rPr>
        <w:t xml:space="preserve">-  </w:t>
      </w:r>
      <w:r w:rsidRPr="00335B38">
        <w:rPr>
          <w:rStyle w:val="CharStyle62"/>
          <w:color w:val="000000"/>
          <w:sz w:val="28"/>
          <w:szCs w:val="28"/>
        </w:rPr>
        <w:t>расходы на материальные затраты;</w:t>
      </w:r>
    </w:p>
    <w:p w:rsidR="00EA1C23" w:rsidRPr="00335B38" w:rsidRDefault="00831A15" w:rsidP="00335B38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25"/>
          <w:color w:val="000000"/>
          <w:sz w:val="28"/>
          <w:szCs w:val="28"/>
        </w:rPr>
      </w:pPr>
      <w:proofErr w:type="gramStart"/>
      <w:r w:rsidRPr="00335B38">
        <w:rPr>
          <w:rStyle w:val="CharStyle25"/>
          <w:color w:val="000000"/>
          <w:sz w:val="28"/>
          <w:szCs w:val="28"/>
        </w:rPr>
        <w:t>КЗ</w:t>
      </w:r>
      <w:proofErr w:type="gramEnd"/>
      <w:r w:rsidRPr="00335B38">
        <w:rPr>
          <w:rStyle w:val="CharStyle25"/>
          <w:color w:val="000000"/>
          <w:sz w:val="28"/>
          <w:szCs w:val="28"/>
        </w:rPr>
        <w:t xml:space="preserve"> – коэффициент закупок</w:t>
      </w:r>
      <w:r w:rsidR="00EA1C23" w:rsidRPr="00335B38">
        <w:rPr>
          <w:rStyle w:val="CharStyle25"/>
          <w:color w:val="000000"/>
          <w:sz w:val="28"/>
          <w:szCs w:val="28"/>
        </w:rPr>
        <w:t>.</w:t>
      </w:r>
    </w:p>
    <w:p w:rsidR="00831A15" w:rsidRPr="00973DFC" w:rsidRDefault="00831A15" w:rsidP="00831A15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25"/>
          <w:sz w:val="28"/>
          <w:szCs w:val="28"/>
        </w:rPr>
      </w:pPr>
      <w:r>
        <w:rPr>
          <w:rStyle w:val="CharStyle25"/>
          <w:color w:val="000000"/>
          <w:sz w:val="28"/>
          <w:szCs w:val="28"/>
        </w:rPr>
        <w:t>Коэффициент закупок определяется как отношение среднегодового количества закупок, осуществляемых конкурентными</w:t>
      </w:r>
      <w:r w:rsidR="004B57D9">
        <w:rPr>
          <w:rStyle w:val="CharStyle25"/>
          <w:color w:val="000000"/>
          <w:sz w:val="28"/>
          <w:szCs w:val="28"/>
        </w:rPr>
        <w:t xml:space="preserve"> способами за 3 года</w:t>
      </w:r>
      <w:r w:rsidR="00C229AC">
        <w:rPr>
          <w:rStyle w:val="CharStyle25"/>
          <w:color w:val="000000"/>
          <w:sz w:val="28"/>
          <w:szCs w:val="28"/>
        </w:rPr>
        <w:t>,</w:t>
      </w:r>
      <w:r w:rsidR="004B57D9">
        <w:rPr>
          <w:rStyle w:val="CharStyle25"/>
          <w:color w:val="000000"/>
          <w:sz w:val="28"/>
          <w:szCs w:val="28"/>
        </w:rPr>
        <w:t xml:space="preserve"> к общему количеству закупок по всему району.</w:t>
      </w:r>
    </w:p>
    <w:p w:rsidR="000A1B8F" w:rsidRDefault="00335B38" w:rsidP="004B57D9">
      <w:pPr>
        <w:pStyle w:val="Style24"/>
        <w:shd w:val="clear" w:color="auto" w:fill="auto"/>
        <w:spacing w:before="0"/>
        <w:ind w:firstLine="567"/>
        <w:rPr>
          <w:sz w:val="28"/>
          <w:szCs w:val="28"/>
        </w:rPr>
      </w:pPr>
      <w:r>
        <w:rPr>
          <w:rStyle w:val="CharStyle25"/>
          <w:color w:val="000000"/>
          <w:sz w:val="28"/>
          <w:szCs w:val="28"/>
        </w:rPr>
        <w:t>3</w:t>
      </w:r>
      <w:r w:rsidR="000A1B8F">
        <w:rPr>
          <w:rStyle w:val="CharStyle25"/>
          <w:color w:val="000000"/>
          <w:sz w:val="28"/>
          <w:szCs w:val="28"/>
        </w:rPr>
        <w:t xml:space="preserve">. Объем иных межбюджетных трансфертов, предоставляемых из бюджета </w:t>
      </w:r>
      <w:r>
        <w:rPr>
          <w:sz w:val="28"/>
          <w:szCs w:val="28"/>
        </w:rPr>
        <w:t>Темрюкского городского</w:t>
      </w:r>
      <w:r w:rsidR="000A1B8F">
        <w:rPr>
          <w:sz w:val="28"/>
          <w:szCs w:val="28"/>
        </w:rPr>
        <w:t xml:space="preserve"> поселения Темрюкского района бюджету муниципального образования Темрюкский район</w:t>
      </w:r>
      <w:r w:rsidR="000A1B8F">
        <w:rPr>
          <w:rStyle w:val="CharStyle25"/>
          <w:color w:val="000000"/>
          <w:sz w:val="28"/>
          <w:szCs w:val="28"/>
        </w:rPr>
        <w:t xml:space="preserve"> </w:t>
      </w:r>
      <w:r w:rsidR="000A1B8F" w:rsidRPr="00BC76CE">
        <w:rPr>
          <w:rFonts w:eastAsia="Calibri"/>
          <w:color w:val="000000"/>
          <w:sz w:val="28"/>
          <w:szCs w:val="28"/>
        </w:rPr>
        <w:t>на финансовое обеспечение переданных полномочий</w:t>
      </w:r>
      <w:r w:rsidR="000A1B8F">
        <w:rPr>
          <w:rFonts w:eastAsia="Calibri"/>
          <w:color w:val="000000"/>
          <w:sz w:val="28"/>
          <w:szCs w:val="28"/>
        </w:rPr>
        <w:t xml:space="preserve"> </w:t>
      </w:r>
      <w:r w:rsidR="000A1B8F" w:rsidRPr="00C67B78">
        <w:rPr>
          <w:sz w:val="28"/>
          <w:szCs w:val="28"/>
        </w:rPr>
        <w:t xml:space="preserve">по осуществлению </w:t>
      </w:r>
      <w:r w:rsidR="000A1B8F">
        <w:rPr>
          <w:sz w:val="28"/>
          <w:szCs w:val="28"/>
        </w:rPr>
        <w:t>внутреннего</w:t>
      </w:r>
      <w:r w:rsidR="000A1B8F" w:rsidRPr="00C67B78">
        <w:rPr>
          <w:sz w:val="28"/>
          <w:szCs w:val="28"/>
        </w:rPr>
        <w:t xml:space="preserve"> муниципального финансового контроля</w:t>
      </w:r>
      <w:r w:rsidR="00C229AC">
        <w:rPr>
          <w:sz w:val="28"/>
          <w:szCs w:val="28"/>
        </w:rPr>
        <w:t>,</w:t>
      </w:r>
      <w:r w:rsidR="000A1B8F">
        <w:rPr>
          <w:sz w:val="28"/>
          <w:szCs w:val="28"/>
        </w:rPr>
        <w:t xml:space="preserve"> определяется по следующей формуле:</w:t>
      </w:r>
    </w:p>
    <w:p w:rsidR="000A1B8F" w:rsidRPr="00025C63" w:rsidRDefault="000A1B8F" w:rsidP="000A1B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5C63">
        <w:rPr>
          <w:rFonts w:ascii="Times New Roman" w:hAnsi="Times New Roman"/>
          <w:sz w:val="28"/>
          <w:szCs w:val="28"/>
        </w:rPr>
        <w:t>О</w:t>
      </w:r>
      <w:r w:rsidRPr="004D7F52">
        <w:rPr>
          <w:rFonts w:ascii="Times New Roman" w:hAnsi="Times New Roman"/>
          <w:sz w:val="28"/>
          <w:szCs w:val="28"/>
          <w:vertAlign w:val="subscript"/>
        </w:rPr>
        <w:t>мт</w:t>
      </w:r>
      <w:proofErr w:type="spellEnd"/>
      <w:r w:rsidRPr="00025C63">
        <w:rPr>
          <w:rFonts w:ascii="Times New Roman" w:hAnsi="Times New Roman"/>
          <w:sz w:val="28"/>
          <w:szCs w:val="28"/>
        </w:rPr>
        <w:t xml:space="preserve"> = </w:t>
      </w:r>
      <w:proofErr w:type="spellStart"/>
      <w:r w:rsidRPr="00025C63">
        <w:rPr>
          <w:rFonts w:ascii="Times New Roman" w:hAnsi="Times New Roman"/>
          <w:sz w:val="28"/>
          <w:szCs w:val="28"/>
        </w:rPr>
        <w:t>НР</w:t>
      </w:r>
      <w:r w:rsidRPr="004D7F52">
        <w:rPr>
          <w:rFonts w:ascii="Times New Roman" w:hAnsi="Times New Roman"/>
          <w:sz w:val="28"/>
          <w:szCs w:val="28"/>
          <w:vertAlign w:val="subscript"/>
        </w:rPr>
        <w:t>зп</w:t>
      </w:r>
      <w:proofErr w:type="spellEnd"/>
      <w:r w:rsidRPr="00025C63">
        <w:rPr>
          <w:rFonts w:ascii="Times New Roman" w:hAnsi="Times New Roman"/>
          <w:sz w:val="28"/>
          <w:szCs w:val="28"/>
        </w:rPr>
        <w:t xml:space="preserve"> / </w:t>
      </w:r>
      <w:r w:rsidRPr="000A1B8F">
        <w:rPr>
          <w:rFonts w:ascii="Times New Roman" w:hAnsi="Times New Roman"/>
          <w:sz w:val="28"/>
          <w:szCs w:val="28"/>
        </w:rPr>
        <w:t>ОКС х КСП,</w:t>
      </w:r>
      <w:r w:rsidRPr="00025C63">
        <w:rPr>
          <w:rFonts w:ascii="Times New Roman" w:hAnsi="Times New Roman"/>
          <w:sz w:val="28"/>
          <w:szCs w:val="28"/>
        </w:rPr>
        <w:t xml:space="preserve"> где:</w:t>
      </w:r>
    </w:p>
    <w:p w:rsidR="000A1B8F" w:rsidRPr="00025C63" w:rsidRDefault="000A1B8F" w:rsidP="000A1B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5C63">
        <w:rPr>
          <w:rFonts w:ascii="Times New Roman" w:hAnsi="Times New Roman"/>
          <w:sz w:val="28"/>
          <w:szCs w:val="28"/>
        </w:rPr>
        <w:t>О</w:t>
      </w:r>
      <w:r w:rsidRPr="00BB66AA">
        <w:rPr>
          <w:rFonts w:ascii="Times New Roman" w:hAnsi="Times New Roman"/>
          <w:sz w:val="28"/>
          <w:szCs w:val="28"/>
          <w:vertAlign w:val="subscript"/>
        </w:rPr>
        <w:t>мт</w:t>
      </w:r>
      <w:proofErr w:type="spellEnd"/>
      <w:r w:rsidRPr="00025C63">
        <w:rPr>
          <w:rFonts w:ascii="Times New Roman" w:hAnsi="Times New Roman"/>
          <w:sz w:val="28"/>
          <w:szCs w:val="28"/>
        </w:rPr>
        <w:t xml:space="preserve"> – объем межбюджетных трансфертов;</w:t>
      </w:r>
    </w:p>
    <w:p w:rsidR="000A1B8F" w:rsidRPr="00025C63" w:rsidRDefault="000A1B8F" w:rsidP="000A1B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025C63">
        <w:rPr>
          <w:rFonts w:ascii="Times New Roman" w:hAnsi="Times New Roman"/>
          <w:sz w:val="28"/>
          <w:szCs w:val="28"/>
        </w:rPr>
        <w:t>НР</w:t>
      </w:r>
      <w:r w:rsidRPr="00BB66AA">
        <w:rPr>
          <w:rFonts w:ascii="Times New Roman" w:hAnsi="Times New Roman"/>
          <w:sz w:val="28"/>
          <w:szCs w:val="28"/>
          <w:vertAlign w:val="subscript"/>
        </w:rPr>
        <w:t>зп</w:t>
      </w:r>
      <w:proofErr w:type="spellEnd"/>
      <w:r w:rsidRPr="00025C63">
        <w:rPr>
          <w:rFonts w:ascii="Times New Roman" w:hAnsi="Times New Roman"/>
          <w:sz w:val="28"/>
          <w:szCs w:val="28"/>
        </w:rPr>
        <w:t xml:space="preserve">  – норматив расходов заработной платы;</w:t>
      </w:r>
    </w:p>
    <w:p w:rsidR="000A1B8F" w:rsidRPr="00025C63" w:rsidRDefault="000A1B8F" w:rsidP="000A1B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025C6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С</w:t>
      </w:r>
      <w:r w:rsidRPr="00025C6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общее </w:t>
      </w:r>
      <w:r w:rsidRPr="00025C63">
        <w:rPr>
          <w:rFonts w:ascii="Times New Roman" w:hAnsi="Times New Roman"/>
          <w:sz w:val="28"/>
          <w:szCs w:val="28"/>
        </w:rPr>
        <w:t xml:space="preserve">количество </w:t>
      </w:r>
      <w:r>
        <w:rPr>
          <w:rFonts w:ascii="Times New Roman" w:hAnsi="Times New Roman"/>
          <w:sz w:val="28"/>
          <w:szCs w:val="28"/>
        </w:rPr>
        <w:t xml:space="preserve">субъектов контроля в </w:t>
      </w:r>
      <w:proofErr w:type="gramStart"/>
      <w:r>
        <w:rPr>
          <w:rFonts w:ascii="Times New Roman" w:hAnsi="Times New Roman"/>
          <w:sz w:val="28"/>
          <w:szCs w:val="28"/>
        </w:rPr>
        <w:t>городском</w:t>
      </w:r>
      <w:proofErr w:type="gramEnd"/>
      <w:r>
        <w:rPr>
          <w:rFonts w:ascii="Times New Roman" w:hAnsi="Times New Roman"/>
          <w:sz w:val="28"/>
          <w:szCs w:val="28"/>
        </w:rPr>
        <w:t xml:space="preserve"> и сельских поселениях</w:t>
      </w:r>
      <w:r w:rsidRPr="00025C63">
        <w:rPr>
          <w:rFonts w:ascii="Times New Roman" w:hAnsi="Times New Roman"/>
          <w:sz w:val="28"/>
          <w:szCs w:val="28"/>
        </w:rPr>
        <w:t>;</w:t>
      </w:r>
    </w:p>
    <w:p w:rsidR="000A1B8F" w:rsidRDefault="000A1B8F" w:rsidP="000A1B8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25C63">
        <w:rPr>
          <w:rFonts w:ascii="Times New Roman" w:hAnsi="Times New Roman"/>
          <w:sz w:val="28"/>
          <w:szCs w:val="28"/>
        </w:rPr>
        <w:t>К</w:t>
      </w:r>
      <w:r>
        <w:rPr>
          <w:rFonts w:ascii="Times New Roman" w:hAnsi="Times New Roman"/>
          <w:sz w:val="28"/>
          <w:szCs w:val="28"/>
        </w:rPr>
        <w:t>СП</w:t>
      </w:r>
      <w:r w:rsidRPr="00025C63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количество субъектов в поселении.</w:t>
      </w:r>
    </w:p>
    <w:p w:rsidR="00D0768C" w:rsidRPr="008B4465" w:rsidRDefault="00624814" w:rsidP="00D0768C">
      <w:pPr>
        <w:pStyle w:val="Style24"/>
        <w:shd w:val="clear" w:color="auto" w:fill="auto"/>
        <w:spacing w:before="0"/>
        <w:ind w:firstLine="709"/>
        <w:rPr>
          <w:rStyle w:val="CharStyle47"/>
          <w:sz w:val="28"/>
          <w:szCs w:val="28"/>
        </w:rPr>
      </w:pPr>
      <w:r>
        <w:rPr>
          <w:sz w:val="28"/>
          <w:szCs w:val="28"/>
        </w:rPr>
        <w:t>4.</w:t>
      </w:r>
      <w:r w:rsidR="00415D53" w:rsidRPr="00415D53">
        <w:rPr>
          <w:rStyle w:val="CharStyle25"/>
          <w:color w:val="000000"/>
          <w:sz w:val="28"/>
          <w:szCs w:val="28"/>
        </w:rPr>
        <w:t xml:space="preserve"> </w:t>
      </w:r>
      <w:r w:rsidR="00D0768C">
        <w:rPr>
          <w:rStyle w:val="CharStyle25"/>
          <w:color w:val="000000"/>
          <w:sz w:val="28"/>
          <w:szCs w:val="28"/>
        </w:rPr>
        <w:t xml:space="preserve">Объем иных межбюджетных трансфертов, предоставляемых из бюджета </w:t>
      </w:r>
      <w:r w:rsidR="00D0768C">
        <w:rPr>
          <w:sz w:val="28"/>
          <w:szCs w:val="28"/>
        </w:rPr>
        <w:t>Темрюкского городского поселения Темрюкского района бюджету муниципального образования Темрюкский район</w:t>
      </w:r>
      <w:r w:rsidR="00D0768C">
        <w:rPr>
          <w:rStyle w:val="CharStyle25"/>
          <w:color w:val="000000"/>
          <w:sz w:val="28"/>
          <w:szCs w:val="28"/>
        </w:rPr>
        <w:t xml:space="preserve"> </w:t>
      </w:r>
      <w:r w:rsidR="00D0768C" w:rsidRPr="00BC76CE">
        <w:rPr>
          <w:rFonts w:eastAsia="Calibri"/>
          <w:color w:val="000000"/>
          <w:sz w:val="28"/>
          <w:szCs w:val="28"/>
        </w:rPr>
        <w:t>на финансовое обеспечение переданных полномочий</w:t>
      </w:r>
      <w:r w:rsidR="00D0768C">
        <w:rPr>
          <w:rFonts w:eastAsia="Calibri"/>
          <w:color w:val="000000"/>
          <w:sz w:val="28"/>
          <w:szCs w:val="28"/>
        </w:rPr>
        <w:t xml:space="preserve"> </w:t>
      </w:r>
      <w:r w:rsidR="00D0768C" w:rsidRPr="00D0768C">
        <w:rPr>
          <w:rFonts w:eastAsia="Calibri"/>
          <w:color w:val="000000"/>
          <w:sz w:val="28"/>
          <w:szCs w:val="28"/>
        </w:rPr>
        <w:t>по созданию, содержанию и организации деятельности аварийно-спасательных служб и (или) аварийно-спасательных формирований на территории Темрюкского городского поселения Темрюкского района</w:t>
      </w:r>
      <w:r w:rsidR="00D0768C">
        <w:rPr>
          <w:sz w:val="28"/>
          <w:szCs w:val="28"/>
        </w:rPr>
        <w:t xml:space="preserve">, </w:t>
      </w:r>
      <w:r w:rsidR="00D0768C">
        <w:rPr>
          <w:rStyle w:val="CharStyle25"/>
          <w:color w:val="000000"/>
          <w:sz w:val="28"/>
          <w:szCs w:val="28"/>
        </w:rPr>
        <w:t xml:space="preserve">определяется </w:t>
      </w:r>
      <w:r w:rsidR="00D0768C">
        <w:rPr>
          <w:rStyle w:val="CharStyle26"/>
          <w:iCs/>
          <w:color w:val="000000"/>
          <w:sz w:val="28"/>
          <w:szCs w:val="28"/>
        </w:rPr>
        <w:t>по следующей формуле:</w:t>
      </w:r>
    </w:p>
    <w:p w:rsidR="00D0768C" w:rsidRPr="00335B38" w:rsidRDefault="00D0768C" w:rsidP="00D0768C">
      <w:pPr>
        <w:pStyle w:val="Style24"/>
        <w:shd w:val="clear" w:color="auto" w:fill="auto"/>
        <w:spacing w:before="0" w:line="240" w:lineRule="auto"/>
        <w:ind w:firstLine="709"/>
        <w:rPr>
          <w:rStyle w:val="CharStyle25"/>
          <w:sz w:val="28"/>
          <w:szCs w:val="28"/>
        </w:rPr>
      </w:pPr>
      <w:proofErr w:type="spellStart"/>
      <w:r w:rsidRPr="00335B38">
        <w:rPr>
          <w:rStyle w:val="CharStyle52"/>
          <w:color w:val="000000"/>
          <w:sz w:val="28"/>
          <w:szCs w:val="28"/>
          <w:lang w:val="ru-RU"/>
        </w:rPr>
        <w:t>О</w:t>
      </w:r>
      <w:r w:rsidRPr="00BB66AA">
        <w:rPr>
          <w:rStyle w:val="CharStyle52"/>
          <w:color w:val="000000"/>
          <w:sz w:val="28"/>
          <w:szCs w:val="28"/>
          <w:vertAlign w:val="subscript"/>
          <w:lang w:val="ru-RU"/>
        </w:rPr>
        <w:t>мт</w:t>
      </w:r>
      <w:proofErr w:type="spellEnd"/>
      <w:r w:rsidRPr="00335B38">
        <w:rPr>
          <w:rStyle w:val="CharStyle52"/>
          <w:color w:val="000000"/>
          <w:sz w:val="28"/>
          <w:szCs w:val="28"/>
          <w:lang w:val="ru-RU"/>
        </w:rPr>
        <w:t xml:space="preserve"> </w:t>
      </w:r>
      <w:r w:rsidRPr="00335B38">
        <w:rPr>
          <w:rStyle w:val="CharStyle25"/>
          <w:color w:val="000000"/>
          <w:sz w:val="28"/>
          <w:szCs w:val="28"/>
        </w:rPr>
        <w:t xml:space="preserve">= </w:t>
      </w:r>
      <w:r>
        <w:rPr>
          <w:rStyle w:val="CharStyle25"/>
          <w:color w:val="000000"/>
          <w:sz w:val="28"/>
          <w:szCs w:val="28"/>
        </w:rPr>
        <w:t xml:space="preserve">НР х </w:t>
      </w:r>
      <w:proofErr w:type="spellStart"/>
      <w:r>
        <w:rPr>
          <w:rStyle w:val="CharStyle52"/>
          <w:color w:val="000000"/>
          <w:sz w:val="28"/>
          <w:szCs w:val="28"/>
          <w:lang w:val="ru-RU"/>
        </w:rPr>
        <w:t>Д</w:t>
      </w:r>
      <w:r w:rsidRPr="00BB66AA">
        <w:rPr>
          <w:rStyle w:val="CharStyle52"/>
          <w:color w:val="000000"/>
          <w:sz w:val="28"/>
          <w:szCs w:val="28"/>
          <w:vertAlign w:val="subscript"/>
          <w:lang w:val="ru-RU"/>
        </w:rPr>
        <w:t>ч</w:t>
      </w:r>
      <w:proofErr w:type="spellEnd"/>
      <w:r w:rsidRPr="00335B38">
        <w:rPr>
          <w:rStyle w:val="CharStyle25"/>
          <w:color w:val="000000"/>
          <w:sz w:val="28"/>
          <w:szCs w:val="28"/>
        </w:rPr>
        <w:t>,</w:t>
      </w:r>
      <w:r w:rsidRPr="00335B38">
        <w:rPr>
          <w:rStyle w:val="CharStyle25"/>
          <w:sz w:val="28"/>
          <w:szCs w:val="28"/>
        </w:rPr>
        <w:t xml:space="preserve"> </w:t>
      </w:r>
      <w:r w:rsidRPr="00335B38">
        <w:rPr>
          <w:rStyle w:val="CharStyle25"/>
          <w:color w:val="000000"/>
          <w:sz w:val="28"/>
          <w:szCs w:val="28"/>
        </w:rPr>
        <w:t>где:</w:t>
      </w:r>
    </w:p>
    <w:p w:rsidR="00D0768C" w:rsidRPr="00335B38" w:rsidRDefault="00D0768C" w:rsidP="00D076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5B38">
        <w:rPr>
          <w:rFonts w:ascii="Times New Roman" w:hAnsi="Times New Roman"/>
          <w:sz w:val="28"/>
          <w:szCs w:val="28"/>
        </w:rPr>
        <w:t>О</w:t>
      </w:r>
      <w:r w:rsidRPr="00BB66AA">
        <w:rPr>
          <w:rFonts w:ascii="Times New Roman" w:hAnsi="Times New Roman"/>
          <w:sz w:val="28"/>
          <w:szCs w:val="28"/>
          <w:vertAlign w:val="subscript"/>
        </w:rPr>
        <w:t>мт</w:t>
      </w:r>
      <w:proofErr w:type="spellEnd"/>
      <w:r w:rsidRPr="00335B38">
        <w:rPr>
          <w:rFonts w:ascii="Times New Roman" w:hAnsi="Times New Roman"/>
          <w:sz w:val="28"/>
          <w:szCs w:val="28"/>
        </w:rPr>
        <w:t xml:space="preserve"> – объем межбюджетных трансфертов;</w:t>
      </w:r>
    </w:p>
    <w:p w:rsidR="00D0768C" w:rsidRPr="00335B38" w:rsidRDefault="00D0768C" w:rsidP="00D0768C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sz w:val="28"/>
          <w:szCs w:val="28"/>
        </w:rPr>
      </w:pPr>
      <w:r>
        <w:rPr>
          <w:rStyle w:val="CharStyle25"/>
          <w:color w:val="000000"/>
          <w:sz w:val="28"/>
          <w:szCs w:val="28"/>
        </w:rPr>
        <w:t>НР</w:t>
      </w:r>
      <w:r w:rsidRPr="00335B38">
        <w:rPr>
          <w:rStyle w:val="CharStyle25"/>
          <w:color w:val="000000"/>
          <w:sz w:val="28"/>
          <w:szCs w:val="28"/>
        </w:rPr>
        <w:t xml:space="preserve"> – </w:t>
      </w:r>
      <w:r>
        <w:rPr>
          <w:rStyle w:val="CharStyle25"/>
          <w:color w:val="000000"/>
          <w:sz w:val="28"/>
          <w:szCs w:val="28"/>
        </w:rPr>
        <w:t xml:space="preserve">норматив </w:t>
      </w:r>
      <w:r w:rsidRPr="00335B38">
        <w:rPr>
          <w:rStyle w:val="CharStyle25"/>
          <w:color w:val="000000"/>
          <w:sz w:val="28"/>
          <w:szCs w:val="28"/>
        </w:rPr>
        <w:t>расход</w:t>
      </w:r>
      <w:r>
        <w:rPr>
          <w:rStyle w:val="CharStyle25"/>
          <w:color w:val="000000"/>
          <w:sz w:val="28"/>
          <w:szCs w:val="28"/>
        </w:rPr>
        <w:t>ов на содержание МКУ «Аварийно-спасательная служба» муниципального образования Темрюкский район</w:t>
      </w:r>
      <w:r w:rsidRPr="00335B38">
        <w:rPr>
          <w:sz w:val="28"/>
          <w:szCs w:val="28"/>
        </w:rPr>
        <w:t xml:space="preserve">; </w:t>
      </w:r>
    </w:p>
    <w:p w:rsidR="00D0768C" w:rsidRDefault="00D0768C" w:rsidP="00D0768C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sz w:val="28"/>
          <w:szCs w:val="28"/>
        </w:rPr>
      </w:pPr>
      <w:proofErr w:type="spellStart"/>
      <w:r>
        <w:rPr>
          <w:rStyle w:val="CharStyle52"/>
          <w:color w:val="000000"/>
          <w:sz w:val="28"/>
          <w:szCs w:val="28"/>
          <w:lang w:val="ru-RU"/>
        </w:rPr>
        <w:t>Д</w:t>
      </w:r>
      <w:r w:rsidRPr="00BB66AA">
        <w:rPr>
          <w:rStyle w:val="CharStyle52"/>
          <w:color w:val="000000"/>
          <w:sz w:val="28"/>
          <w:szCs w:val="28"/>
          <w:vertAlign w:val="subscript"/>
          <w:lang w:val="ru-RU"/>
        </w:rPr>
        <w:t>ч</w:t>
      </w:r>
      <w:proofErr w:type="spellEnd"/>
      <w:r w:rsidRPr="00335B38">
        <w:rPr>
          <w:rStyle w:val="CharStyle62"/>
          <w:color w:val="000000"/>
          <w:sz w:val="28"/>
          <w:szCs w:val="28"/>
        </w:rPr>
        <w:t xml:space="preserve"> </w:t>
      </w:r>
      <w:r w:rsidR="00B343DE">
        <w:rPr>
          <w:rStyle w:val="CharStyle62"/>
          <w:color w:val="000000"/>
          <w:sz w:val="28"/>
          <w:szCs w:val="28"/>
        </w:rPr>
        <w:t>-</w:t>
      </w:r>
      <w:r w:rsidRPr="00335B38">
        <w:rPr>
          <w:rStyle w:val="CharStyle62"/>
          <w:color w:val="000000"/>
          <w:sz w:val="28"/>
          <w:szCs w:val="28"/>
        </w:rPr>
        <w:t xml:space="preserve"> </w:t>
      </w:r>
      <w:r w:rsidR="008A2FA3">
        <w:rPr>
          <w:rStyle w:val="CharStyle62"/>
          <w:color w:val="000000"/>
          <w:sz w:val="28"/>
          <w:szCs w:val="28"/>
        </w:rPr>
        <w:t xml:space="preserve">удельный вес (доля) численности населения </w:t>
      </w:r>
      <w:r w:rsidR="008A2FA3">
        <w:rPr>
          <w:sz w:val="28"/>
          <w:szCs w:val="28"/>
        </w:rPr>
        <w:t>Темрюкского городского поселения в общей численности Темрюкского района, рассчитывается по формуле:</w:t>
      </w:r>
    </w:p>
    <w:p w:rsidR="008A2FA3" w:rsidRPr="00335B38" w:rsidRDefault="008A2FA3" w:rsidP="00D0768C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62"/>
          <w:color w:val="000000"/>
          <w:sz w:val="28"/>
          <w:szCs w:val="28"/>
        </w:rPr>
      </w:pPr>
      <w:proofErr w:type="spellStart"/>
      <w:r>
        <w:rPr>
          <w:rStyle w:val="CharStyle52"/>
          <w:color w:val="000000"/>
          <w:sz w:val="28"/>
          <w:szCs w:val="28"/>
          <w:lang w:val="ru-RU"/>
        </w:rPr>
        <w:t>Д</w:t>
      </w:r>
      <w:r w:rsidRPr="00BB66AA">
        <w:rPr>
          <w:rStyle w:val="CharStyle52"/>
          <w:color w:val="000000"/>
          <w:sz w:val="28"/>
          <w:szCs w:val="28"/>
          <w:vertAlign w:val="subscript"/>
          <w:lang w:val="ru-RU"/>
        </w:rPr>
        <w:t>ч</w:t>
      </w:r>
      <w:proofErr w:type="spellEnd"/>
      <w:r>
        <w:rPr>
          <w:rStyle w:val="CharStyle52"/>
          <w:color w:val="000000"/>
          <w:sz w:val="24"/>
          <w:szCs w:val="24"/>
          <w:lang w:val="ru-RU"/>
        </w:rPr>
        <w:t xml:space="preserve"> = </w:t>
      </w:r>
      <w:proofErr w:type="spellStart"/>
      <w:r>
        <w:rPr>
          <w:rStyle w:val="CharStyle52"/>
          <w:color w:val="000000"/>
          <w:sz w:val="28"/>
          <w:szCs w:val="28"/>
          <w:lang w:val="ru-RU"/>
        </w:rPr>
        <w:t>Ч</w:t>
      </w:r>
      <w:r w:rsidRPr="00BB66AA">
        <w:rPr>
          <w:rStyle w:val="CharStyle52"/>
          <w:color w:val="000000"/>
          <w:sz w:val="28"/>
          <w:szCs w:val="28"/>
          <w:vertAlign w:val="subscript"/>
          <w:lang w:val="ru-RU"/>
        </w:rPr>
        <w:t>п</w:t>
      </w:r>
      <w:proofErr w:type="spellEnd"/>
      <w:r w:rsidRPr="00BB66AA">
        <w:rPr>
          <w:rStyle w:val="CharStyle52"/>
          <w:color w:val="000000"/>
          <w:sz w:val="28"/>
          <w:szCs w:val="28"/>
          <w:vertAlign w:val="subscript"/>
          <w:lang w:val="ru-RU"/>
        </w:rPr>
        <w:t xml:space="preserve"> </w:t>
      </w:r>
      <w:r>
        <w:rPr>
          <w:rStyle w:val="CharStyle52"/>
          <w:color w:val="000000"/>
          <w:sz w:val="24"/>
          <w:szCs w:val="24"/>
          <w:lang w:val="ru-RU"/>
        </w:rPr>
        <w:t xml:space="preserve">/ </w:t>
      </w:r>
      <w:r>
        <w:rPr>
          <w:rStyle w:val="CharStyle52"/>
          <w:color w:val="000000"/>
          <w:sz w:val="28"/>
          <w:szCs w:val="28"/>
          <w:lang w:val="ru-RU"/>
        </w:rPr>
        <w:t>Ч</w:t>
      </w:r>
      <w:r w:rsidRPr="00BB66AA">
        <w:rPr>
          <w:rStyle w:val="CharStyle52"/>
          <w:color w:val="000000"/>
          <w:sz w:val="28"/>
          <w:szCs w:val="28"/>
          <w:vertAlign w:val="subscript"/>
          <w:lang w:val="ru-RU"/>
        </w:rPr>
        <w:t>мо</w:t>
      </w:r>
      <w:r w:rsidRPr="00335B38">
        <w:rPr>
          <w:rStyle w:val="CharStyle25"/>
          <w:color w:val="000000"/>
          <w:sz w:val="28"/>
          <w:szCs w:val="28"/>
        </w:rPr>
        <w:t>,</w:t>
      </w:r>
      <w:r w:rsidRPr="00335B38">
        <w:rPr>
          <w:rStyle w:val="CharStyle25"/>
          <w:sz w:val="28"/>
          <w:szCs w:val="28"/>
        </w:rPr>
        <w:t xml:space="preserve"> </w:t>
      </w:r>
      <w:r w:rsidRPr="00335B38">
        <w:rPr>
          <w:rStyle w:val="CharStyle25"/>
          <w:color w:val="000000"/>
          <w:sz w:val="28"/>
          <w:szCs w:val="28"/>
        </w:rPr>
        <w:t>где:</w:t>
      </w:r>
    </w:p>
    <w:p w:rsidR="00D0768C" w:rsidRDefault="008A2FA3" w:rsidP="00D0768C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25"/>
          <w:color w:val="000000"/>
          <w:sz w:val="28"/>
          <w:szCs w:val="28"/>
        </w:rPr>
      </w:pPr>
      <w:proofErr w:type="spellStart"/>
      <w:r>
        <w:rPr>
          <w:rStyle w:val="CharStyle52"/>
          <w:color w:val="000000"/>
          <w:sz w:val="28"/>
          <w:szCs w:val="28"/>
          <w:lang w:val="ru-RU"/>
        </w:rPr>
        <w:t>Ч</w:t>
      </w:r>
      <w:r w:rsidRPr="00BB66AA">
        <w:rPr>
          <w:rStyle w:val="CharStyle52"/>
          <w:color w:val="000000"/>
          <w:sz w:val="28"/>
          <w:szCs w:val="28"/>
          <w:vertAlign w:val="subscript"/>
          <w:lang w:val="ru-RU"/>
        </w:rPr>
        <w:t>п</w:t>
      </w:r>
      <w:proofErr w:type="spellEnd"/>
      <w:r w:rsidR="00D0768C" w:rsidRPr="00335B38">
        <w:rPr>
          <w:rStyle w:val="CharStyle25"/>
          <w:color w:val="000000"/>
          <w:sz w:val="28"/>
          <w:szCs w:val="28"/>
        </w:rPr>
        <w:t xml:space="preserve"> – </w:t>
      </w:r>
      <w:r>
        <w:rPr>
          <w:rStyle w:val="CharStyle25"/>
          <w:color w:val="000000"/>
          <w:sz w:val="28"/>
          <w:szCs w:val="28"/>
        </w:rPr>
        <w:t>численность</w:t>
      </w:r>
      <w:r w:rsidRPr="008A2FA3">
        <w:rPr>
          <w:rStyle w:val="CharStyle25"/>
          <w:color w:val="000000"/>
          <w:sz w:val="28"/>
          <w:szCs w:val="28"/>
        </w:rPr>
        <w:t xml:space="preserve"> населения Темрюкского городского поселения</w:t>
      </w:r>
      <w:r w:rsidR="00FB6C23" w:rsidRPr="00FB6C23">
        <w:rPr>
          <w:rStyle w:val="CharStyle25"/>
          <w:color w:val="000000"/>
          <w:sz w:val="28"/>
          <w:szCs w:val="28"/>
        </w:rPr>
        <w:t xml:space="preserve"> </w:t>
      </w:r>
      <w:r w:rsidR="00FB6C23" w:rsidRPr="008A2FA3">
        <w:rPr>
          <w:rStyle w:val="CharStyle25"/>
          <w:color w:val="000000"/>
          <w:sz w:val="28"/>
          <w:szCs w:val="28"/>
        </w:rPr>
        <w:t xml:space="preserve">Темрюкского </w:t>
      </w:r>
      <w:r w:rsidR="00FB6C23">
        <w:rPr>
          <w:rStyle w:val="CharStyle25"/>
          <w:color w:val="000000"/>
          <w:sz w:val="28"/>
          <w:szCs w:val="28"/>
        </w:rPr>
        <w:t>района</w:t>
      </w:r>
      <w:r>
        <w:rPr>
          <w:rStyle w:val="CharStyle25"/>
          <w:color w:val="000000"/>
          <w:sz w:val="28"/>
          <w:szCs w:val="28"/>
        </w:rPr>
        <w:t>,</w:t>
      </w:r>
    </w:p>
    <w:p w:rsidR="008A2FA3" w:rsidRPr="00335B38" w:rsidRDefault="008A2FA3" w:rsidP="00D0768C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25"/>
          <w:color w:val="000000"/>
          <w:sz w:val="28"/>
          <w:szCs w:val="28"/>
        </w:rPr>
      </w:pPr>
      <w:r>
        <w:rPr>
          <w:rStyle w:val="CharStyle52"/>
          <w:color w:val="000000"/>
          <w:sz w:val="28"/>
          <w:szCs w:val="28"/>
          <w:lang w:val="ru-RU"/>
        </w:rPr>
        <w:t>Ч</w:t>
      </w:r>
      <w:r w:rsidR="00B343DE" w:rsidRPr="00BB66AA">
        <w:rPr>
          <w:rStyle w:val="CharStyle52"/>
          <w:color w:val="000000"/>
          <w:sz w:val="28"/>
          <w:szCs w:val="28"/>
          <w:vertAlign w:val="subscript"/>
          <w:lang w:val="ru-RU"/>
        </w:rPr>
        <w:t>мо</w:t>
      </w:r>
      <w:r w:rsidRPr="00335B38">
        <w:rPr>
          <w:rStyle w:val="CharStyle25"/>
          <w:color w:val="000000"/>
          <w:sz w:val="28"/>
          <w:szCs w:val="28"/>
        </w:rPr>
        <w:t xml:space="preserve"> – </w:t>
      </w:r>
      <w:r>
        <w:rPr>
          <w:rStyle w:val="CharStyle25"/>
          <w:color w:val="000000"/>
          <w:sz w:val="28"/>
          <w:szCs w:val="28"/>
        </w:rPr>
        <w:t>численность</w:t>
      </w:r>
      <w:r w:rsidRPr="008A2FA3">
        <w:rPr>
          <w:rStyle w:val="CharStyle25"/>
          <w:color w:val="000000"/>
          <w:sz w:val="28"/>
          <w:szCs w:val="28"/>
        </w:rPr>
        <w:t xml:space="preserve"> населения Темрюкского </w:t>
      </w:r>
      <w:r>
        <w:rPr>
          <w:rStyle w:val="CharStyle25"/>
          <w:color w:val="000000"/>
          <w:sz w:val="28"/>
          <w:szCs w:val="28"/>
        </w:rPr>
        <w:t>района.</w:t>
      </w:r>
    </w:p>
    <w:p w:rsidR="00B343DE" w:rsidRPr="008B4465" w:rsidRDefault="00B343DE" w:rsidP="00B343DE">
      <w:pPr>
        <w:pStyle w:val="Style24"/>
        <w:shd w:val="clear" w:color="auto" w:fill="auto"/>
        <w:spacing w:before="0"/>
        <w:ind w:firstLine="709"/>
        <w:rPr>
          <w:rStyle w:val="CharStyle47"/>
          <w:sz w:val="28"/>
          <w:szCs w:val="28"/>
        </w:rPr>
      </w:pPr>
      <w:r>
        <w:rPr>
          <w:sz w:val="28"/>
          <w:szCs w:val="28"/>
        </w:rPr>
        <w:t>5.</w:t>
      </w:r>
      <w:r w:rsidRPr="00415D53">
        <w:rPr>
          <w:rStyle w:val="CharStyle25"/>
          <w:color w:val="000000"/>
          <w:sz w:val="28"/>
          <w:szCs w:val="28"/>
        </w:rPr>
        <w:t xml:space="preserve"> </w:t>
      </w:r>
      <w:proofErr w:type="gramStart"/>
      <w:r>
        <w:rPr>
          <w:rStyle w:val="CharStyle25"/>
          <w:color w:val="000000"/>
          <w:sz w:val="28"/>
          <w:szCs w:val="28"/>
        </w:rPr>
        <w:t xml:space="preserve">Объем иных межбюджетных трансфертов, предоставляемых из бюджета </w:t>
      </w:r>
      <w:r>
        <w:rPr>
          <w:sz w:val="28"/>
          <w:szCs w:val="28"/>
        </w:rPr>
        <w:t>Темрюкского городского поселения Темрюкского района бюджету муниципального образования Темрюкский район</w:t>
      </w:r>
      <w:r>
        <w:rPr>
          <w:rStyle w:val="CharStyle25"/>
          <w:color w:val="000000"/>
          <w:sz w:val="28"/>
          <w:szCs w:val="28"/>
        </w:rPr>
        <w:t xml:space="preserve"> </w:t>
      </w:r>
      <w:r w:rsidRPr="00BC76CE">
        <w:rPr>
          <w:rFonts w:eastAsia="Calibri"/>
          <w:color w:val="000000"/>
          <w:sz w:val="28"/>
          <w:szCs w:val="28"/>
        </w:rPr>
        <w:t>на финансовое обеспечение переданных полномочий</w:t>
      </w:r>
      <w:r>
        <w:rPr>
          <w:rFonts w:eastAsia="Calibri"/>
          <w:color w:val="000000"/>
          <w:sz w:val="28"/>
          <w:szCs w:val="28"/>
        </w:rPr>
        <w:t xml:space="preserve"> </w:t>
      </w:r>
      <w:r w:rsidRPr="00B343DE">
        <w:rPr>
          <w:rFonts w:eastAsia="Calibri"/>
          <w:color w:val="000000"/>
          <w:sz w:val="28"/>
          <w:szCs w:val="28"/>
        </w:rPr>
        <w:t>по выполнению задач органа повседневного управления Темрюкского муниципального городского звена Краснодарской краевой территориальной подсистемы единой государственной службы предупреждения и ликвидации чрезвычайных ситуаций - единой дежурно-диспетчерской службы</w:t>
      </w:r>
      <w:r>
        <w:rPr>
          <w:sz w:val="28"/>
          <w:szCs w:val="28"/>
        </w:rPr>
        <w:t xml:space="preserve">, </w:t>
      </w:r>
      <w:r>
        <w:rPr>
          <w:rStyle w:val="CharStyle25"/>
          <w:color w:val="000000"/>
          <w:sz w:val="28"/>
          <w:szCs w:val="28"/>
        </w:rPr>
        <w:t xml:space="preserve">определяется </w:t>
      </w:r>
      <w:r>
        <w:rPr>
          <w:rStyle w:val="CharStyle26"/>
          <w:iCs/>
          <w:color w:val="000000"/>
          <w:sz w:val="28"/>
          <w:szCs w:val="28"/>
        </w:rPr>
        <w:t>по следующей формуле:</w:t>
      </w:r>
      <w:proofErr w:type="gramEnd"/>
    </w:p>
    <w:p w:rsidR="00B343DE" w:rsidRPr="00335B38" w:rsidRDefault="00B343DE" w:rsidP="00B343DE">
      <w:pPr>
        <w:pStyle w:val="Style24"/>
        <w:shd w:val="clear" w:color="auto" w:fill="auto"/>
        <w:spacing w:before="0" w:line="240" w:lineRule="auto"/>
        <w:ind w:firstLine="709"/>
        <w:rPr>
          <w:rStyle w:val="CharStyle25"/>
          <w:sz w:val="28"/>
          <w:szCs w:val="28"/>
        </w:rPr>
      </w:pPr>
      <w:proofErr w:type="spellStart"/>
      <w:r w:rsidRPr="00335B38">
        <w:rPr>
          <w:rStyle w:val="CharStyle52"/>
          <w:color w:val="000000"/>
          <w:sz w:val="28"/>
          <w:szCs w:val="28"/>
          <w:lang w:val="ru-RU"/>
        </w:rPr>
        <w:lastRenderedPageBreak/>
        <w:t>О</w:t>
      </w:r>
      <w:r w:rsidRPr="00BB66AA">
        <w:rPr>
          <w:rStyle w:val="CharStyle52"/>
          <w:color w:val="000000"/>
          <w:sz w:val="28"/>
          <w:szCs w:val="28"/>
          <w:vertAlign w:val="subscript"/>
          <w:lang w:val="ru-RU"/>
        </w:rPr>
        <w:t>мт</w:t>
      </w:r>
      <w:proofErr w:type="spellEnd"/>
      <w:r w:rsidRPr="00335B38">
        <w:rPr>
          <w:rStyle w:val="CharStyle52"/>
          <w:color w:val="000000"/>
          <w:sz w:val="28"/>
          <w:szCs w:val="28"/>
          <w:lang w:val="ru-RU"/>
        </w:rPr>
        <w:t xml:space="preserve"> </w:t>
      </w:r>
      <w:r w:rsidRPr="00335B38">
        <w:rPr>
          <w:rStyle w:val="CharStyle25"/>
          <w:color w:val="000000"/>
          <w:sz w:val="28"/>
          <w:szCs w:val="28"/>
        </w:rPr>
        <w:t xml:space="preserve">= </w:t>
      </w:r>
      <w:r>
        <w:rPr>
          <w:rStyle w:val="CharStyle25"/>
          <w:color w:val="000000"/>
          <w:sz w:val="28"/>
          <w:szCs w:val="28"/>
        </w:rPr>
        <w:t xml:space="preserve">НР х </w:t>
      </w:r>
      <w:proofErr w:type="spellStart"/>
      <w:r>
        <w:rPr>
          <w:rStyle w:val="CharStyle52"/>
          <w:color w:val="000000"/>
          <w:sz w:val="28"/>
          <w:szCs w:val="28"/>
          <w:lang w:val="ru-RU"/>
        </w:rPr>
        <w:t>Д</w:t>
      </w:r>
      <w:r w:rsidRPr="00BB66AA">
        <w:rPr>
          <w:rStyle w:val="CharStyle52"/>
          <w:color w:val="000000"/>
          <w:sz w:val="28"/>
          <w:szCs w:val="28"/>
          <w:vertAlign w:val="subscript"/>
          <w:lang w:val="ru-RU"/>
        </w:rPr>
        <w:t>ч</w:t>
      </w:r>
      <w:proofErr w:type="spellEnd"/>
      <w:r w:rsidRPr="00335B38">
        <w:rPr>
          <w:rStyle w:val="CharStyle25"/>
          <w:color w:val="000000"/>
          <w:sz w:val="28"/>
          <w:szCs w:val="28"/>
        </w:rPr>
        <w:t>,</w:t>
      </w:r>
      <w:r w:rsidRPr="00335B38">
        <w:rPr>
          <w:rStyle w:val="CharStyle25"/>
          <w:sz w:val="28"/>
          <w:szCs w:val="28"/>
        </w:rPr>
        <w:t xml:space="preserve"> </w:t>
      </w:r>
      <w:r w:rsidRPr="00335B38">
        <w:rPr>
          <w:rStyle w:val="CharStyle25"/>
          <w:color w:val="000000"/>
          <w:sz w:val="28"/>
          <w:szCs w:val="28"/>
        </w:rPr>
        <w:t>где:</w:t>
      </w:r>
    </w:p>
    <w:p w:rsidR="00B343DE" w:rsidRPr="00335B38" w:rsidRDefault="00B343DE" w:rsidP="00B343D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35B38">
        <w:rPr>
          <w:rFonts w:ascii="Times New Roman" w:hAnsi="Times New Roman"/>
          <w:sz w:val="28"/>
          <w:szCs w:val="28"/>
        </w:rPr>
        <w:t>О</w:t>
      </w:r>
      <w:r w:rsidRPr="00BB66AA">
        <w:rPr>
          <w:rFonts w:ascii="Times New Roman" w:hAnsi="Times New Roman"/>
          <w:sz w:val="28"/>
          <w:szCs w:val="28"/>
          <w:vertAlign w:val="subscript"/>
        </w:rPr>
        <w:t>мт</w:t>
      </w:r>
      <w:proofErr w:type="spellEnd"/>
      <w:r w:rsidRPr="00335B38">
        <w:rPr>
          <w:rFonts w:ascii="Times New Roman" w:hAnsi="Times New Roman"/>
          <w:sz w:val="28"/>
          <w:szCs w:val="28"/>
        </w:rPr>
        <w:t xml:space="preserve"> – объем межбюджетных трансфертов;</w:t>
      </w:r>
    </w:p>
    <w:p w:rsidR="00B343DE" w:rsidRPr="00335B38" w:rsidRDefault="00B343DE" w:rsidP="00B343DE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sz w:val="28"/>
          <w:szCs w:val="28"/>
        </w:rPr>
      </w:pPr>
      <w:r>
        <w:rPr>
          <w:rStyle w:val="CharStyle25"/>
          <w:color w:val="000000"/>
          <w:sz w:val="28"/>
          <w:szCs w:val="28"/>
        </w:rPr>
        <w:t>НР</w:t>
      </w:r>
      <w:r w:rsidRPr="00335B38">
        <w:rPr>
          <w:rStyle w:val="CharStyle25"/>
          <w:color w:val="000000"/>
          <w:sz w:val="28"/>
          <w:szCs w:val="28"/>
        </w:rPr>
        <w:t xml:space="preserve"> – </w:t>
      </w:r>
      <w:r>
        <w:rPr>
          <w:rStyle w:val="CharStyle25"/>
          <w:color w:val="000000"/>
          <w:sz w:val="28"/>
          <w:szCs w:val="28"/>
        </w:rPr>
        <w:t xml:space="preserve">норматив </w:t>
      </w:r>
      <w:r w:rsidRPr="00335B38">
        <w:rPr>
          <w:rStyle w:val="CharStyle25"/>
          <w:color w:val="000000"/>
          <w:sz w:val="28"/>
          <w:szCs w:val="28"/>
        </w:rPr>
        <w:t>расход</w:t>
      </w:r>
      <w:r>
        <w:rPr>
          <w:rStyle w:val="CharStyle25"/>
          <w:color w:val="000000"/>
          <w:sz w:val="28"/>
          <w:szCs w:val="28"/>
        </w:rPr>
        <w:t>ов на техническое обслуживание оборудования системы экстренного оповещения, установленной на территории Темрюкского района</w:t>
      </w:r>
      <w:r w:rsidRPr="00335B38">
        <w:rPr>
          <w:sz w:val="28"/>
          <w:szCs w:val="28"/>
        </w:rPr>
        <w:t xml:space="preserve">; </w:t>
      </w:r>
    </w:p>
    <w:p w:rsidR="00B343DE" w:rsidRDefault="00B343DE" w:rsidP="00B343DE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sz w:val="28"/>
          <w:szCs w:val="28"/>
        </w:rPr>
      </w:pPr>
      <w:proofErr w:type="spellStart"/>
      <w:r>
        <w:rPr>
          <w:rStyle w:val="CharStyle52"/>
          <w:color w:val="000000"/>
          <w:sz w:val="28"/>
          <w:szCs w:val="28"/>
          <w:lang w:val="ru-RU"/>
        </w:rPr>
        <w:t>Д</w:t>
      </w:r>
      <w:r w:rsidRPr="00BB66AA">
        <w:rPr>
          <w:rStyle w:val="CharStyle52"/>
          <w:color w:val="000000"/>
          <w:sz w:val="28"/>
          <w:szCs w:val="28"/>
          <w:vertAlign w:val="subscript"/>
          <w:lang w:val="ru-RU"/>
        </w:rPr>
        <w:t>ч</w:t>
      </w:r>
      <w:proofErr w:type="spellEnd"/>
      <w:r w:rsidRPr="00335B38">
        <w:rPr>
          <w:rStyle w:val="CharStyle62"/>
          <w:color w:val="000000"/>
          <w:sz w:val="28"/>
          <w:szCs w:val="28"/>
        </w:rPr>
        <w:t xml:space="preserve"> </w:t>
      </w:r>
      <w:r>
        <w:rPr>
          <w:rStyle w:val="CharStyle62"/>
          <w:color w:val="000000"/>
          <w:sz w:val="28"/>
          <w:szCs w:val="28"/>
        </w:rPr>
        <w:t xml:space="preserve">- удельный вес (доля) численности населения </w:t>
      </w:r>
      <w:r>
        <w:rPr>
          <w:sz w:val="28"/>
          <w:szCs w:val="28"/>
        </w:rPr>
        <w:t>Темрюкского городского поселения в общей численности Темрюкского района, рассчитывается по формуле:</w:t>
      </w:r>
    </w:p>
    <w:p w:rsidR="00B343DE" w:rsidRPr="00335B38" w:rsidRDefault="00B343DE" w:rsidP="00B343DE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62"/>
          <w:color w:val="000000"/>
          <w:sz w:val="28"/>
          <w:szCs w:val="28"/>
        </w:rPr>
      </w:pPr>
      <w:proofErr w:type="spellStart"/>
      <w:r>
        <w:rPr>
          <w:rStyle w:val="CharStyle52"/>
          <w:color w:val="000000"/>
          <w:sz w:val="28"/>
          <w:szCs w:val="28"/>
          <w:lang w:val="ru-RU"/>
        </w:rPr>
        <w:t>Д</w:t>
      </w:r>
      <w:r w:rsidRPr="00BB66AA">
        <w:rPr>
          <w:rStyle w:val="CharStyle52"/>
          <w:color w:val="000000"/>
          <w:sz w:val="28"/>
          <w:szCs w:val="28"/>
          <w:vertAlign w:val="subscript"/>
          <w:lang w:val="ru-RU"/>
        </w:rPr>
        <w:t>ч</w:t>
      </w:r>
      <w:proofErr w:type="spellEnd"/>
      <w:r>
        <w:rPr>
          <w:rStyle w:val="CharStyle52"/>
          <w:color w:val="000000"/>
          <w:sz w:val="24"/>
          <w:szCs w:val="24"/>
          <w:lang w:val="ru-RU"/>
        </w:rPr>
        <w:t xml:space="preserve"> = </w:t>
      </w:r>
      <w:proofErr w:type="spellStart"/>
      <w:r>
        <w:rPr>
          <w:rStyle w:val="CharStyle52"/>
          <w:color w:val="000000"/>
          <w:sz w:val="28"/>
          <w:szCs w:val="28"/>
          <w:lang w:val="ru-RU"/>
        </w:rPr>
        <w:t>Ч</w:t>
      </w:r>
      <w:r w:rsidRPr="00BB66AA">
        <w:rPr>
          <w:rStyle w:val="CharStyle52"/>
          <w:color w:val="000000"/>
          <w:sz w:val="28"/>
          <w:szCs w:val="28"/>
          <w:vertAlign w:val="subscript"/>
          <w:lang w:val="ru-RU"/>
        </w:rPr>
        <w:t>п</w:t>
      </w:r>
      <w:proofErr w:type="spellEnd"/>
      <w:r>
        <w:rPr>
          <w:rStyle w:val="CharStyle52"/>
          <w:color w:val="000000"/>
          <w:sz w:val="24"/>
          <w:szCs w:val="24"/>
          <w:lang w:val="ru-RU"/>
        </w:rPr>
        <w:t xml:space="preserve"> / </w:t>
      </w:r>
      <w:r>
        <w:rPr>
          <w:rStyle w:val="CharStyle52"/>
          <w:color w:val="000000"/>
          <w:sz w:val="28"/>
          <w:szCs w:val="28"/>
          <w:lang w:val="ru-RU"/>
        </w:rPr>
        <w:t>Ч</w:t>
      </w:r>
      <w:r w:rsidRPr="00BB66AA">
        <w:rPr>
          <w:rStyle w:val="CharStyle52"/>
          <w:color w:val="000000"/>
          <w:sz w:val="28"/>
          <w:szCs w:val="28"/>
          <w:vertAlign w:val="subscript"/>
          <w:lang w:val="ru-RU"/>
        </w:rPr>
        <w:t>мо</w:t>
      </w:r>
      <w:r w:rsidRPr="00335B38">
        <w:rPr>
          <w:rStyle w:val="CharStyle25"/>
          <w:color w:val="000000"/>
          <w:sz w:val="28"/>
          <w:szCs w:val="28"/>
        </w:rPr>
        <w:t>,</w:t>
      </w:r>
      <w:r w:rsidRPr="00335B38">
        <w:rPr>
          <w:rStyle w:val="CharStyle25"/>
          <w:sz w:val="28"/>
          <w:szCs w:val="28"/>
        </w:rPr>
        <w:t xml:space="preserve"> </w:t>
      </w:r>
      <w:r w:rsidRPr="00335B38">
        <w:rPr>
          <w:rStyle w:val="CharStyle25"/>
          <w:color w:val="000000"/>
          <w:sz w:val="28"/>
          <w:szCs w:val="28"/>
        </w:rPr>
        <w:t>где:</w:t>
      </w:r>
    </w:p>
    <w:p w:rsidR="00B343DE" w:rsidRDefault="00B343DE" w:rsidP="00B343DE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25"/>
          <w:color w:val="000000"/>
          <w:sz w:val="28"/>
          <w:szCs w:val="28"/>
        </w:rPr>
      </w:pPr>
      <w:proofErr w:type="spellStart"/>
      <w:r>
        <w:rPr>
          <w:rStyle w:val="CharStyle52"/>
          <w:color w:val="000000"/>
          <w:sz w:val="28"/>
          <w:szCs w:val="28"/>
          <w:lang w:val="ru-RU"/>
        </w:rPr>
        <w:t>Ч</w:t>
      </w:r>
      <w:r w:rsidRPr="00BB66AA">
        <w:rPr>
          <w:rStyle w:val="CharStyle52"/>
          <w:color w:val="000000"/>
          <w:sz w:val="28"/>
          <w:szCs w:val="28"/>
          <w:vertAlign w:val="subscript"/>
          <w:lang w:val="ru-RU"/>
        </w:rPr>
        <w:t>п</w:t>
      </w:r>
      <w:proofErr w:type="spellEnd"/>
      <w:r w:rsidRPr="00335B38">
        <w:rPr>
          <w:rStyle w:val="CharStyle25"/>
          <w:color w:val="000000"/>
          <w:sz w:val="28"/>
          <w:szCs w:val="28"/>
        </w:rPr>
        <w:t xml:space="preserve"> – </w:t>
      </w:r>
      <w:r>
        <w:rPr>
          <w:rStyle w:val="CharStyle25"/>
          <w:color w:val="000000"/>
          <w:sz w:val="28"/>
          <w:szCs w:val="28"/>
        </w:rPr>
        <w:t>численность</w:t>
      </w:r>
      <w:r w:rsidRPr="008A2FA3">
        <w:rPr>
          <w:rStyle w:val="CharStyle25"/>
          <w:color w:val="000000"/>
          <w:sz w:val="28"/>
          <w:szCs w:val="28"/>
        </w:rPr>
        <w:t xml:space="preserve"> населения Темрюкского городского поселения</w:t>
      </w:r>
      <w:r w:rsidR="00FB6C23" w:rsidRPr="00FB6C23">
        <w:rPr>
          <w:rStyle w:val="CharStyle25"/>
          <w:color w:val="000000"/>
          <w:sz w:val="28"/>
          <w:szCs w:val="28"/>
        </w:rPr>
        <w:t xml:space="preserve"> </w:t>
      </w:r>
      <w:r w:rsidR="00FB6C23" w:rsidRPr="008A2FA3">
        <w:rPr>
          <w:rStyle w:val="CharStyle25"/>
          <w:color w:val="000000"/>
          <w:sz w:val="28"/>
          <w:szCs w:val="28"/>
        </w:rPr>
        <w:t xml:space="preserve">Темрюкского </w:t>
      </w:r>
      <w:r w:rsidR="00FB6C23">
        <w:rPr>
          <w:rStyle w:val="CharStyle25"/>
          <w:color w:val="000000"/>
          <w:sz w:val="28"/>
          <w:szCs w:val="28"/>
        </w:rPr>
        <w:t>района</w:t>
      </w:r>
      <w:r>
        <w:rPr>
          <w:rStyle w:val="CharStyle25"/>
          <w:color w:val="000000"/>
          <w:sz w:val="28"/>
          <w:szCs w:val="28"/>
        </w:rPr>
        <w:t>,</w:t>
      </w:r>
    </w:p>
    <w:p w:rsidR="00415D53" w:rsidRDefault="00B343DE" w:rsidP="00B343DE">
      <w:pPr>
        <w:pStyle w:val="Style24"/>
        <w:shd w:val="clear" w:color="auto" w:fill="auto"/>
        <w:spacing w:before="0"/>
        <w:ind w:firstLine="567"/>
        <w:rPr>
          <w:sz w:val="28"/>
          <w:szCs w:val="28"/>
        </w:rPr>
      </w:pPr>
      <w:r>
        <w:rPr>
          <w:rStyle w:val="CharStyle52"/>
          <w:color w:val="000000"/>
          <w:sz w:val="28"/>
          <w:szCs w:val="28"/>
          <w:lang w:val="ru-RU"/>
        </w:rPr>
        <w:t>Ч</w:t>
      </w:r>
      <w:r w:rsidRPr="00BB66AA">
        <w:rPr>
          <w:rStyle w:val="CharStyle52"/>
          <w:color w:val="000000"/>
          <w:sz w:val="28"/>
          <w:szCs w:val="28"/>
          <w:vertAlign w:val="subscript"/>
          <w:lang w:val="ru-RU"/>
        </w:rPr>
        <w:t>мо</w:t>
      </w:r>
      <w:r w:rsidRPr="00335B38">
        <w:rPr>
          <w:rStyle w:val="CharStyle25"/>
          <w:color w:val="000000"/>
          <w:sz w:val="28"/>
          <w:szCs w:val="28"/>
        </w:rPr>
        <w:t xml:space="preserve"> – </w:t>
      </w:r>
      <w:r>
        <w:rPr>
          <w:rStyle w:val="CharStyle25"/>
          <w:color w:val="000000"/>
          <w:sz w:val="28"/>
          <w:szCs w:val="28"/>
        </w:rPr>
        <w:t>численность</w:t>
      </w:r>
      <w:r w:rsidRPr="008A2FA3">
        <w:rPr>
          <w:rStyle w:val="CharStyle25"/>
          <w:color w:val="000000"/>
          <w:sz w:val="28"/>
          <w:szCs w:val="28"/>
        </w:rPr>
        <w:t xml:space="preserve"> населения Темрюкского </w:t>
      </w:r>
      <w:r>
        <w:rPr>
          <w:rStyle w:val="CharStyle25"/>
          <w:color w:val="000000"/>
          <w:sz w:val="28"/>
          <w:szCs w:val="28"/>
        </w:rPr>
        <w:t>района.</w:t>
      </w:r>
      <w:r w:rsidR="006A7709">
        <w:rPr>
          <w:rStyle w:val="CharStyle25"/>
          <w:color w:val="000000"/>
          <w:sz w:val="28"/>
          <w:szCs w:val="28"/>
        </w:rPr>
        <w:t xml:space="preserve">                         </w:t>
      </w:r>
    </w:p>
    <w:p w:rsidR="00292588" w:rsidRPr="007431CD" w:rsidRDefault="00292588" w:rsidP="00292588">
      <w:pPr>
        <w:pStyle w:val="Style24"/>
        <w:shd w:val="clear" w:color="auto" w:fill="auto"/>
        <w:spacing w:before="0"/>
        <w:ind w:firstLine="709"/>
        <w:rPr>
          <w:rStyle w:val="CharStyle47"/>
          <w:sz w:val="28"/>
          <w:szCs w:val="28"/>
        </w:rPr>
      </w:pPr>
      <w:r w:rsidRPr="007431CD">
        <w:rPr>
          <w:sz w:val="28"/>
          <w:szCs w:val="28"/>
        </w:rPr>
        <w:t>6.</w:t>
      </w:r>
      <w:r w:rsidRPr="007431CD">
        <w:rPr>
          <w:rStyle w:val="CharStyle25"/>
          <w:color w:val="000000"/>
          <w:sz w:val="28"/>
          <w:szCs w:val="28"/>
        </w:rPr>
        <w:t xml:space="preserve"> Объем иных межбюджетных трансфертов, предоставляемых из бюджета </w:t>
      </w:r>
      <w:r w:rsidRPr="007431CD">
        <w:rPr>
          <w:sz w:val="28"/>
          <w:szCs w:val="28"/>
        </w:rPr>
        <w:t>Темрюкского городского поселения Темрюкского района бюджету муниципального образования Темрюкский район</w:t>
      </w:r>
      <w:r w:rsidRPr="007431CD">
        <w:rPr>
          <w:rStyle w:val="CharStyle25"/>
          <w:color w:val="000000"/>
          <w:sz w:val="28"/>
          <w:szCs w:val="28"/>
        </w:rPr>
        <w:t xml:space="preserve"> </w:t>
      </w:r>
      <w:r w:rsidRPr="007431CD">
        <w:rPr>
          <w:rFonts w:eastAsia="Calibri"/>
          <w:color w:val="000000"/>
          <w:sz w:val="28"/>
          <w:szCs w:val="28"/>
        </w:rPr>
        <w:t>на финансовое обеспечение части переданных полномочий по решению вопросов местного значения</w:t>
      </w:r>
      <w:r w:rsidRPr="007431CD">
        <w:t xml:space="preserve"> </w:t>
      </w:r>
      <w:r w:rsidRPr="007431CD">
        <w:rPr>
          <w:rFonts w:eastAsia="Calibri"/>
          <w:color w:val="000000"/>
          <w:sz w:val="28"/>
          <w:szCs w:val="28"/>
        </w:rPr>
        <w:t>Темрюкского городского поселения Темрюкского района о создании условий для обеспечения жителей поселения услугами торговли</w:t>
      </w:r>
      <w:r w:rsidRPr="007431CD">
        <w:rPr>
          <w:sz w:val="28"/>
          <w:szCs w:val="28"/>
        </w:rPr>
        <w:t xml:space="preserve">, </w:t>
      </w:r>
      <w:r w:rsidRPr="007431CD">
        <w:rPr>
          <w:rStyle w:val="CharStyle25"/>
          <w:color w:val="000000"/>
          <w:sz w:val="28"/>
          <w:szCs w:val="28"/>
        </w:rPr>
        <w:t xml:space="preserve">определяется </w:t>
      </w:r>
      <w:r w:rsidRPr="007431CD">
        <w:rPr>
          <w:rStyle w:val="CharStyle26"/>
          <w:iCs/>
          <w:color w:val="000000"/>
          <w:sz w:val="28"/>
          <w:szCs w:val="28"/>
        </w:rPr>
        <w:t>по следующей формуле:</w:t>
      </w:r>
    </w:p>
    <w:p w:rsidR="00292588" w:rsidRPr="007431CD" w:rsidRDefault="00292588" w:rsidP="00292588">
      <w:pPr>
        <w:pStyle w:val="Style24"/>
        <w:shd w:val="clear" w:color="auto" w:fill="auto"/>
        <w:spacing w:before="0" w:line="240" w:lineRule="auto"/>
        <w:ind w:firstLine="709"/>
        <w:rPr>
          <w:rStyle w:val="CharStyle25"/>
          <w:sz w:val="28"/>
          <w:szCs w:val="28"/>
        </w:rPr>
      </w:pPr>
      <w:proofErr w:type="spellStart"/>
      <w:r w:rsidRPr="007431CD">
        <w:rPr>
          <w:rStyle w:val="CharStyle52"/>
          <w:color w:val="000000"/>
          <w:sz w:val="28"/>
          <w:szCs w:val="28"/>
          <w:lang w:val="ru-RU"/>
        </w:rPr>
        <w:t>О</w:t>
      </w:r>
      <w:r w:rsidRPr="007431CD">
        <w:rPr>
          <w:rStyle w:val="CharStyle52"/>
          <w:color w:val="000000"/>
          <w:sz w:val="28"/>
          <w:szCs w:val="28"/>
          <w:vertAlign w:val="subscript"/>
          <w:lang w:val="ru-RU"/>
        </w:rPr>
        <w:t>мт</w:t>
      </w:r>
      <w:proofErr w:type="spellEnd"/>
      <w:r w:rsidRPr="007431CD">
        <w:rPr>
          <w:rStyle w:val="CharStyle52"/>
          <w:color w:val="000000"/>
          <w:sz w:val="28"/>
          <w:szCs w:val="28"/>
          <w:lang w:val="ru-RU"/>
        </w:rPr>
        <w:t xml:space="preserve"> </w:t>
      </w:r>
      <w:r w:rsidRPr="007431CD">
        <w:rPr>
          <w:rStyle w:val="CharStyle25"/>
          <w:color w:val="000000"/>
          <w:sz w:val="28"/>
          <w:szCs w:val="28"/>
        </w:rPr>
        <w:t>= НР</w:t>
      </w:r>
      <w:r w:rsidRPr="007431CD">
        <w:rPr>
          <w:rStyle w:val="CharStyle25"/>
          <w:color w:val="000000"/>
          <w:sz w:val="28"/>
          <w:szCs w:val="28"/>
          <w:vertAlign w:val="subscript"/>
        </w:rPr>
        <w:t>МЗ</w:t>
      </w:r>
      <w:r w:rsidRPr="007431CD">
        <w:rPr>
          <w:rStyle w:val="CharStyle25"/>
          <w:color w:val="000000"/>
          <w:sz w:val="28"/>
          <w:szCs w:val="28"/>
        </w:rPr>
        <w:t xml:space="preserve"> х </w:t>
      </w:r>
      <w:proofErr w:type="spellStart"/>
      <w:r w:rsidRPr="007431CD">
        <w:rPr>
          <w:rStyle w:val="CharStyle52"/>
          <w:color w:val="000000"/>
          <w:sz w:val="28"/>
          <w:szCs w:val="28"/>
          <w:lang w:val="ru-RU"/>
        </w:rPr>
        <w:t>Д</w:t>
      </w:r>
      <w:r w:rsidRPr="007431CD">
        <w:rPr>
          <w:rStyle w:val="CharStyle52"/>
          <w:color w:val="000000"/>
          <w:sz w:val="28"/>
          <w:szCs w:val="28"/>
          <w:vertAlign w:val="subscript"/>
          <w:lang w:val="ru-RU"/>
        </w:rPr>
        <w:t>об</w:t>
      </w:r>
      <w:proofErr w:type="spellEnd"/>
      <w:r w:rsidRPr="007431CD">
        <w:rPr>
          <w:rStyle w:val="CharStyle25"/>
          <w:color w:val="000000"/>
          <w:sz w:val="28"/>
          <w:szCs w:val="28"/>
        </w:rPr>
        <w:t>,</w:t>
      </w:r>
      <w:r w:rsidRPr="007431CD">
        <w:rPr>
          <w:rStyle w:val="CharStyle25"/>
          <w:sz w:val="28"/>
          <w:szCs w:val="28"/>
        </w:rPr>
        <w:t xml:space="preserve"> </w:t>
      </w:r>
      <w:r w:rsidRPr="007431CD">
        <w:rPr>
          <w:rStyle w:val="CharStyle25"/>
          <w:color w:val="000000"/>
          <w:sz w:val="28"/>
          <w:szCs w:val="28"/>
        </w:rPr>
        <w:t>где:</w:t>
      </w:r>
    </w:p>
    <w:p w:rsidR="00292588" w:rsidRPr="007431CD" w:rsidRDefault="00292588" w:rsidP="0029258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431CD">
        <w:rPr>
          <w:rFonts w:ascii="Times New Roman" w:hAnsi="Times New Roman"/>
          <w:sz w:val="28"/>
          <w:szCs w:val="28"/>
        </w:rPr>
        <w:t>О</w:t>
      </w:r>
      <w:r w:rsidRPr="007431CD">
        <w:rPr>
          <w:rFonts w:ascii="Times New Roman" w:hAnsi="Times New Roman"/>
          <w:sz w:val="28"/>
          <w:szCs w:val="28"/>
          <w:vertAlign w:val="subscript"/>
        </w:rPr>
        <w:t>мт</w:t>
      </w:r>
      <w:proofErr w:type="spellEnd"/>
      <w:r w:rsidRPr="007431CD">
        <w:rPr>
          <w:rFonts w:ascii="Times New Roman" w:hAnsi="Times New Roman"/>
          <w:sz w:val="28"/>
          <w:szCs w:val="28"/>
        </w:rPr>
        <w:t xml:space="preserve"> – объем межбюджетных трансфертов;</w:t>
      </w:r>
    </w:p>
    <w:p w:rsidR="00292588" w:rsidRPr="007431CD" w:rsidRDefault="00292588" w:rsidP="00292588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sz w:val="28"/>
          <w:szCs w:val="28"/>
        </w:rPr>
      </w:pPr>
      <w:proofErr w:type="spellStart"/>
      <w:r w:rsidRPr="007431CD">
        <w:rPr>
          <w:rStyle w:val="CharStyle25"/>
          <w:color w:val="000000"/>
          <w:sz w:val="28"/>
          <w:szCs w:val="28"/>
        </w:rPr>
        <w:t>НР</w:t>
      </w:r>
      <w:r w:rsidRPr="007431CD">
        <w:rPr>
          <w:rStyle w:val="CharStyle25"/>
          <w:color w:val="000000"/>
          <w:sz w:val="28"/>
          <w:szCs w:val="28"/>
          <w:vertAlign w:val="subscript"/>
        </w:rPr>
        <w:t>мз</w:t>
      </w:r>
      <w:proofErr w:type="spellEnd"/>
      <w:r w:rsidRPr="007431CD">
        <w:rPr>
          <w:rStyle w:val="CharStyle25"/>
          <w:color w:val="000000"/>
          <w:sz w:val="28"/>
          <w:szCs w:val="28"/>
        </w:rPr>
        <w:t xml:space="preserve"> – норматив расходов мате</w:t>
      </w:r>
      <w:bookmarkStart w:id="0" w:name="_GoBack"/>
      <w:bookmarkEnd w:id="0"/>
      <w:r w:rsidRPr="007431CD">
        <w:rPr>
          <w:rStyle w:val="CharStyle25"/>
          <w:color w:val="000000"/>
          <w:sz w:val="28"/>
          <w:szCs w:val="28"/>
        </w:rPr>
        <w:t>риальных затрат</w:t>
      </w:r>
      <w:r w:rsidRPr="007431CD">
        <w:rPr>
          <w:sz w:val="28"/>
          <w:szCs w:val="28"/>
        </w:rPr>
        <w:t xml:space="preserve">; </w:t>
      </w:r>
    </w:p>
    <w:p w:rsidR="00624814" w:rsidRDefault="00292588" w:rsidP="00292588">
      <w:pPr>
        <w:pStyle w:val="Style24"/>
        <w:shd w:val="clear" w:color="auto" w:fill="auto"/>
        <w:tabs>
          <w:tab w:val="left" w:leader="underscore" w:pos="10041"/>
        </w:tabs>
        <w:spacing w:before="0" w:line="240" w:lineRule="auto"/>
        <w:ind w:firstLine="709"/>
        <w:rPr>
          <w:rStyle w:val="CharStyle25"/>
          <w:color w:val="000000"/>
          <w:sz w:val="28"/>
          <w:szCs w:val="28"/>
        </w:rPr>
      </w:pPr>
      <w:proofErr w:type="spellStart"/>
      <w:r w:rsidRPr="007431CD">
        <w:rPr>
          <w:rStyle w:val="CharStyle52"/>
          <w:color w:val="000000"/>
          <w:sz w:val="28"/>
          <w:szCs w:val="28"/>
          <w:lang w:val="ru-RU"/>
        </w:rPr>
        <w:t>Д</w:t>
      </w:r>
      <w:r w:rsidRPr="007431CD">
        <w:rPr>
          <w:rStyle w:val="CharStyle52"/>
          <w:color w:val="000000"/>
          <w:sz w:val="28"/>
          <w:szCs w:val="28"/>
          <w:vertAlign w:val="subscript"/>
          <w:lang w:val="ru-RU"/>
        </w:rPr>
        <w:t>об</w:t>
      </w:r>
      <w:proofErr w:type="spellEnd"/>
      <w:r w:rsidRPr="007431CD">
        <w:rPr>
          <w:rStyle w:val="CharStyle62"/>
          <w:color w:val="000000"/>
          <w:sz w:val="28"/>
          <w:szCs w:val="28"/>
        </w:rPr>
        <w:t xml:space="preserve"> – доля жителей </w:t>
      </w:r>
      <w:r w:rsidRPr="007431CD">
        <w:rPr>
          <w:sz w:val="28"/>
          <w:szCs w:val="28"/>
        </w:rPr>
        <w:t>Темрюкского городского поселения Темрюкского района к общему числу жителей муниципального образования Темрюкский район</w:t>
      </w:r>
      <w:proofErr w:type="gramStart"/>
      <w:r w:rsidRPr="007431CD">
        <w:rPr>
          <w:sz w:val="28"/>
          <w:szCs w:val="28"/>
        </w:rPr>
        <w:t>.</w:t>
      </w:r>
      <w:r w:rsidRPr="007431CD">
        <w:rPr>
          <w:rStyle w:val="CharStyle25"/>
          <w:color w:val="000000"/>
          <w:sz w:val="28"/>
          <w:szCs w:val="28"/>
        </w:rPr>
        <w:t>»</w:t>
      </w:r>
      <w:proofErr w:type="gramEnd"/>
    </w:p>
    <w:p w:rsidR="00292588" w:rsidRPr="00025C63" w:rsidRDefault="00292588" w:rsidP="0029258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A1C23" w:rsidRPr="00E41AA6" w:rsidRDefault="00EA1C23" w:rsidP="004B57D9">
      <w:pPr>
        <w:pStyle w:val="Style24"/>
        <w:shd w:val="clear" w:color="auto" w:fill="auto"/>
        <w:spacing w:before="0" w:line="240" w:lineRule="auto"/>
        <w:rPr>
          <w:rStyle w:val="CharStyle25"/>
          <w:color w:val="000000"/>
          <w:sz w:val="28"/>
          <w:szCs w:val="28"/>
        </w:rPr>
      </w:pPr>
    </w:p>
    <w:p w:rsidR="00925F1F" w:rsidRDefault="00925F1F" w:rsidP="008B44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41AA6" w:rsidRDefault="00E41AA6" w:rsidP="008B44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E41AA6" w:rsidRDefault="00E41AA6" w:rsidP="008B44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E41AA6" w:rsidRPr="00E41AA6" w:rsidRDefault="00E41AA6" w:rsidP="008B446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Темрюкского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58011B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А.В. Румянцева</w:t>
      </w:r>
    </w:p>
    <w:sectPr w:rsidR="00E41AA6" w:rsidRPr="00E41AA6" w:rsidSect="003C2DBE">
      <w:headerReference w:type="default" r:id="rId8"/>
      <w:foot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1162" w:rsidRDefault="00311162" w:rsidP="00EA1C23">
      <w:pPr>
        <w:spacing w:after="0" w:line="240" w:lineRule="auto"/>
      </w:pPr>
      <w:r>
        <w:separator/>
      </w:r>
    </w:p>
  </w:endnote>
  <w:endnote w:type="continuationSeparator" w:id="0">
    <w:p w:rsidR="00311162" w:rsidRDefault="00311162" w:rsidP="00EA1C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29AC" w:rsidRDefault="00C229AC">
    <w:pPr>
      <w:pStyle w:val="ac"/>
      <w:jc w:val="center"/>
    </w:pPr>
  </w:p>
  <w:p w:rsidR="00C229AC" w:rsidRDefault="00C229A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1162" w:rsidRDefault="00311162" w:rsidP="00EA1C23">
      <w:pPr>
        <w:spacing w:after="0" w:line="240" w:lineRule="auto"/>
      </w:pPr>
      <w:r>
        <w:separator/>
      </w:r>
    </w:p>
  </w:footnote>
  <w:footnote w:type="continuationSeparator" w:id="0">
    <w:p w:rsidR="00311162" w:rsidRDefault="00311162" w:rsidP="00EA1C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07247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229AC" w:rsidRPr="00C229AC" w:rsidRDefault="00C229AC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229A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C229A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229A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76D0D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C229A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229AC" w:rsidRDefault="00C229AC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4213D"/>
    <w:multiLevelType w:val="hybridMultilevel"/>
    <w:tmpl w:val="B6B01662"/>
    <w:lvl w:ilvl="0" w:tplc="D7D459AC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C23"/>
    <w:rsid w:val="000325AF"/>
    <w:rsid w:val="00034868"/>
    <w:rsid w:val="000A1B8F"/>
    <w:rsid w:val="001435B9"/>
    <w:rsid w:val="00191DD9"/>
    <w:rsid w:val="001C43D8"/>
    <w:rsid w:val="00292588"/>
    <w:rsid w:val="00311162"/>
    <w:rsid w:val="00335B38"/>
    <w:rsid w:val="003C2DBE"/>
    <w:rsid w:val="003C44A8"/>
    <w:rsid w:val="00414488"/>
    <w:rsid w:val="00415D53"/>
    <w:rsid w:val="004B022C"/>
    <w:rsid w:val="004B12F4"/>
    <w:rsid w:val="004B57D9"/>
    <w:rsid w:val="004D7F52"/>
    <w:rsid w:val="004F7475"/>
    <w:rsid w:val="0058011B"/>
    <w:rsid w:val="00607508"/>
    <w:rsid w:val="00624814"/>
    <w:rsid w:val="006A7709"/>
    <w:rsid w:val="007431CD"/>
    <w:rsid w:val="00831A15"/>
    <w:rsid w:val="008858DA"/>
    <w:rsid w:val="008A2FA3"/>
    <w:rsid w:val="008B4465"/>
    <w:rsid w:val="00901797"/>
    <w:rsid w:val="00925F1F"/>
    <w:rsid w:val="009508CD"/>
    <w:rsid w:val="00973DFC"/>
    <w:rsid w:val="009852C8"/>
    <w:rsid w:val="00991662"/>
    <w:rsid w:val="00A75ED0"/>
    <w:rsid w:val="00AE66BD"/>
    <w:rsid w:val="00B343DE"/>
    <w:rsid w:val="00BB66AA"/>
    <w:rsid w:val="00C229AC"/>
    <w:rsid w:val="00C62419"/>
    <w:rsid w:val="00CF2339"/>
    <w:rsid w:val="00D0768C"/>
    <w:rsid w:val="00D620C9"/>
    <w:rsid w:val="00D73DD1"/>
    <w:rsid w:val="00D76D0D"/>
    <w:rsid w:val="00DE6567"/>
    <w:rsid w:val="00E41AA6"/>
    <w:rsid w:val="00EA1C23"/>
    <w:rsid w:val="00FB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A1C2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A1C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18">
    <w:name w:val="Char Style 18"/>
    <w:basedOn w:val="a0"/>
    <w:link w:val="Style17"/>
    <w:uiPriority w:val="99"/>
    <w:locked/>
    <w:rsid w:val="00EA1C2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Style17">
    <w:name w:val="Style 17"/>
    <w:basedOn w:val="a"/>
    <w:link w:val="CharStyle18"/>
    <w:uiPriority w:val="99"/>
    <w:rsid w:val="00EA1C23"/>
    <w:pPr>
      <w:widowControl w:val="0"/>
      <w:shd w:val="clear" w:color="auto" w:fill="FFFFFF"/>
      <w:spacing w:before="660" w:after="300" w:line="240" w:lineRule="atLeast"/>
      <w:jc w:val="center"/>
    </w:pPr>
    <w:rPr>
      <w:rFonts w:ascii="Times New Roman" w:hAnsi="Times New Roman" w:cs="Times New Roman"/>
      <w:b/>
      <w:bCs/>
    </w:rPr>
  </w:style>
  <w:style w:type="character" w:customStyle="1" w:styleId="CharStyle25">
    <w:name w:val="Char Style 25"/>
    <w:basedOn w:val="a0"/>
    <w:link w:val="Style24"/>
    <w:uiPriority w:val="99"/>
    <w:locked/>
    <w:rsid w:val="00EA1C2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Style24">
    <w:name w:val="Style 24"/>
    <w:basedOn w:val="a"/>
    <w:link w:val="CharStyle25"/>
    <w:uiPriority w:val="99"/>
    <w:rsid w:val="00EA1C23"/>
    <w:pPr>
      <w:widowControl w:val="0"/>
      <w:shd w:val="clear" w:color="auto" w:fill="FFFFFF"/>
      <w:spacing w:before="660" w:after="0" w:line="317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CharStyle42">
    <w:name w:val="Char Style 42"/>
    <w:basedOn w:val="a0"/>
    <w:link w:val="Style41"/>
    <w:uiPriority w:val="99"/>
    <w:locked/>
    <w:rsid w:val="00EA1C23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Style41">
    <w:name w:val="Style 41"/>
    <w:basedOn w:val="a"/>
    <w:link w:val="CharStyle42"/>
    <w:uiPriority w:val="99"/>
    <w:rsid w:val="00EA1C23"/>
    <w:pPr>
      <w:widowControl w:val="0"/>
      <w:shd w:val="clear" w:color="auto" w:fill="FFFFFF"/>
      <w:spacing w:before="60" w:after="60" w:line="240" w:lineRule="atLeast"/>
      <w:jc w:val="center"/>
    </w:pPr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CharStyle47">
    <w:name w:val="Char Style 47"/>
    <w:basedOn w:val="a0"/>
    <w:link w:val="Style46"/>
    <w:uiPriority w:val="99"/>
    <w:locked/>
    <w:rsid w:val="00EA1C2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Style46">
    <w:name w:val="Style 46"/>
    <w:basedOn w:val="a"/>
    <w:link w:val="CharStyle47"/>
    <w:uiPriority w:val="99"/>
    <w:rsid w:val="00EA1C23"/>
    <w:pPr>
      <w:widowControl w:val="0"/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A1C23"/>
    <w:rPr>
      <w:vertAlign w:val="superscript"/>
    </w:rPr>
  </w:style>
  <w:style w:type="character" w:customStyle="1" w:styleId="CharStyle26">
    <w:name w:val="Char Style 26"/>
    <w:basedOn w:val="a0"/>
    <w:uiPriority w:val="99"/>
    <w:rsid w:val="00EA1C23"/>
    <w:rPr>
      <w:rFonts w:ascii="Times New Roman" w:hAnsi="Times New Roman" w:cs="Times New Roman" w:hint="default"/>
      <w:i w:val="0"/>
      <w:iCs w:val="0"/>
      <w:sz w:val="26"/>
      <w:szCs w:val="26"/>
      <w:shd w:val="clear" w:color="auto" w:fill="FFFFFF"/>
    </w:rPr>
  </w:style>
  <w:style w:type="character" w:customStyle="1" w:styleId="CharStyle27">
    <w:name w:val="Char Style 27"/>
    <w:basedOn w:val="CharStyle25"/>
    <w:uiPriority w:val="99"/>
    <w:rsid w:val="00EA1C23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CharStyle45">
    <w:name w:val="Char Style 45"/>
    <w:basedOn w:val="CharStyle25"/>
    <w:uiPriority w:val="99"/>
    <w:rsid w:val="00EA1C2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CharStyle48">
    <w:name w:val="Char Style 48"/>
    <w:basedOn w:val="CharStyle47"/>
    <w:uiPriority w:val="99"/>
    <w:rsid w:val="00EA1C2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CharStyle52">
    <w:name w:val="Char Style 52"/>
    <w:basedOn w:val="CharStyle25"/>
    <w:uiPriority w:val="99"/>
    <w:rsid w:val="00EA1C23"/>
    <w:rPr>
      <w:rFonts w:ascii="Times New Roman" w:hAnsi="Times New Roman" w:cs="Times New Roman"/>
      <w:smallCaps/>
      <w:sz w:val="26"/>
      <w:szCs w:val="26"/>
      <w:shd w:val="clear" w:color="auto" w:fill="FFFFFF"/>
      <w:lang w:val="en-US" w:eastAsia="en-US"/>
    </w:rPr>
  </w:style>
  <w:style w:type="character" w:customStyle="1" w:styleId="CharStyle62">
    <w:name w:val="Char Style 62"/>
    <w:basedOn w:val="CharStyle25"/>
    <w:uiPriority w:val="99"/>
    <w:rsid w:val="00EA1C23"/>
    <w:rPr>
      <w:rFonts w:ascii="Times New Roman" w:hAnsi="Times New Roman" w:cs="Times New Roman"/>
      <w:sz w:val="14"/>
      <w:szCs w:val="14"/>
      <w:shd w:val="clear" w:color="auto" w:fill="FFFFFF"/>
    </w:rPr>
  </w:style>
  <w:style w:type="paragraph" w:customStyle="1" w:styleId="ConsPlusNormal">
    <w:name w:val="ConsPlusNormal"/>
    <w:rsid w:val="008B44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Основной текст_"/>
    <w:basedOn w:val="a0"/>
    <w:link w:val="3"/>
    <w:locked/>
    <w:rsid w:val="00831A15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831A15"/>
    <w:pPr>
      <w:widowControl w:val="0"/>
      <w:shd w:val="clear" w:color="auto" w:fill="FFFFFF"/>
      <w:spacing w:after="480" w:line="240" w:lineRule="atLeast"/>
      <w:jc w:val="right"/>
    </w:pPr>
    <w:rPr>
      <w:sz w:val="26"/>
      <w:szCs w:val="26"/>
      <w:shd w:val="clear" w:color="auto" w:fill="FFFFFF"/>
    </w:rPr>
  </w:style>
  <w:style w:type="paragraph" w:styleId="a7">
    <w:name w:val="List Paragraph"/>
    <w:basedOn w:val="a"/>
    <w:uiPriority w:val="34"/>
    <w:qFormat/>
    <w:rsid w:val="00831A1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2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29A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22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229AC"/>
  </w:style>
  <w:style w:type="paragraph" w:styleId="ac">
    <w:name w:val="footer"/>
    <w:basedOn w:val="a"/>
    <w:link w:val="ad"/>
    <w:uiPriority w:val="99"/>
    <w:unhideWhenUsed/>
    <w:rsid w:val="00C22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29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EA1C23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EA1C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Style18">
    <w:name w:val="Char Style 18"/>
    <w:basedOn w:val="a0"/>
    <w:link w:val="Style17"/>
    <w:uiPriority w:val="99"/>
    <w:locked/>
    <w:rsid w:val="00EA1C23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Style17">
    <w:name w:val="Style 17"/>
    <w:basedOn w:val="a"/>
    <w:link w:val="CharStyle18"/>
    <w:uiPriority w:val="99"/>
    <w:rsid w:val="00EA1C23"/>
    <w:pPr>
      <w:widowControl w:val="0"/>
      <w:shd w:val="clear" w:color="auto" w:fill="FFFFFF"/>
      <w:spacing w:before="660" w:after="300" w:line="240" w:lineRule="atLeast"/>
      <w:jc w:val="center"/>
    </w:pPr>
    <w:rPr>
      <w:rFonts w:ascii="Times New Roman" w:hAnsi="Times New Roman" w:cs="Times New Roman"/>
      <w:b/>
      <w:bCs/>
    </w:rPr>
  </w:style>
  <w:style w:type="character" w:customStyle="1" w:styleId="CharStyle25">
    <w:name w:val="Char Style 25"/>
    <w:basedOn w:val="a0"/>
    <w:link w:val="Style24"/>
    <w:uiPriority w:val="99"/>
    <w:locked/>
    <w:rsid w:val="00EA1C23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Style24">
    <w:name w:val="Style 24"/>
    <w:basedOn w:val="a"/>
    <w:link w:val="CharStyle25"/>
    <w:uiPriority w:val="99"/>
    <w:rsid w:val="00EA1C23"/>
    <w:pPr>
      <w:widowControl w:val="0"/>
      <w:shd w:val="clear" w:color="auto" w:fill="FFFFFF"/>
      <w:spacing w:before="660" w:after="0" w:line="317" w:lineRule="exact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CharStyle42">
    <w:name w:val="Char Style 42"/>
    <w:basedOn w:val="a0"/>
    <w:link w:val="Style41"/>
    <w:uiPriority w:val="99"/>
    <w:locked/>
    <w:rsid w:val="00EA1C23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Style41">
    <w:name w:val="Style 41"/>
    <w:basedOn w:val="a"/>
    <w:link w:val="CharStyle42"/>
    <w:uiPriority w:val="99"/>
    <w:rsid w:val="00EA1C23"/>
    <w:pPr>
      <w:widowControl w:val="0"/>
      <w:shd w:val="clear" w:color="auto" w:fill="FFFFFF"/>
      <w:spacing w:before="60" w:after="60" w:line="240" w:lineRule="atLeast"/>
      <w:jc w:val="center"/>
    </w:pPr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CharStyle47">
    <w:name w:val="Char Style 47"/>
    <w:basedOn w:val="a0"/>
    <w:link w:val="Style46"/>
    <w:uiPriority w:val="99"/>
    <w:locked/>
    <w:rsid w:val="00EA1C2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Style46">
    <w:name w:val="Style 46"/>
    <w:basedOn w:val="a"/>
    <w:link w:val="CharStyle47"/>
    <w:uiPriority w:val="99"/>
    <w:rsid w:val="00EA1C23"/>
    <w:pPr>
      <w:widowControl w:val="0"/>
      <w:shd w:val="clear" w:color="auto" w:fill="FFFFFF"/>
      <w:spacing w:before="240" w:after="420" w:line="240" w:lineRule="atLeast"/>
      <w:jc w:val="both"/>
    </w:pPr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EA1C23"/>
    <w:rPr>
      <w:vertAlign w:val="superscript"/>
    </w:rPr>
  </w:style>
  <w:style w:type="character" w:customStyle="1" w:styleId="CharStyle26">
    <w:name w:val="Char Style 26"/>
    <w:basedOn w:val="a0"/>
    <w:uiPriority w:val="99"/>
    <w:rsid w:val="00EA1C23"/>
    <w:rPr>
      <w:rFonts w:ascii="Times New Roman" w:hAnsi="Times New Roman" w:cs="Times New Roman" w:hint="default"/>
      <w:i w:val="0"/>
      <w:iCs w:val="0"/>
      <w:sz w:val="26"/>
      <w:szCs w:val="26"/>
      <w:shd w:val="clear" w:color="auto" w:fill="FFFFFF"/>
    </w:rPr>
  </w:style>
  <w:style w:type="character" w:customStyle="1" w:styleId="CharStyle27">
    <w:name w:val="Char Style 27"/>
    <w:basedOn w:val="CharStyle25"/>
    <w:uiPriority w:val="99"/>
    <w:rsid w:val="00EA1C23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CharStyle45">
    <w:name w:val="Char Style 45"/>
    <w:basedOn w:val="CharStyle25"/>
    <w:uiPriority w:val="99"/>
    <w:rsid w:val="00EA1C2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CharStyle48">
    <w:name w:val="Char Style 48"/>
    <w:basedOn w:val="CharStyle47"/>
    <w:uiPriority w:val="99"/>
    <w:rsid w:val="00EA1C23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CharStyle52">
    <w:name w:val="Char Style 52"/>
    <w:basedOn w:val="CharStyle25"/>
    <w:uiPriority w:val="99"/>
    <w:rsid w:val="00EA1C23"/>
    <w:rPr>
      <w:rFonts w:ascii="Times New Roman" w:hAnsi="Times New Roman" w:cs="Times New Roman"/>
      <w:smallCaps/>
      <w:sz w:val="26"/>
      <w:szCs w:val="26"/>
      <w:shd w:val="clear" w:color="auto" w:fill="FFFFFF"/>
      <w:lang w:val="en-US" w:eastAsia="en-US"/>
    </w:rPr>
  </w:style>
  <w:style w:type="character" w:customStyle="1" w:styleId="CharStyle62">
    <w:name w:val="Char Style 62"/>
    <w:basedOn w:val="CharStyle25"/>
    <w:uiPriority w:val="99"/>
    <w:rsid w:val="00EA1C23"/>
    <w:rPr>
      <w:rFonts w:ascii="Times New Roman" w:hAnsi="Times New Roman" w:cs="Times New Roman"/>
      <w:sz w:val="14"/>
      <w:szCs w:val="14"/>
      <w:shd w:val="clear" w:color="auto" w:fill="FFFFFF"/>
    </w:rPr>
  </w:style>
  <w:style w:type="paragraph" w:customStyle="1" w:styleId="ConsPlusNormal">
    <w:name w:val="ConsPlusNormal"/>
    <w:rsid w:val="008B446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6">
    <w:name w:val="Основной текст_"/>
    <w:basedOn w:val="a0"/>
    <w:link w:val="3"/>
    <w:locked/>
    <w:rsid w:val="00831A15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a6"/>
    <w:rsid w:val="00831A15"/>
    <w:pPr>
      <w:widowControl w:val="0"/>
      <w:shd w:val="clear" w:color="auto" w:fill="FFFFFF"/>
      <w:spacing w:after="480" w:line="240" w:lineRule="atLeast"/>
      <w:jc w:val="right"/>
    </w:pPr>
    <w:rPr>
      <w:sz w:val="26"/>
      <w:szCs w:val="26"/>
      <w:shd w:val="clear" w:color="auto" w:fill="FFFFFF"/>
    </w:rPr>
  </w:style>
  <w:style w:type="paragraph" w:styleId="a7">
    <w:name w:val="List Paragraph"/>
    <w:basedOn w:val="a"/>
    <w:uiPriority w:val="34"/>
    <w:qFormat/>
    <w:rsid w:val="00831A1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22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229AC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C22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229AC"/>
  </w:style>
  <w:style w:type="paragraph" w:styleId="ac">
    <w:name w:val="footer"/>
    <w:basedOn w:val="a"/>
    <w:link w:val="ad"/>
    <w:uiPriority w:val="99"/>
    <w:unhideWhenUsed/>
    <w:rsid w:val="00C229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229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7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Nastya</cp:lastModifiedBy>
  <cp:revision>15</cp:revision>
  <cp:lastPrinted>2023-06-16T11:31:00Z</cp:lastPrinted>
  <dcterms:created xsi:type="dcterms:W3CDTF">2020-06-09T13:24:00Z</dcterms:created>
  <dcterms:modified xsi:type="dcterms:W3CDTF">2023-06-16T11:32:00Z</dcterms:modified>
</cp:coreProperties>
</file>