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вносить изменения в ЕГРН после перепланировки квартиры и как это сделать?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 рамках рубрики «Вопрос – ответ» Федеральная кадастровая палата еженедельно публикует материалы, посвященные разъяснению актуальных вопросов в сфере земли и недвижимости.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Перепланировка сегодня является крайне популярным способом, чтобы улучшить свои жилищные условия. Однако не все знают, что в результате ремонтных работ в квартире могут появиться такие изменения, сведения о которых обязательно нужно внести в Единый государственный реестр недвижимости (ЕГРН). Эксперты Росреестра напомнили о том, что это за сведения и какова процедура их внесения в ЕГРН.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Какие бывают изменения в квартире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Перепланировка</w:t>
      </w:r>
      <w:r>
        <w:rPr>
          <w:rFonts w:ascii="Times New Roman" w:hAnsi="Times New Roman" w:cs="Times New Roman"/>
          <w:bCs/>
          <w:sz w:val="28"/>
        </w:rPr>
        <w:t xml:space="preserve"> – это изменение конфигурации квартиры путем переноса или устранения стенных перегородок, создания новых дверных проемов и переноса существующих;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Переустройство</w:t>
      </w:r>
      <w:r>
        <w:rPr>
          <w:rFonts w:ascii="Times New Roman" w:hAnsi="Times New Roman" w:cs="Times New Roman"/>
          <w:bCs/>
          <w:sz w:val="28"/>
        </w:rPr>
        <w:t xml:space="preserve"> – это манипуляции с инженерными сетями, санитарно-техническим, электрическим или другим оборудованием. Например, перенос санузла, газовых, нагревательных приборов, устройство индивидуальных систем отопления, замена газовой плиты на электрическую.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Изменения в квартире могут произойти:</w:t>
      </w:r>
    </w:p>
    <w:p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при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слиянии двух или нескольких квартир в одну;</w:t>
      </w:r>
    </w:p>
    <w:p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при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разделении одной квартиры на несколько;</w:t>
      </w:r>
    </w:p>
    <w:p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lastRenderedPageBreak/>
        <w:t>при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присоединении к квартире общего имущества собственников помещений в многоквартирном доме.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Почему так важно внести сведения после перепланировки в ЕГРН?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результате перепланировки квартиры часто происходят изменения основных характеристик объекта недвижимости. Например, в связи с переносом, устранением и возведением новых стенных перегородок может поменяться общая площадь квартиры – как в меньшую, так и в большую сторону. При этом если общая площадь квартиры увеличится, возрастет ее кадастровая и рыночная стоимость, и, соответственно, налог на недвижимое имущество тоже. Кроме того, такая перепланировка также повлечет изменения содержащихся в ЕГРН графических сведений о помещении (плана помещения).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Выписка из ЕГРН </w:t>
      </w:r>
      <w:r>
        <w:rPr>
          <w:rFonts w:ascii="Times New Roman" w:hAnsi="Times New Roman" w:cs="Times New Roman"/>
          <w:bCs/>
          <w:sz w:val="28"/>
        </w:rPr>
        <w:t>содержит информацию об основных характеристиках объекта, сведения о лицах, у которых есть права на объект, о кадастровой стоимости, обременениях и подтверждает право собственности на недвижимое имущество.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Если у вас возникнет ситуация, связанная с продажей квартиры или получением наследства, а в ЕГРН будут содержаться данные до перепланировки, то противоречие между сведениями, содержащимися в представленных на регистрацию документах (например, о площади квартиры в договоре купли-продажи), и сведениями в ЕГРН будет являться основанием для приостановления регистрационных действий.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ВАЖНО!</w:t>
      </w:r>
      <w:r>
        <w:rPr>
          <w:rFonts w:ascii="Times New Roman" w:hAnsi="Times New Roman" w:cs="Times New Roman"/>
          <w:bCs/>
          <w:sz w:val="28"/>
        </w:rPr>
        <w:t xml:space="preserve"> Согласно п. 1.6 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Постановления</w:t>
        </w:r>
      </w:hyperlink>
      <w:r>
        <w:rPr>
          <w:rFonts w:ascii="Times New Roman" w:hAnsi="Times New Roman" w:cs="Times New Roman"/>
          <w:bCs/>
          <w:sz w:val="28"/>
        </w:rPr>
        <w:t xml:space="preserve"> Госстроя РФ №170 от 27 сентября 2003 года, </w:t>
      </w:r>
      <w:r>
        <w:rPr>
          <w:rFonts w:ascii="Times New Roman" w:hAnsi="Times New Roman" w:cs="Times New Roman"/>
          <w:bCs/>
          <w:i/>
          <w:iCs/>
          <w:sz w:val="28"/>
        </w:rPr>
        <w:t>собственники жилищного фонда должны своевременно вносить изменения в исполнительную документацию по планировке помещений, конструктивным элементам и инженерному оборудованию, возникающие в результате ремонтов, реконструкции, модернизации, перепланировки и повышения благоустройства с корректировкой технического паспорта на дома, строения и земельный участок</w:t>
      </w:r>
      <w:r>
        <w:rPr>
          <w:rFonts w:ascii="Times New Roman" w:hAnsi="Times New Roman" w:cs="Times New Roman"/>
          <w:bCs/>
          <w:sz w:val="28"/>
        </w:rPr>
        <w:t>. Иными словами, все изменения в квартире после проведенных ремонтных работ должны быть узаконены.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Внесение сведений в ЕГРН после перепланировки или переустройства: схема действий.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Напоминаем, что перепланировка квартиры проводится в соответствии с проектом перепланировки и полученным решением о согласовании перепланировки (как правило, согласованием перепланировок и переустройства занимаются жилищные инспекции или местные администрации).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После того, как ремонтные работы завершены, вам необходимо:</w:t>
      </w:r>
    </w:p>
    <w:p>
      <w:pPr>
        <w:numPr>
          <w:ilvl w:val="0"/>
          <w:numId w:val="4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получить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от органа, осуществившего согласование проекта, акт приемочной комиссии о завершении перепланировки и переустройства;</w:t>
      </w:r>
    </w:p>
    <w:p>
      <w:pPr>
        <w:numPr>
          <w:ilvl w:val="0"/>
          <w:numId w:val="4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заключить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с кадастровым инженером договор подряда для подготовки технического план квартиры по результатам ее перепланировки на основании указанного акта и проекта планировки.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>После этого технический план с соответствующим заявлением необходимо представить в Росреестр. Такое заявление может быть подано собственником квартиры (в том числе всеми ее собственниками, если она находится в общей долевой собственности) или его представителем, которым также может являться кадастровый инженер при наличии у него нотариально удостоверенной доверенности.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Представить в Росреестр указанное заявление и технический план можно в бумажном виде при личном обращении, в том числе в МФЦ, почтовым отправлением, а также в электронном виде, например, через 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сайт</w:t>
        </w:r>
      </w:hyperlink>
      <w:r>
        <w:rPr>
          <w:rFonts w:ascii="Times New Roman" w:hAnsi="Times New Roman" w:cs="Times New Roman"/>
          <w:bCs/>
          <w:sz w:val="28"/>
        </w:rPr>
        <w:t xml:space="preserve"> Росреестра, </w:t>
      </w:r>
      <w:hyperlink r:id="rId10" w:history="1">
        <w:r>
          <w:rPr>
            <w:rStyle w:val="ab"/>
            <w:rFonts w:ascii="Times New Roman" w:hAnsi="Times New Roman" w:cs="Times New Roman"/>
            <w:bCs/>
            <w:sz w:val="28"/>
          </w:rPr>
          <w:t xml:space="preserve">Портал </w:t>
        </w:r>
        <w:proofErr w:type="spellStart"/>
        <w:r>
          <w:rPr>
            <w:rStyle w:val="ab"/>
            <w:rFonts w:ascii="Times New Roman" w:hAnsi="Times New Roman" w:cs="Times New Roman"/>
            <w:bCs/>
            <w:sz w:val="28"/>
          </w:rPr>
          <w:t>госуслуг</w:t>
        </w:r>
        <w:proofErr w:type="spellEnd"/>
      </w:hyperlink>
      <w:r>
        <w:rPr>
          <w:rFonts w:ascii="Times New Roman" w:hAnsi="Times New Roman" w:cs="Times New Roman"/>
          <w:bCs/>
          <w:sz w:val="28"/>
        </w:rPr>
        <w:t>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Росреестр в течение 5 рабочих дней (7 рабочих дней, если соответствующее заявление представлено в МФЦ) вносит в ЕГРН уточненные сведения об объекте недвижимости. По результатам осуществления учетных действий заявителю выдается (направляется) выписка из ЕГРН, если в заявлении указано на необходимость ее выдачи.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При необходимости заявитель самостоятельно может получить выписку из ЕГРН, содержащую обновленные данные о жилом помещении. Это можно сделать с </w:t>
      </w:r>
      <w:r>
        <w:rPr>
          <w:rFonts w:ascii="Times New Roman" w:hAnsi="Times New Roman" w:cs="Times New Roman"/>
          <w:bCs/>
          <w:sz w:val="28"/>
        </w:rPr>
        <w:lastRenderedPageBreak/>
        <w:t xml:space="preserve">помощью электронных </w:t>
      </w:r>
      <w:hyperlink r:id="rId11" w:history="1">
        <w:r>
          <w:rPr>
            <w:rStyle w:val="ab"/>
            <w:rFonts w:ascii="Times New Roman" w:hAnsi="Times New Roman" w:cs="Times New Roman"/>
            <w:bCs/>
            <w:sz w:val="28"/>
          </w:rPr>
          <w:t>сервисов</w:t>
        </w:r>
      </w:hyperlink>
      <w:r>
        <w:rPr>
          <w:rFonts w:ascii="Times New Roman" w:hAnsi="Times New Roman" w:cs="Times New Roman"/>
          <w:bCs/>
          <w:sz w:val="28"/>
        </w:rPr>
        <w:t xml:space="preserve"> на сайте Росреестра, на </w:t>
      </w:r>
      <w:hyperlink r:id="rId12" w:history="1">
        <w:r>
          <w:rPr>
            <w:rStyle w:val="ab"/>
            <w:rFonts w:ascii="Times New Roman" w:hAnsi="Times New Roman" w:cs="Times New Roman"/>
            <w:bCs/>
            <w:sz w:val="28"/>
          </w:rPr>
          <w:t>сайте</w:t>
        </w:r>
      </w:hyperlink>
      <w:r>
        <w:rPr>
          <w:rFonts w:ascii="Times New Roman" w:hAnsi="Times New Roman" w:cs="Times New Roman"/>
          <w:bCs/>
          <w:sz w:val="28"/>
        </w:rPr>
        <w:t xml:space="preserve"> подведомственного ФГБУ «ФКП Росреестра», на </w:t>
      </w:r>
      <w:hyperlink r:id="rId13" w:history="1">
        <w:r>
          <w:rPr>
            <w:rStyle w:val="ab"/>
            <w:rFonts w:ascii="Times New Roman" w:hAnsi="Times New Roman" w:cs="Times New Roman"/>
            <w:bCs/>
            <w:sz w:val="28"/>
          </w:rPr>
          <w:t xml:space="preserve">портале </w:t>
        </w:r>
        <w:proofErr w:type="spellStart"/>
        <w:r>
          <w:rPr>
            <w:rStyle w:val="ab"/>
            <w:rFonts w:ascii="Times New Roman" w:hAnsi="Times New Roman" w:cs="Times New Roman"/>
            <w:bCs/>
            <w:sz w:val="28"/>
          </w:rPr>
          <w:t>Госуслуг</w:t>
        </w:r>
        <w:proofErr w:type="spellEnd"/>
      </w:hyperlink>
      <w:r>
        <w:rPr>
          <w:rFonts w:ascii="Times New Roman" w:hAnsi="Times New Roman" w:cs="Times New Roman"/>
          <w:bCs/>
          <w:sz w:val="28"/>
        </w:rPr>
        <w:t>, а также в офисах МФЦ.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5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9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657C44"/>
    <w:multiLevelType w:val="multilevel"/>
    <w:tmpl w:val="2C58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99E6371"/>
    <w:multiLevelType w:val="multilevel"/>
    <w:tmpl w:val="55F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32859" TargetMode="External"/><Relationship Id="rId13" Type="http://schemas.openxmlformats.org/officeDocument/2006/relationships/hyperlink" Target="https://mailgate3.rosreestr.ru/owa/redir.aspx?REF=Z-ibdpkaF1v7Y_MwVPUUjGnX_T0LMswlnS4HBJYueyKjRtXSqKnZCAFodHRwczovL3d3dy5nb3N1c2x1Z2kucnUv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mailgate3.rosreestr.ru/owa/redir.aspx?REF=-FRckPvWcWLU5JCd29HZCcSFUKOqV_Ksn2kziIGoG22jRtXSqKnZCAFodHRwczovL2thZGFzdHIucnUv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ilgate3.rosreestr.ru/owa/redir.aspx?REF=rrHR--8uq8K1nVUxYU0p65Fg219gWHIqYLloK_WlugKjRtXSqKnZCAFodHRwczovL3Jvc3JlZXN0ci5nb3YucnUvd3BzL3BvcnRhbC9wL2NjX3ByZXNlbnQvRUdSTl8x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ess23@23.kadastr.ru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27</cp:revision>
  <dcterms:created xsi:type="dcterms:W3CDTF">2021-07-30T12:29:00Z</dcterms:created>
  <dcterms:modified xsi:type="dcterms:W3CDTF">2021-11-22T11:19:00Z</dcterms:modified>
</cp:coreProperties>
</file>