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51" w:rsidRDefault="00767A51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549" cy="586597"/>
            <wp:effectExtent l="0" t="0" r="0" b="0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A51" w:rsidRDefault="00767A51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6E705C" w:rsidRDefault="006E705C" w:rsidP="006E705C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6E705C" w:rsidRDefault="006E705C" w:rsidP="006E705C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6E705C" w:rsidRPr="00DE3ADA" w:rsidRDefault="006E705C" w:rsidP="006E705C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6773C1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6E705C" w:rsidRDefault="006E705C" w:rsidP="006E7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705C" w:rsidRDefault="006E705C" w:rsidP="006E7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705C" w:rsidRDefault="006E705C" w:rsidP="006E705C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________ сессия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______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6E705C" w:rsidRDefault="006E705C" w:rsidP="006E705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E705C" w:rsidRDefault="006E705C" w:rsidP="006E705C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6E705C" w:rsidRDefault="006E705C" w:rsidP="006E705C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6E705C" w:rsidRPr="000540AC" w:rsidRDefault="006E705C" w:rsidP="006E705C">
      <w:pPr>
        <w:pStyle w:val="a3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CA7929" w:rsidRDefault="00CA7929" w:rsidP="00CA79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сессии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от 19 июня 2012 года № 350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«</w:t>
      </w:r>
      <w:r w:rsidRPr="00565B9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Положения о бюджетном процессе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CA7929" w:rsidRDefault="00CA7929" w:rsidP="00CA79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Темрюкском городском </w:t>
      </w:r>
      <w:proofErr w:type="gramStart"/>
      <w:r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929" w:rsidRDefault="00CA7929" w:rsidP="00CA79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929" w:rsidRDefault="00CA7929" w:rsidP="00CA79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929" w:rsidRPr="00D474C1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Темрюкского городского поселения Темрюкского района Совет Темрюкского городского поселения Темрюкского района </w:t>
      </w:r>
      <w:proofErr w:type="gramStart"/>
      <w:r w:rsidRPr="00D474C1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л:</w:t>
      </w:r>
    </w:p>
    <w:p w:rsidR="00CA7929" w:rsidRPr="00D474C1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1. Внести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</w:t>
      </w:r>
      <w:r>
        <w:rPr>
          <w:rFonts w:ascii="Times New Roman" w:hAnsi="Times New Roman" w:cs="Times New Roman"/>
          <w:sz w:val="28"/>
          <w:szCs w:val="28"/>
        </w:rPr>
        <w:t>изменения, изложив пункт 3 статьи 21 «Основы составления проекта местного бюджета» в новой редакции: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2301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2301B">
        <w:rPr>
          <w:rFonts w:ascii="Times New Roman" w:hAnsi="Times New Roman" w:cs="Times New Roman"/>
          <w:sz w:val="28"/>
          <w:szCs w:val="28"/>
        </w:rPr>
        <w:t>Проект решения о местном бюджете на очередной финансовый год должен содержать основные характеристики местного бюджета, к которым относятся общий объем доходов местного бюджета, общий объем расходов местного бюджета, дефицит (профицит) местного бюджета, а также иные показатели, установленные Бюджетным кодексом Российской Федерации, муниципальными правовыми актами Совета Темрюкского городского поселения Темрюкского района (кроме решений Совета Темрюкского городского поселения Темрюкского района о местном</w:t>
      </w:r>
      <w:proofErr w:type="gramEnd"/>
      <w:r w:rsidRPr="001230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01B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12301B">
        <w:rPr>
          <w:rFonts w:ascii="Times New Roman" w:hAnsi="Times New Roman" w:cs="Times New Roman"/>
          <w:sz w:val="28"/>
          <w:szCs w:val="28"/>
        </w:rPr>
        <w:t>).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Решением о местном бюджете утверждается: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1) перечень главных администраторов доходов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случаях, предусмотренных статьей 160.1 </w:t>
      </w:r>
      <w:r w:rsidRPr="00512A2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ого кодекса</w:t>
      </w:r>
      <w:r w:rsidRPr="00512A2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2301B">
        <w:rPr>
          <w:rFonts w:ascii="Times New Roman" w:hAnsi="Times New Roman" w:cs="Times New Roman"/>
          <w:sz w:val="28"/>
          <w:szCs w:val="28"/>
        </w:rPr>
        <w:t>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lastRenderedPageBreak/>
        <w:t xml:space="preserve">2) перечень главных </w:t>
      </w:r>
      <w:proofErr w:type="gramStart"/>
      <w:r w:rsidRPr="0012301B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местного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случаях, предусмотренных статьей 160.2 </w:t>
      </w:r>
      <w:r w:rsidRPr="00512A2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ого кодекса</w:t>
      </w:r>
      <w:r w:rsidRPr="00512A2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2301B">
        <w:rPr>
          <w:rFonts w:ascii="Times New Roman" w:hAnsi="Times New Roman" w:cs="Times New Roman"/>
          <w:sz w:val="28"/>
          <w:szCs w:val="28"/>
        </w:rPr>
        <w:t>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3) объем поступлений доходов в бюджет по кодам видов (подвидов) доходов на очередной финансовый год;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4) распределение бюджетных ассигнований по разделам и подразделам классификации расходов бюджетов на очередной финансовый год;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 xml:space="preserve">5) распределение бюджетных ассигнований по целевым статьям (муниципальным программам Темрюкского городского поселения Темрюкского района и непрограммным направлениям деятельности), группам и подгруппам </w:t>
      </w:r>
      <w:proofErr w:type="gramStart"/>
      <w:r w:rsidRPr="0012301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12301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6) ведомственная структура расходов бюджета на очередной финансовый год;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7) общий объем бюджетных ассигнований, направляемых на исполнение публичных нормативных обязательств на очередной финансовый год;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8) размер резервного фонда администрации Темрюкского городского поселения Темрюкского района на очередной финансовый год;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9) объем межбюджетных трансфертов, получаемых из других бюджетов и (или) предоставляемых другим бюджетам бюджетной системы Российской Федерации на очередной финансовый год;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10) источники финансирования дефицита бюджета, перечень статей и видов источников финансирования дефицита бюджета на очередной финансовый год;</w:t>
      </w:r>
    </w:p>
    <w:p w:rsidR="00CA7929" w:rsidRPr="0012301B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 xml:space="preserve">11) верхние пределы муниципального внутреннего долга, муниципального внешнего долга (при наличии у Темрюкского городского поселения Темрюкского района обязательств в иностранной валюте) по состоянию на 1 января года, следующего за очередным финансовым годом, с </w:t>
      </w:r>
      <w:proofErr w:type="gramStart"/>
      <w:r w:rsidRPr="0012301B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12301B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</w:t>
      </w:r>
      <w:r>
        <w:rPr>
          <w:rFonts w:ascii="Times New Roman" w:hAnsi="Times New Roman" w:cs="Times New Roman"/>
          <w:sz w:val="28"/>
          <w:szCs w:val="28"/>
        </w:rPr>
        <w:t>лга по муниципальным гарантиям;</w:t>
      </w:r>
    </w:p>
    <w:p w:rsidR="00CA7929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1B">
        <w:rPr>
          <w:rFonts w:ascii="Times New Roman" w:hAnsi="Times New Roman" w:cs="Times New Roman"/>
          <w:sz w:val="28"/>
          <w:szCs w:val="28"/>
        </w:rPr>
        <w:t>12) иные показатели местного бюджета, установленные Бюджетным кодексом Российской Федерации и решениями Совета Темрюкского городского поселения Темрюкского района</w:t>
      </w:r>
      <w:proofErr w:type="gramStart"/>
      <w:r w:rsidRPr="001230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A7929" w:rsidRPr="00D474C1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90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6909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обеспечить официальное опубликование решения Совета Темрюкского городского поселения Темрюкского района «О внесении изменений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в периодическом печатном издании газете Темрюкского района «Тамань» и </w:t>
      </w:r>
      <w:r w:rsidRPr="000A7C0E">
        <w:rPr>
          <w:rFonts w:ascii="Times New Roman" w:hAnsi="Times New Roman" w:cs="Times New Roman"/>
          <w:sz w:val="28"/>
          <w:szCs w:val="28"/>
        </w:rPr>
        <w:t>официально разместить</w:t>
      </w:r>
      <w:proofErr w:type="gramEnd"/>
      <w:r w:rsidRPr="000A7C0E">
        <w:rPr>
          <w:rFonts w:ascii="Times New Roman" w:hAnsi="Times New Roman" w:cs="Times New Roman"/>
          <w:sz w:val="28"/>
          <w:szCs w:val="28"/>
        </w:rPr>
        <w:t xml:space="preserve"> (опубликовать) на официальном 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</w:p>
    <w:p w:rsidR="00CA7929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D47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74C1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474C1">
        <w:rPr>
          <w:rFonts w:ascii="Times New Roman" w:hAnsi="Times New Roman" w:cs="Times New Roman"/>
          <w:sz w:val="28"/>
          <w:szCs w:val="28"/>
        </w:rPr>
        <w:t xml:space="preserve">решения возложить на заместителя главы Темрюкского городского поселения Темрюкского района А.В. 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 Герман).         </w:t>
      </w:r>
    </w:p>
    <w:p w:rsidR="00CA7929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4. Решение Совета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039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L сессии Совета Темрюкского городского поселения Темрюкского района II созыва от 19 июня 2012 года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0395">
        <w:rPr>
          <w:rFonts w:ascii="Times New Roman" w:hAnsi="Times New Roman" w:cs="Times New Roman"/>
          <w:sz w:val="28"/>
          <w:szCs w:val="28"/>
        </w:rPr>
        <w:t>№ 350 «Об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оложения о бюджетном процессе в </w:t>
      </w:r>
      <w:r w:rsidRPr="00FE0395">
        <w:rPr>
          <w:rFonts w:ascii="Times New Roman" w:hAnsi="Times New Roman" w:cs="Times New Roman"/>
          <w:sz w:val="28"/>
          <w:szCs w:val="28"/>
        </w:rPr>
        <w:t>Темрюкском городском поселении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D474C1">
        <w:rPr>
          <w:rFonts w:ascii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A7929" w:rsidRDefault="00CA7929" w:rsidP="00CA79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Положения настоящего решения применяются к правоотношениям, возникающим при составлении и исполнении бюджета </w:t>
      </w:r>
      <w:r w:rsidRPr="00FE0395">
        <w:rPr>
          <w:rFonts w:ascii="Times New Roman" w:hAnsi="Times New Roman" w:cs="Times New Roman"/>
          <w:sz w:val="28"/>
          <w:szCs w:val="28"/>
        </w:rPr>
        <w:t>Темрюкско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E0395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E039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0395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sz w:val="28"/>
          <w:szCs w:val="28"/>
        </w:rPr>
        <w:t>, начиная с бюджета на 2022 год.</w:t>
      </w:r>
    </w:p>
    <w:p w:rsidR="00CA7929" w:rsidRDefault="00CA7929" w:rsidP="00CA79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7929" w:rsidRDefault="00CA7929" w:rsidP="00CA79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7929" w:rsidRDefault="00CA7929" w:rsidP="00CA79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7929" w:rsidRPr="003A2C60" w:rsidRDefault="00CA7929" w:rsidP="00CA792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CA7929" w:rsidRPr="003A2C60" w:rsidRDefault="00CA7929" w:rsidP="00CA792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>М.В. Ермолаев</w:t>
      </w:r>
    </w:p>
    <w:p w:rsidR="00CA7929" w:rsidRPr="003A2C60" w:rsidRDefault="00CA7929" w:rsidP="00CA792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CA7929" w:rsidRDefault="00CA7929" w:rsidP="00CA792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2C6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3A2C60">
        <w:rPr>
          <w:rFonts w:ascii="Times New Roman" w:hAnsi="Times New Roman"/>
          <w:sz w:val="28"/>
          <w:szCs w:val="28"/>
        </w:rPr>
        <w:t xml:space="preserve"> </w:t>
      </w:r>
    </w:p>
    <w:p w:rsidR="00CA7929" w:rsidRPr="003A2C60" w:rsidRDefault="00CA7929" w:rsidP="00CA792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Совета Темрюкского городского поселения</w:t>
      </w:r>
    </w:p>
    <w:p w:rsidR="00CA7929" w:rsidRDefault="00CA7929" w:rsidP="00CA792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</w:t>
      </w:r>
      <w:r w:rsidRPr="003A2C60">
        <w:rPr>
          <w:rFonts w:ascii="Times New Roman" w:hAnsi="Times New Roman"/>
          <w:sz w:val="28"/>
          <w:szCs w:val="28"/>
        </w:rPr>
        <w:t>.С. Г</w:t>
      </w:r>
      <w:r>
        <w:rPr>
          <w:rFonts w:ascii="Times New Roman" w:hAnsi="Times New Roman"/>
          <w:sz w:val="28"/>
          <w:szCs w:val="28"/>
        </w:rPr>
        <w:t>усева</w:t>
      </w:r>
    </w:p>
    <w:p w:rsidR="00BB2A3A" w:rsidRDefault="00CA7929" w:rsidP="00CA79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«___» ________________ года</w:t>
      </w:r>
      <w:bookmarkStart w:id="0" w:name="_GoBack"/>
      <w:bookmarkEnd w:id="0"/>
    </w:p>
    <w:p w:rsidR="00D062E2" w:rsidRDefault="00D062E2" w:rsidP="00BB2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62E2" w:rsidSect="00A805B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D2" w:rsidRDefault="00450BD2" w:rsidP="003C71AC">
      <w:r>
        <w:separator/>
      </w:r>
    </w:p>
  </w:endnote>
  <w:endnote w:type="continuationSeparator" w:id="0">
    <w:p w:rsidR="00450BD2" w:rsidRDefault="00450BD2" w:rsidP="003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D2" w:rsidRDefault="00450BD2" w:rsidP="003C71AC">
      <w:r>
        <w:separator/>
      </w:r>
    </w:p>
  </w:footnote>
  <w:footnote w:type="continuationSeparator" w:id="0">
    <w:p w:rsidR="00450BD2" w:rsidRDefault="00450BD2" w:rsidP="003C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8784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93304" w:rsidRPr="003C71AC" w:rsidRDefault="00193304">
        <w:pPr>
          <w:pStyle w:val="a8"/>
          <w:jc w:val="center"/>
          <w:rPr>
            <w:sz w:val="28"/>
            <w:szCs w:val="28"/>
          </w:rPr>
        </w:pPr>
        <w:r w:rsidRPr="003C71AC">
          <w:rPr>
            <w:sz w:val="28"/>
            <w:szCs w:val="28"/>
          </w:rPr>
          <w:fldChar w:fldCharType="begin"/>
        </w:r>
        <w:r w:rsidRPr="003C71AC">
          <w:rPr>
            <w:sz w:val="28"/>
            <w:szCs w:val="28"/>
          </w:rPr>
          <w:instrText>PAGE   \* MERGEFORMAT</w:instrText>
        </w:r>
        <w:r w:rsidRPr="003C71AC">
          <w:rPr>
            <w:sz w:val="28"/>
            <w:szCs w:val="28"/>
          </w:rPr>
          <w:fldChar w:fldCharType="separate"/>
        </w:r>
        <w:r w:rsidR="00CA7929">
          <w:rPr>
            <w:noProof/>
            <w:sz w:val="28"/>
            <w:szCs w:val="28"/>
          </w:rPr>
          <w:t>2</w:t>
        </w:r>
        <w:r w:rsidRPr="003C71AC">
          <w:rPr>
            <w:sz w:val="28"/>
            <w:szCs w:val="28"/>
          </w:rPr>
          <w:fldChar w:fldCharType="end"/>
        </w:r>
      </w:p>
    </w:sdtContent>
  </w:sdt>
  <w:p w:rsidR="00193304" w:rsidRDefault="001933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3478"/>
    <w:multiLevelType w:val="hybridMultilevel"/>
    <w:tmpl w:val="A5ECED10"/>
    <w:lvl w:ilvl="0" w:tplc="11D4784E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4C15D4"/>
    <w:multiLevelType w:val="hybridMultilevel"/>
    <w:tmpl w:val="203E6DE6"/>
    <w:lvl w:ilvl="0" w:tplc="8DE6178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4B6380B"/>
    <w:multiLevelType w:val="hybridMultilevel"/>
    <w:tmpl w:val="46082E1E"/>
    <w:lvl w:ilvl="0" w:tplc="BE520B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1C"/>
    <w:rsid w:val="00050C48"/>
    <w:rsid w:val="00051BDD"/>
    <w:rsid w:val="00052B6F"/>
    <w:rsid w:val="000540AC"/>
    <w:rsid w:val="00054167"/>
    <w:rsid w:val="00067D84"/>
    <w:rsid w:val="00073C6E"/>
    <w:rsid w:val="0008633A"/>
    <w:rsid w:val="000A7C0E"/>
    <w:rsid w:val="000C35A9"/>
    <w:rsid w:val="000C65DE"/>
    <w:rsid w:val="0010084B"/>
    <w:rsid w:val="001017F2"/>
    <w:rsid w:val="00101B4A"/>
    <w:rsid w:val="00132434"/>
    <w:rsid w:val="001778BB"/>
    <w:rsid w:val="001843C9"/>
    <w:rsid w:val="00193304"/>
    <w:rsid w:val="001960E5"/>
    <w:rsid w:val="001F2B0D"/>
    <w:rsid w:val="002226C6"/>
    <w:rsid w:val="00260492"/>
    <w:rsid w:val="002D5ED2"/>
    <w:rsid w:val="002F215B"/>
    <w:rsid w:val="00304233"/>
    <w:rsid w:val="00340F09"/>
    <w:rsid w:val="003465A3"/>
    <w:rsid w:val="00371DC8"/>
    <w:rsid w:val="003925C4"/>
    <w:rsid w:val="0039480D"/>
    <w:rsid w:val="003C71AC"/>
    <w:rsid w:val="003E5902"/>
    <w:rsid w:val="003F6909"/>
    <w:rsid w:val="0041497A"/>
    <w:rsid w:val="00450BD2"/>
    <w:rsid w:val="004542F2"/>
    <w:rsid w:val="004B1804"/>
    <w:rsid w:val="004C3039"/>
    <w:rsid w:val="004D16EB"/>
    <w:rsid w:val="00516B34"/>
    <w:rsid w:val="005251FF"/>
    <w:rsid w:val="0055387D"/>
    <w:rsid w:val="00562DFE"/>
    <w:rsid w:val="005646EE"/>
    <w:rsid w:val="0058555C"/>
    <w:rsid w:val="005969C5"/>
    <w:rsid w:val="005A0331"/>
    <w:rsid w:val="005A31CD"/>
    <w:rsid w:val="005D04B5"/>
    <w:rsid w:val="005D1486"/>
    <w:rsid w:val="0066006B"/>
    <w:rsid w:val="00672D29"/>
    <w:rsid w:val="00673E7D"/>
    <w:rsid w:val="006C586B"/>
    <w:rsid w:val="006E705C"/>
    <w:rsid w:val="006F504F"/>
    <w:rsid w:val="006F58AB"/>
    <w:rsid w:val="006F599A"/>
    <w:rsid w:val="006F626D"/>
    <w:rsid w:val="00706C7C"/>
    <w:rsid w:val="007165C1"/>
    <w:rsid w:val="00741719"/>
    <w:rsid w:val="00753801"/>
    <w:rsid w:val="00763821"/>
    <w:rsid w:val="00767A51"/>
    <w:rsid w:val="00791137"/>
    <w:rsid w:val="00794B16"/>
    <w:rsid w:val="007A7400"/>
    <w:rsid w:val="007C3729"/>
    <w:rsid w:val="007C6932"/>
    <w:rsid w:val="007E67EA"/>
    <w:rsid w:val="00802353"/>
    <w:rsid w:val="00815260"/>
    <w:rsid w:val="008240F5"/>
    <w:rsid w:val="00853820"/>
    <w:rsid w:val="008700A7"/>
    <w:rsid w:val="00897183"/>
    <w:rsid w:val="008A3023"/>
    <w:rsid w:val="008B186F"/>
    <w:rsid w:val="008C0E49"/>
    <w:rsid w:val="008C292B"/>
    <w:rsid w:val="008D40F5"/>
    <w:rsid w:val="008E2B58"/>
    <w:rsid w:val="008F7F10"/>
    <w:rsid w:val="009108B4"/>
    <w:rsid w:val="0092704E"/>
    <w:rsid w:val="0092759F"/>
    <w:rsid w:val="00930221"/>
    <w:rsid w:val="00944B2F"/>
    <w:rsid w:val="009508B0"/>
    <w:rsid w:val="0095419A"/>
    <w:rsid w:val="009622CA"/>
    <w:rsid w:val="0096769E"/>
    <w:rsid w:val="00982C3F"/>
    <w:rsid w:val="00996A7B"/>
    <w:rsid w:val="009A3121"/>
    <w:rsid w:val="009B5E56"/>
    <w:rsid w:val="00A05E23"/>
    <w:rsid w:val="00A1362E"/>
    <w:rsid w:val="00A30026"/>
    <w:rsid w:val="00A41D57"/>
    <w:rsid w:val="00A524C8"/>
    <w:rsid w:val="00A727F0"/>
    <w:rsid w:val="00A805B2"/>
    <w:rsid w:val="00AA4551"/>
    <w:rsid w:val="00AE7606"/>
    <w:rsid w:val="00B041D4"/>
    <w:rsid w:val="00B121D5"/>
    <w:rsid w:val="00B25276"/>
    <w:rsid w:val="00B65953"/>
    <w:rsid w:val="00B950CC"/>
    <w:rsid w:val="00BB2A3A"/>
    <w:rsid w:val="00BB371F"/>
    <w:rsid w:val="00BD03C6"/>
    <w:rsid w:val="00BD3968"/>
    <w:rsid w:val="00BD4F5D"/>
    <w:rsid w:val="00C04577"/>
    <w:rsid w:val="00C22D0A"/>
    <w:rsid w:val="00C317BA"/>
    <w:rsid w:val="00C34D6C"/>
    <w:rsid w:val="00CA7929"/>
    <w:rsid w:val="00CA7D87"/>
    <w:rsid w:val="00CD46C0"/>
    <w:rsid w:val="00CE1D7C"/>
    <w:rsid w:val="00D0005C"/>
    <w:rsid w:val="00D062E2"/>
    <w:rsid w:val="00D3213E"/>
    <w:rsid w:val="00D42A5A"/>
    <w:rsid w:val="00D474C1"/>
    <w:rsid w:val="00D56562"/>
    <w:rsid w:val="00D865E8"/>
    <w:rsid w:val="00D95B6C"/>
    <w:rsid w:val="00DF3FBD"/>
    <w:rsid w:val="00E016FD"/>
    <w:rsid w:val="00E11FF7"/>
    <w:rsid w:val="00E314EE"/>
    <w:rsid w:val="00E5701C"/>
    <w:rsid w:val="00E60792"/>
    <w:rsid w:val="00E927F5"/>
    <w:rsid w:val="00EB36B9"/>
    <w:rsid w:val="00EB4922"/>
    <w:rsid w:val="00EC5862"/>
    <w:rsid w:val="00F2419F"/>
    <w:rsid w:val="00F51925"/>
    <w:rsid w:val="00FA45D7"/>
    <w:rsid w:val="00FE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6460-5BD9-4542-B178-9CB320AD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Nastya</cp:lastModifiedBy>
  <cp:revision>12</cp:revision>
  <cp:lastPrinted>2021-06-10T07:37:00Z</cp:lastPrinted>
  <dcterms:created xsi:type="dcterms:W3CDTF">2020-09-16T08:29:00Z</dcterms:created>
  <dcterms:modified xsi:type="dcterms:W3CDTF">2021-10-18T13:22:00Z</dcterms:modified>
</cp:coreProperties>
</file>