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657256">
        <w:rPr>
          <w:b/>
          <w:szCs w:val="28"/>
          <w:u w:val="single"/>
        </w:rPr>
        <w:t>05</w:t>
      </w:r>
      <w:r w:rsidR="00D879C4">
        <w:rPr>
          <w:b/>
          <w:szCs w:val="28"/>
          <w:u w:val="single"/>
        </w:rPr>
        <w:t>.1</w:t>
      </w:r>
      <w:r w:rsidR="00657256">
        <w:rPr>
          <w:b/>
          <w:szCs w:val="28"/>
          <w:u w:val="single"/>
        </w:rPr>
        <w:t>1</w:t>
      </w:r>
      <w:r w:rsidR="00D879C4">
        <w:rPr>
          <w:b/>
          <w:szCs w:val="28"/>
          <w:u w:val="single"/>
        </w:rPr>
        <w:t>.201</w:t>
      </w:r>
      <w:r w:rsidR="00657256">
        <w:rPr>
          <w:b/>
          <w:szCs w:val="28"/>
          <w:u w:val="single"/>
        </w:rPr>
        <w:t>5</w:t>
      </w:r>
      <w:r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 w:rsidR="00D879C4">
        <w:rPr>
          <w:b/>
          <w:szCs w:val="28"/>
        </w:rPr>
        <w:t xml:space="preserve">                                  </w:t>
      </w:r>
      <w:r>
        <w:rPr>
          <w:b/>
          <w:szCs w:val="28"/>
        </w:rPr>
        <w:t>№</w:t>
      </w:r>
      <w:r w:rsidR="00D879C4">
        <w:rPr>
          <w:b/>
          <w:szCs w:val="28"/>
        </w:rPr>
        <w:t xml:space="preserve"> </w:t>
      </w:r>
      <w:r w:rsidR="00657256">
        <w:rPr>
          <w:b/>
          <w:szCs w:val="28"/>
        </w:rPr>
        <w:t>1237</w:t>
      </w:r>
    </w:p>
    <w:p w:rsidR="00F50B9B" w:rsidRPr="00586F34" w:rsidRDefault="00C156A1" w:rsidP="00586F34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586F34" w:rsidRDefault="00586F34" w:rsidP="00586F34">
      <w:pPr>
        <w:jc w:val="center"/>
        <w:rPr>
          <w:b/>
          <w:szCs w:val="28"/>
        </w:rPr>
      </w:pPr>
    </w:p>
    <w:p w:rsidR="00D879C4" w:rsidRDefault="00D879C4" w:rsidP="00586F34">
      <w:pPr>
        <w:jc w:val="center"/>
        <w:rPr>
          <w:b/>
          <w:szCs w:val="28"/>
        </w:rPr>
      </w:pPr>
    </w:p>
    <w:p w:rsidR="00657256" w:rsidRDefault="00657256" w:rsidP="0065725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 утверждении муниципальной программы </w:t>
      </w:r>
      <w:r w:rsidRPr="008A3977">
        <w:rPr>
          <w:rFonts w:ascii="Times New Roman" w:hAnsi="Times New Roman" w:cs="Times New Roman"/>
          <w:color w:val="auto"/>
        </w:rPr>
        <w:t>«</w:t>
      </w:r>
      <w:r>
        <w:rPr>
          <w:rFonts w:ascii="Times New Roman" w:hAnsi="Times New Roman" w:cs="Times New Roman"/>
          <w:color w:val="auto"/>
        </w:rPr>
        <w:t>Формирование</w:t>
      </w:r>
    </w:p>
    <w:p w:rsidR="00657256" w:rsidRPr="008A3977" w:rsidRDefault="00657256" w:rsidP="0065725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жилищного фонда </w:t>
      </w:r>
      <w:r w:rsidRPr="008A3977">
        <w:rPr>
          <w:rFonts w:ascii="Times New Roman" w:hAnsi="Times New Roman" w:cs="Times New Roman"/>
          <w:color w:val="auto"/>
        </w:rPr>
        <w:t>Темрюкского городского поселения Темрюкского района на 201</w:t>
      </w:r>
      <w:r>
        <w:rPr>
          <w:rFonts w:ascii="Times New Roman" w:hAnsi="Times New Roman" w:cs="Times New Roman"/>
          <w:color w:val="auto"/>
        </w:rPr>
        <w:t>6</w:t>
      </w:r>
      <w:r w:rsidRPr="008A3977">
        <w:rPr>
          <w:rFonts w:ascii="Times New Roman" w:hAnsi="Times New Roman" w:cs="Times New Roman"/>
          <w:color w:val="auto"/>
        </w:rPr>
        <w:t xml:space="preserve"> – 201</w:t>
      </w:r>
      <w:r>
        <w:rPr>
          <w:rFonts w:ascii="Times New Roman" w:hAnsi="Times New Roman" w:cs="Times New Roman"/>
          <w:color w:val="auto"/>
        </w:rPr>
        <w:t>8</w:t>
      </w:r>
      <w:r w:rsidRPr="008A3977">
        <w:rPr>
          <w:rFonts w:ascii="Times New Roman" w:hAnsi="Times New Roman" w:cs="Times New Roman"/>
          <w:color w:val="auto"/>
        </w:rPr>
        <w:t xml:space="preserve"> годы»</w:t>
      </w:r>
    </w:p>
    <w:p w:rsidR="00657256" w:rsidRDefault="00657256" w:rsidP="00657256">
      <w:pPr>
        <w:rPr>
          <w:b/>
          <w:szCs w:val="28"/>
        </w:rPr>
      </w:pPr>
    </w:p>
    <w:p w:rsidR="00657256" w:rsidRDefault="00657256" w:rsidP="00657256">
      <w:pPr>
        <w:rPr>
          <w:b/>
          <w:szCs w:val="28"/>
        </w:rPr>
      </w:pPr>
    </w:p>
    <w:p w:rsidR="00657256" w:rsidRPr="00441C76" w:rsidRDefault="00657256" w:rsidP="00657256">
      <w:pPr>
        <w:shd w:val="clear" w:color="auto" w:fill="FFFFFF"/>
        <w:ind w:right="-6" w:firstLine="709"/>
        <w:jc w:val="both"/>
        <w:rPr>
          <w:szCs w:val="28"/>
        </w:rPr>
      </w:pPr>
      <w:r w:rsidRPr="00441C76">
        <w:rPr>
          <w:szCs w:val="28"/>
        </w:rPr>
        <w:t xml:space="preserve">Во исполнение решения Темрюкского районного суда Краснодарского края от 12 декабря 2014 года по делу № 2-2274/14г., вступившего в законную силу 20 января 2015 года, решения Темрюкского районного суда Краснодарского края от 26 февраля 2015 года по делу № 2-515/2015г., вступившего в законную силу 30 апреля 2015 года, </w:t>
      </w:r>
      <w:r>
        <w:rPr>
          <w:szCs w:val="28"/>
        </w:rPr>
        <w:t xml:space="preserve">руководствуясь </w:t>
      </w:r>
      <w:r w:rsidRPr="00441C76">
        <w:rPr>
          <w:szCs w:val="28"/>
        </w:rPr>
        <w:t xml:space="preserve">частью </w:t>
      </w:r>
      <w:r>
        <w:rPr>
          <w:szCs w:val="28"/>
        </w:rPr>
        <w:t xml:space="preserve">       </w:t>
      </w:r>
      <w:r w:rsidRPr="00441C76">
        <w:rPr>
          <w:szCs w:val="28"/>
        </w:rPr>
        <w:t>2 статьи 57 Жилищного кодекса Российской Федерации, на основании статьи 179 Бюджетного кодекса Российской Федерации и Устава Темрюкского городского поселения Темрюкского района п о с т а н о в л я ю:</w:t>
      </w:r>
    </w:p>
    <w:p w:rsidR="00657256" w:rsidRPr="009F0946" w:rsidRDefault="00657256" w:rsidP="00657256">
      <w:pPr>
        <w:ind w:firstLine="709"/>
        <w:jc w:val="both"/>
        <w:rPr>
          <w:szCs w:val="28"/>
        </w:rPr>
      </w:pPr>
      <w:r w:rsidRPr="009F0946">
        <w:rPr>
          <w:szCs w:val="28"/>
        </w:rPr>
        <w:t xml:space="preserve">1. Утвердить муниципальную программу </w:t>
      </w:r>
      <w:r w:rsidRPr="008A3977">
        <w:rPr>
          <w:szCs w:val="28"/>
        </w:rPr>
        <w:t>«</w:t>
      </w:r>
      <w:r>
        <w:rPr>
          <w:szCs w:val="28"/>
        </w:rPr>
        <w:t xml:space="preserve">Формирование жилищного фонда </w:t>
      </w:r>
      <w:r w:rsidRPr="008A3977">
        <w:rPr>
          <w:szCs w:val="28"/>
        </w:rPr>
        <w:t>Темрюкского городского поселения Темрюкского района на 201</w:t>
      </w:r>
      <w:r>
        <w:rPr>
          <w:szCs w:val="28"/>
        </w:rPr>
        <w:t>6</w:t>
      </w:r>
      <w:r w:rsidRPr="008A3977">
        <w:rPr>
          <w:szCs w:val="28"/>
        </w:rPr>
        <w:t xml:space="preserve"> – 201</w:t>
      </w:r>
      <w:r>
        <w:rPr>
          <w:szCs w:val="28"/>
        </w:rPr>
        <w:t>8</w:t>
      </w:r>
      <w:r w:rsidRPr="008A3977">
        <w:rPr>
          <w:szCs w:val="28"/>
        </w:rPr>
        <w:t xml:space="preserve"> годы»</w:t>
      </w:r>
      <w:r w:rsidRPr="009F0946">
        <w:rPr>
          <w:szCs w:val="28"/>
        </w:rPr>
        <w:t xml:space="preserve"> (приложение).</w:t>
      </w:r>
    </w:p>
    <w:p w:rsidR="00657256" w:rsidRDefault="00657256" w:rsidP="00657256">
      <w:pPr>
        <w:ind w:firstLine="709"/>
        <w:jc w:val="both"/>
        <w:rPr>
          <w:szCs w:val="28"/>
        </w:rPr>
      </w:pPr>
      <w:r>
        <w:rPr>
          <w:color w:val="000000"/>
          <w:spacing w:val="1"/>
          <w:szCs w:val="28"/>
        </w:rPr>
        <w:t xml:space="preserve">2. Финансирование мероприятий муниципальной программы </w:t>
      </w:r>
      <w:r w:rsidRPr="008A3977">
        <w:rPr>
          <w:szCs w:val="28"/>
        </w:rPr>
        <w:t>«</w:t>
      </w:r>
      <w:r>
        <w:rPr>
          <w:szCs w:val="28"/>
        </w:rPr>
        <w:t xml:space="preserve">Формирование жилищного фонда </w:t>
      </w:r>
      <w:r w:rsidRPr="008A3977">
        <w:rPr>
          <w:szCs w:val="28"/>
        </w:rPr>
        <w:t>Темрюкского городского поселения Темрюкского района на 201</w:t>
      </w:r>
      <w:r>
        <w:rPr>
          <w:szCs w:val="28"/>
        </w:rPr>
        <w:t>6</w:t>
      </w:r>
      <w:r w:rsidRPr="008A3977">
        <w:rPr>
          <w:szCs w:val="28"/>
        </w:rPr>
        <w:t xml:space="preserve"> – 201</w:t>
      </w:r>
      <w:r>
        <w:rPr>
          <w:szCs w:val="28"/>
        </w:rPr>
        <w:t>8</w:t>
      </w:r>
      <w:r w:rsidRPr="008A3977">
        <w:rPr>
          <w:szCs w:val="28"/>
        </w:rPr>
        <w:t xml:space="preserve"> годы»</w:t>
      </w:r>
      <w:r>
        <w:rPr>
          <w:color w:val="000000"/>
          <w:spacing w:val="1"/>
          <w:szCs w:val="28"/>
        </w:rPr>
        <w:t xml:space="preserve"> осуществлять в пределах средств, предусмотренных </w:t>
      </w:r>
      <w:r w:rsidRPr="008F017D">
        <w:rPr>
          <w:szCs w:val="28"/>
        </w:rPr>
        <w:t>в бюджете Темрюкского городского поселения Темрюкского района</w:t>
      </w:r>
      <w:r>
        <w:rPr>
          <w:szCs w:val="28"/>
        </w:rPr>
        <w:t xml:space="preserve"> на указанные цели</w:t>
      </w:r>
      <w:r w:rsidRPr="008F017D">
        <w:rPr>
          <w:szCs w:val="28"/>
        </w:rPr>
        <w:t>.</w:t>
      </w:r>
    </w:p>
    <w:p w:rsidR="00657256" w:rsidRPr="009F0946" w:rsidRDefault="00657256" w:rsidP="00657256">
      <w:pPr>
        <w:ind w:firstLine="709"/>
        <w:jc w:val="both"/>
        <w:rPr>
          <w:color w:val="000000"/>
          <w:spacing w:val="1"/>
          <w:szCs w:val="28"/>
        </w:rPr>
      </w:pPr>
      <w:r w:rsidRPr="009F0946">
        <w:rPr>
          <w:color w:val="000000"/>
          <w:spacing w:val="1"/>
          <w:szCs w:val="28"/>
        </w:rPr>
        <w:t>3.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</w:t>
      </w:r>
      <w:r>
        <w:rPr>
          <w:color w:val="000000"/>
          <w:spacing w:val="1"/>
          <w:szCs w:val="28"/>
        </w:rPr>
        <w:t xml:space="preserve">емрюкского района Е.С.Игнатенко </w:t>
      </w:r>
      <w:r w:rsidRPr="009F0946">
        <w:rPr>
          <w:color w:val="000000"/>
          <w:spacing w:val="1"/>
          <w:szCs w:val="28"/>
        </w:rPr>
        <w:t xml:space="preserve">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 </w:t>
      </w:r>
    </w:p>
    <w:p w:rsidR="00657256" w:rsidRPr="004512B2" w:rsidRDefault="00657256" w:rsidP="00657256">
      <w:pPr>
        <w:ind w:firstLine="709"/>
        <w:jc w:val="both"/>
        <w:rPr>
          <w:color w:val="000000"/>
          <w:spacing w:val="1"/>
          <w:szCs w:val="28"/>
        </w:rPr>
      </w:pPr>
      <w:r w:rsidRPr="004512B2">
        <w:rPr>
          <w:color w:val="000000"/>
          <w:spacing w:val="1"/>
          <w:szCs w:val="28"/>
        </w:rPr>
        <w:t>4. Контроль за выполнением настоящего постановления оставляю за собой.</w:t>
      </w:r>
    </w:p>
    <w:p w:rsidR="00657256" w:rsidRPr="00BB7836" w:rsidRDefault="00657256" w:rsidP="00657256">
      <w:pPr>
        <w:ind w:firstLine="709"/>
        <w:jc w:val="both"/>
        <w:rPr>
          <w:spacing w:val="1"/>
          <w:szCs w:val="28"/>
        </w:rPr>
      </w:pPr>
      <w:r w:rsidRPr="00BB7836">
        <w:rPr>
          <w:spacing w:val="1"/>
          <w:szCs w:val="28"/>
        </w:rPr>
        <w:t>5. Постановление вступает в силу с 1 января 2016 года.</w:t>
      </w:r>
    </w:p>
    <w:p w:rsidR="00657256" w:rsidRDefault="00657256" w:rsidP="00657256">
      <w:pPr>
        <w:tabs>
          <w:tab w:val="left" w:pos="3555"/>
        </w:tabs>
        <w:jc w:val="both"/>
        <w:rPr>
          <w:szCs w:val="28"/>
        </w:rPr>
      </w:pPr>
    </w:p>
    <w:p w:rsidR="00657256" w:rsidRDefault="00657256" w:rsidP="00657256">
      <w:pPr>
        <w:tabs>
          <w:tab w:val="left" w:pos="3555"/>
        </w:tabs>
        <w:jc w:val="both"/>
        <w:rPr>
          <w:szCs w:val="28"/>
        </w:rPr>
      </w:pPr>
    </w:p>
    <w:p w:rsidR="00657256" w:rsidRDefault="00657256" w:rsidP="00657256">
      <w:pPr>
        <w:tabs>
          <w:tab w:val="left" w:pos="3555"/>
        </w:tabs>
        <w:jc w:val="both"/>
        <w:rPr>
          <w:szCs w:val="28"/>
        </w:rPr>
      </w:pPr>
    </w:p>
    <w:p w:rsidR="00657256" w:rsidRPr="001923A5" w:rsidRDefault="00657256" w:rsidP="00657256">
      <w:pPr>
        <w:tabs>
          <w:tab w:val="left" w:pos="3555"/>
        </w:tabs>
        <w:jc w:val="both"/>
        <w:rPr>
          <w:szCs w:val="28"/>
        </w:rPr>
      </w:pPr>
      <w:r>
        <w:rPr>
          <w:szCs w:val="28"/>
        </w:rPr>
        <w:t xml:space="preserve">Глава </w:t>
      </w:r>
      <w:r w:rsidRPr="001923A5">
        <w:rPr>
          <w:szCs w:val="28"/>
        </w:rPr>
        <w:t>Темрюкского городского поселения</w:t>
      </w:r>
    </w:p>
    <w:p w:rsidR="00F50B9B" w:rsidRPr="00657256" w:rsidRDefault="00657256" w:rsidP="00657256">
      <w:pPr>
        <w:jc w:val="both"/>
        <w:rPr>
          <w:b/>
          <w:szCs w:val="28"/>
        </w:rPr>
      </w:pPr>
      <w:r w:rsidRPr="001923A5">
        <w:rPr>
          <w:szCs w:val="28"/>
        </w:rPr>
        <w:t xml:space="preserve">Темрюкского района                                                                        </w:t>
      </w:r>
      <w:r>
        <w:rPr>
          <w:szCs w:val="28"/>
        </w:rPr>
        <w:t xml:space="preserve">   </w:t>
      </w:r>
      <w:r w:rsidRPr="001923A5">
        <w:rPr>
          <w:szCs w:val="28"/>
        </w:rPr>
        <w:t xml:space="preserve"> </w:t>
      </w:r>
      <w:r>
        <w:rPr>
          <w:szCs w:val="28"/>
        </w:rPr>
        <w:t xml:space="preserve">     А.Д.Войтов</w:t>
      </w:r>
    </w:p>
    <w:sectPr w:rsidR="00F50B9B" w:rsidRPr="00657256" w:rsidSect="0065725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6C1" w:rsidRDefault="007306C1" w:rsidP="00F50B9B">
      <w:r>
        <w:separator/>
      </w:r>
    </w:p>
  </w:endnote>
  <w:endnote w:type="continuationSeparator" w:id="1">
    <w:p w:rsidR="007306C1" w:rsidRDefault="007306C1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6C1" w:rsidRDefault="007306C1" w:rsidP="00F50B9B">
      <w:r>
        <w:separator/>
      </w:r>
    </w:p>
  </w:footnote>
  <w:footnote w:type="continuationSeparator" w:id="1">
    <w:p w:rsidR="007306C1" w:rsidRDefault="007306C1" w:rsidP="00F50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1245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2C4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86F34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25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543A"/>
    <w:rsid w:val="00726D10"/>
    <w:rsid w:val="007301C2"/>
    <w:rsid w:val="007306C1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08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879C4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2B31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72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2013-01-23T13:27:00Z</dcterms:created>
  <dcterms:modified xsi:type="dcterms:W3CDTF">2015-11-09T08:48:00Z</dcterms:modified>
</cp:coreProperties>
</file>