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Кадастровая палата встретилась с застройщиками Краснодарского края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Краснодарском крае состоялась встреча представителей Кадастровой палаты и Росреестра с застройщиками жилья по вопросу повышения качества предоставления государственных услуг Росреестра.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 рабочей встрече со специалистами Краевой Кадастровой палаты и Росреестра присутствовали представители 11 крупнейших строительно-инвестиционных корпораций, работающих на территории Краснодарского края.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Основные вопросы, рассмотренные в ходе рабочей встречи, касались повышения качества услуг Росреестра и сокращения сроков проведения учетно-регистрационные действий. Также подробно были рассмотрены причины принятия решений о приостановлении регистрации прав и кадастрового учета.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Специалисты ведомств провели подробный инструктаж по использованию электронных сервисов подачи заявлений на государственную регистрацию прав и кадастровый учет, а также сопутствующих документов, в электронном виде. Представители Росреестра отметили, что продолжается создание условий для сокращения сроков проведения всех регистрационных действий до 1 дня.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</w:rPr>
        <w:t>Начальник отдела обработки документов и обеспечения учетных действий №2 Кадастровой палаты по Краснодарскому краю Юлия Сергеевна Третьяк</w:t>
      </w:r>
      <w:bookmarkEnd w:id="0"/>
      <w:r>
        <w:rPr>
          <w:rFonts w:ascii="Times New Roman" w:hAnsi="Times New Roman" w:cs="Times New Roman"/>
          <w:bCs/>
          <w:sz w:val="28"/>
        </w:rPr>
        <w:t xml:space="preserve"> выступила с докладом об основных ошибках, допускаемых в документах, которые направляют застройщики для кадастрового учета многоквартирных домов.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 xml:space="preserve">«С целью исключения приостановления, в случае если с разрешением на ввод вы сдаете технический план подготовленный до 12.07.2021 и в его составе отсутствует разрешение на строительство, рекомендуем заявителю с обращением </w:t>
      </w:r>
      <w:r>
        <w:rPr>
          <w:rFonts w:ascii="Times New Roman" w:hAnsi="Times New Roman" w:cs="Times New Roman"/>
          <w:bCs/>
          <w:i/>
          <w:sz w:val="28"/>
        </w:rPr>
        <w:lastRenderedPageBreak/>
        <w:t>кроме разрешения на ввод и технического плана сдавать еще и разрешение на строительство»</w:t>
      </w:r>
      <w:r>
        <w:rPr>
          <w:rFonts w:ascii="Times New Roman" w:hAnsi="Times New Roman" w:cs="Times New Roman"/>
          <w:bCs/>
          <w:sz w:val="28"/>
        </w:rPr>
        <w:t xml:space="preserve"> – отметила </w:t>
      </w:r>
      <w:r>
        <w:rPr>
          <w:rFonts w:ascii="Times New Roman" w:hAnsi="Times New Roman" w:cs="Times New Roman"/>
          <w:b/>
          <w:bCs/>
          <w:sz w:val="28"/>
        </w:rPr>
        <w:t>Юлия Сергеевна</w:t>
      </w:r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13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3</cp:revision>
  <dcterms:created xsi:type="dcterms:W3CDTF">2021-09-23T10:40:00Z</dcterms:created>
  <dcterms:modified xsi:type="dcterms:W3CDTF">2021-10-01T11:42:00Z</dcterms:modified>
</cp:coreProperties>
</file>