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0318300008822000116</w:t>
      </w:r>
    </w:p>
    <w:p w:rsidR="00183195" w:rsidRPr="0056601C" w:rsidRDefault="00C81276" w:rsidP="008421EE">
      <w:pPr>
        <w:jc w:val="center"/>
        <w:rPr>
          <w:color w:val="000000"/>
        </w:rPr>
      </w:pPr>
      <w:r>
        <w:t>29</w:t>
      </w:r>
      <w:r w:rsidR="008421EE">
        <w:t>.0</w:t>
      </w:r>
      <w:r>
        <w:t>3</w:t>
      </w:r>
      <w:bookmarkStart w:id="0" w:name="_GoBack"/>
      <w:bookmarkEnd w:id="0"/>
      <w:r w:rsidR="008421EE">
        <w:t xml:space="preserve">.2022 в </w:t>
      </w:r>
      <w:r w:rsidR="008421EE">
        <w:rPr>
          <w:color w:val="000000"/>
          <w:sz w:val="22"/>
          <w:szCs w:val="22"/>
        </w:rPr>
        <w:t>08:34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0318300008822000116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сварочных материалов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АО «ЕЭТП»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https://etp.roseltorg.ru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A3DDD" w:rsidRDefault="00183195" w:rsidP="000E45BC">
            <w:r w:rsidRPr="00B31262">
              <w:t>Уполномоченный орган</w:t>
            </w:r>
          </w:p>
          <w:p w:rsidR="00183195" w:rsidRPr="005A3DDD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Мойса</w:t>
            </w:r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06.04.2022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06.04.2022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08.04.2022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163 570.00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223235204448323520100100490010000244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163 570.00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163 570,00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163 570,00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163 570,00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163 570,00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10 календарных дней с даты подписания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 электронным документом "Проект контрактом"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9"/>
        <w:gridCol w:w="1971"/>
        <w:gridCol w:w="1460"/>
        <w:gridCol w:w="1460"/>
        <w:gridCol w:w="1689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Пропан-бутан технический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19.20.31.110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A3DDD" w:rsidRDefault="00183195" w:rsidP="000E45BC">
            <w:pPr>
              <w:rPr>
                <w:sz w:val="20"/>
                <w:szCs w:val="20"/>
              </w:rPr>
            </w:pPr>
            <w:r w:rsidRPr="005A3DDD">
              <w:rPr>
                <w:sz w:val="20"/>
                <w:szCs w:val="20"/>
              </w:rPr>
              <w:t>Содержание свободной воды и щелочи - отсутствие; Объем баллона, литр/дм3 - 50; Агрегатное состояние - газообразный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5A3DDD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A3DDD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3329.00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99870.00</w:t>
            </w:r>
          </w:p>
        </w:tc>
      </w:tr>
      <w:tr w:rsidR="00183195" w:rsidRPr="00407935" w:rsidTr="00371822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Кислород технический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20.11.11.150-00000006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 баллона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A3DDD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1592.50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63700.00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Кислород технический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20.11.11.150-00000006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Агрегатное состояние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Газообразный 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A3DDD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1592.50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63700.00</w:t>
            </w:r>
          </w:p>
        </w:tc>
      </w:tr>
      <w:tr w:rsidR="00183195" w:rsidRPr="00407935" w:rsidTr="00371822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Кислород технический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20.11.11.150-00000006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Сорт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Второй 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5A3DDD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1592.50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63700.00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163 570,00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3833"/>
        <w:gridCol w:w="3947"/>
        <w:gridCol w:w="2242"/>
      </w:tblGrid>
      <w:tr w:rsidR="00183195" w:rsidRPr="001D6C00" w:rsidTr="000E45BC">
        <w:trPr>
          <w:gridBefore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rPr>
          <w:gridBefore w:val="1"/>
        </w:trPr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rPr>
          <w:gridBefore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</w:t>
            </w:r>
            <w:r w:rsidRPr="00504310">
              <w:lastRenderedPageBreak/>
              <w:t>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rPr>
          <w:gridBefore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lastRenderedPageBreak/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pPr>
              <w:rPr>
                <w:lang w:val="en-US"/>
              </w:rPr>
            </w:pPr>
            <w:r>
              <w:t>Не установлены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  <w:tr w:rsidR="00183195" w:rsidTr="000E45BC">
        <w:tblPrEx>
          <w:tblCellMar>
            <w:left w:w="57" w:type="dxa"/>
            <w:right w:w="57" w:type="dxa"/>
          </w:tblCellMar>
        </w:tblPrEx>
        <w:tc>
          <w:tcPr>
            <w:tcW w:w="1983" w:type="pct"/>
            <w:gridSpan w:val="2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  <w:gridSpan w:val="2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5A3DDD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5A3DDD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1654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D2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3DDD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23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21EE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276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0CD9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1FA0"/>
  <w15:docId w15:val="{5099CCF0-4176-4284-ACDF-DF3DABF2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dcterms:created xsi:type="dcterms:W3CDTF">2022-04-04T06:10:00Z</dcterms:created>
  <dcterms:modified xsi:type="dcterms:W3CDTF">2022-04-04T06:24:00Z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