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A8" w:rsidRDefault="00BB7C8A" w:rsidP="00BB7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C8A">
        <w:rPr>
          <w:rFonts w:ascii="Times New Roman" w:hAnsi="Times New Roman" w:cs="Times New Roman"/>
          <w:b/>
          <w:sz w:val="28"/>
          <w:szCs w:val="28"/>
        </w:rPr>
        <w:t>«Проверка формирования муниципального задания на оказание муниципальных услуг муниципальным бюджетным учреждением Темрюкского городского поселения Темрюкского района «Городское объединение культуры» на 2015 год и его исполнения»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7C8A" w:rsidRDefault="00BB7C8A" w:rsidP="00BB7C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C8A" w:rsidRDefault="00BB7C8A" w:rsidP="00BB7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55CE5">
        <w:rPr>
          <w:rFonts w:ascii="Times New Roman" w:hAnsi="Times New Roman" w:cs="Times New Roman"/>
          <w:sz w:val="28"/>
          <w:szCs w:val="28"/>
        </w:rPr>
        <w:t xml:space="preserve"> 05 мая 2015 года по 17 июня 2015года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палатой муниципального образования Темрюкский район</w:t>
      </w:r>
      <w:r w:rsidRPr="00E55CE5">
        <w:rPr>
          <w:rFonts w:ascii="Times New Roman" w:hAnsi="Times New Roman" w:cs="Times New Roman"/>
          <w:sz w:val="28"/>
          <w:szCs w:val="28"/>
        </w:rPr>
        <w:t xml:space="preserve"> проведено контрольное мероприятие по теме: «Проверка формирования муниципального задания на оказание муниципальных услуг муниципальным бюджетным учреждением Темрюкского городского поселения Темрюкского района «Городское объединение культуры» на 2015 год и его исполнения»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C8A" w:rsidRDefault="00BB7C8A" w:rsidP="00BB7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выявлены недостатки при формировании муниципального задания </w:t>
      </w:r>
      <w:r w:rsidRPr="00E55CE5">
        <w:rPr>
          <w:rFonts w:ascii="Times New Roman" w:hAnsi="Times New Roman" w:cs="Times New Roman"/>
          <w:sz w:val="28"/>
          <w:szCs w:val="28"/>
        </w:rPr>
        <w:t>муниципальным бюджетным учреждением Темрюкского городского поселения Темрюкского района «Городское объединение культуры»</w:t>
      </w:r>
      <w:r>
        <w:rPr>
          <w:rFonts w:ascii="Times New Roman" w:hAnsi="Times New Roman" w:cs="Times New Roman"/>
          <w:sz w:val="28"/>
          <w:szCs w:val="28"/>
        </w:rPr>
        <w:t xml:space="preserve"> на 2015 год, а также нарушения трудового законодательства Российской Федерации.</w:t>
      </w:r>
    </w:p>
    <w:p w:rsidR="00BB7C8A" w:rsidRPr="00E55CE5" w:rsidRDefault="00BB7C8A" w:rsidP="00BB7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 августа 2015 года недостатки устранены, должностные лица и работники </w:t>
      </w:r>
      <w:r w:rsidRPr="00E55CE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55CE5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55CE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5CE5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«Городское объединение культуры»</w:t>
      </w:r>
      <w:r>
        <w:rPr>
          <w:rFonts w:ascii="Times New Roman" w:hAnsi="Times New Roman" w:cs="Times New Roman"/>
          <w:sz w:val="28"/>
          <w:szCs w:val="28"/>
        </w:rPr>
        <w:t>, допустившие нарушения действующего законодательства, привлечены к дисциплинарной ответственности.</w:t>
      </w:r>
    </w:p>
    <w:p w:rsidR="00BB7C8A" w:rsidRDefault="00BB7C8A" w:rsidP="00BB7C8A">
      <w:pPr>
        <w:jc w:val="center"/>
      </w:pPr>
    </w:p>
    <w:sectPr w:rsidR="00BB7C8A" w:rsidSect="007B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C8A"/>
    <w:rsid w:val="00081AC8"/>
    <w:rsid w:val="007B51A8"/>
    <w:rsid w:val="00BB7C8A"/>
    <w:rsid w:val="00EF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1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2015-10-06T06:54:00Z</dcterms:created>
  <dcterms:modified xsi:type="dcterms:W3CDTF">2015-10-06T06:55:00Z</dcterms:modified>
</cp:coreProperties>
</file>