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04" w:rsidRDefault="00902C04" w:rsidP="00902C04">
      <w:pPr>
        <w:spacing w:before="0" w:beforeAutospacing="0" w:after="0" w:afterAutospacing="0"/>
        <w:contextualSpacing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902C04" w:rsidRPr="00902C04" w:rsidRDefault="00902C04" w:rsidP="00902C04">
      <w:pPr>
        <w:spacing w:before="0" w:beforeAutospacing="0" w:after="0" w:afterAutospacing="0"/>
        <w:contextualSpacing/>
        <w:jc w:val="right"/>
        <w:rPr>
          <w:rFonts w:ascii="Segoe UI" w:hAnsi="Segoe UI" w:cs="Segoe UI"/>
          <w:b/>
          <w:sz w:val="28"/>
          <w:szCs w:val="28"/>
        </w:rPr>
      </w:pPr>
    </w:p>
    <w:p w:rsidR="00F96390" w:rsidRPr="00DA4F38" w:rsidRDefault="00EF1A22" w:rsidP="00DA4F38">
      <w:pPr>
        <w:spacing w:before="0" w:beforeAutospacing="0" w:after="0" w:afterAutospacing="0"/>
        <w:contextualSpacing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 xml:space="preserve">Ведомственный центр телефонного обслуживания Кадастровой палаты оказывает консультации гражданам по вопросам связанным с недвижимостью </w:t>
      </w:r>
    </w:p>
    <w:p w:rsidR="00EF1A22" w:rsidRDefault="00EF1A22" w:rsidP="00902C0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</w:p>
    <w:p w:rsidR="00EF1A22" w:rsidRPr="00EF1A22" w:rsidRDefault="00DA4F38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102235</wp:posOffset>
            </wp:positionV>
            <wp:extent cx="2336165" cy="643890"/>
            <wp:effectExtent l="19050" t="0" r="6985" b="0"/>
            <wp:wrapTight wrapText="bothSides">
              <wp:wrapPolygon edited="0">
                <wp:start x="-176" y="0"/>
                <wp:lineTo x="-176" y="21089"/>
                <wp:lineTo x="21665" y="21089"/>
                <wp:lineTo x="21665" y="0"/>
                <wp:lineTo x="-176" y="0"/>
              </wp:wrapPolygon>
            </wp:wrapTight>
            <wp:docPr id="6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A22" w:rsidRPr="00EF1A22">
        <w:rPr>
          <w:rFonts w:ascii="Segoe UI" w:hAnsi="Segoe UI" w:cs="Segoe UI"/>
          <w:szCs w:val="28"/>
        </w:rPr>
        <w:t>Ведомственный центр телефонного обслуживания</w:t>
      </w:r>
      <w:r w:rsidR="00EF1A22" w:rsidRPr="00EF1A22">
        <w:rPr>
          <w:rFonts w:ascii="Segoe UI" w:hAnsi="Segoe UI" w:cs="Segoe UI"/>
          <w:b/>
          <w:szCs w:val="28"/>
        </w:rPr>
        <w:t xml:space="preserve"> </w:t>
      </w:r>
      <w:r w:rsidR="00EF1A22">
        <w:rPr>
          <w:rFonts w:ascii="Segoe UI" w:hAnsi="Segoe UI" w:cs="Segoe UI"/>
          <w:b/>
          <w:szCs w:val="28"/>
        </w:rPr>
        <w:t>(</w:t>
      </w:r>
      <w:r w:rsidR="00EF1A22" w:rsidRPr="00EF1A22">
        <w:rPr>
          <w:rFonts w:ascii="Segoe UI" w:hAnsi="Segoe UI" w:cs="Segoe UI"/>
          <w:color w:val="000000"/>
          <w:szCs w:val="28"/>
        </w:rPr>
        <w:t>ВЦТО</w:t>
      </w:r>
      <w:r w:rsidR="00EF1A22">
        <w:rPr>
          <w:rFonts w:ascii="Segoe UI" w:hAnsi="Segoe UI" w:cs="Segoe UI"/>
          <w:color w:val="000000"/>
          <w:szCs w:val="28"/>
        </w:rPr>
        <w:t>)</w:t>
      </w:r>
      <w:r w:rsidR="00EF1A22" w:rsidRPr="00EF1A22">
        <w:rPr>
          <w:rFonts w:ascii="Segoe UI" w:hAnsi="Segoe UI" w:cs="Segoe UI"/>
          <w:color w:val="000000"/>
          <w:szCs w:val="28"/>
        </w:rPr>
        <w:t xml:space="preserve"> специализированный филиал Федеральной кадастровой палаты, расположенный на площадках в Курске и Казани.</w:t>
      </w:r>
    </w:p>
    <w:p w:rsidR="00EF1A22" w:rsidRPr="00EF1A22" w:rsidRDefault="00EF1A22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00000"/>
          <w:szCs w:val="28"/>
        </w:rPr>
      </w:pPr>
      <w:r w:rsidRPr="00EF1A22">
        <w:rPr>
          <w:rFonts w:ascii="Segoe UI" w:hAnsi="Segoe UI" w:cs="Segoe UI"/>
          <w:b/>
          <w:color w:val="000000"/>
          <w:szCs w:val="28"/>
        </w:rPr>
        <w:t>В ведении ведомственного центра вопросы:</w:t>
      </w:r>
    </w:p>
    <w:p w:rsidR="00EF1A22" w:rsidRPr="00EF1A22" w:rsidRDefault="00EF1A22" w:rsidP="00EF1A2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по перечням документов, необходимых для постановки на кадастровый учет и регистрации прав на недвижимое имущество и сделок с ним;</w:t>
      </w:r>
    </w:p>
    <w:p w:rsidR="00EF1A22" w:rsidRPr="00EF1A22" w:rsidRDefault="00EF1A22" w:rsidP="00EF1A2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порядку и способам подачи запроса о предоставлении сведений из Единого государственного реестра недвижимости (ЕГРН).</w:t>
      </w:r>
    </w:p>
    <w:p w:rsidR="00EF1A22" w:rsidRPr="00EF1A22" w:rsidRDefault="00EF1A22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За консультацией к специалистам граждане обычно обращаются при проведении сделок с недвижимостью.</w:t>
      </w:r>
    </w:p>
    <w:p w:rsidR="00EF1A22" w:rsidRPr="00EF1A22" w:rsidRDefault="00EF1A22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Эксперты в телефонном режиме дают советы о том, как обезопасить себя от покупки «нелегальной» недвижимости, проверив объект с помощью выписки из ЕГРН, если собственнику необходимо снять дом с кадастрового учета специалист также проконсультирует гражданина по перечню необходимых документов.</w:t>
      </w:r>
    </w:p>
    <w:p w:rsidR="00EF1A22" w:rsidRPr="00EF1A22" w:rsidRDefault="00EF1A22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00000"/>
          <w:szCs w:val="28"/>
        </w:rPr>
      </w:pPr>
      <w:r w:rsidRPr="00EF1A22">
        <w:rPr>
          <w:rFonts w:ascii="Segoe UI" w:hAnsi="Segoe UI" w:cs="Segoe UI"/>
          <w:b/>
          <w:color w:val="000000"/>
          <w:szCs w:val="28"/>
        </w:rPr>
        <w:t>С помощью специалистов ВЦТО граждане могут:</w:t>
      </w:r>
    </w:p>
    <w:p w:rsidR="00EF1A22" w:rsidRPr="00EF1A22" w:rsidRDefault="00EF1A22" w:rsidP="00EF1A2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уточнить статус уже поданного заявления на проведение кадастрового учета или составить список необходимых для ее получения документов;</w:t>
      </w:r>
    </w:p>
    <w:p w:rsidR="00EF1A22" w:rsidRPr="00EF1A22" w:rsidRDefault="00EF1A22" w:rsidP="00EF1A2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узнать режим работы филиалов Кадастровой палаты и территориальных органов Росреестра;</w:t>
      </w:r>
    </w:p>
    <w:p w:rsidR="00EF1A22" w:rsidRPr="00EF1A22" w:rsidRDefault="00EF1A22" w:rsidP="00EF1A2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оформить предварительную запись на прием к руководителям или на выездное обслуживание;</w:t>
      </w:r>
    </w:p>
    <w:p w:rsidR="00EF1A22" w:rsidRPr="00EF1A22" w:rsidRDefault="00EF1A22" w:rsidP="00EF1A2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получить подробную консультацию и практическую помощь в использовании электронных сервисов.</w:t>
      </w:r>
    </w:p>
    <w:p w:rsidR="00EF1A22" w:rsidRPr="00EF1A22" w:rsidRDefault="00EF1A22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Также специалисты ВЦТО информируют граждан об адресах МФЦ, в которых можно получить услуги Росреестра; консультируют по порядку обжалования решений, действий/бездействий должностных лиц, ответственных за предоставление услуг. Если вопрос требует детальной проработки, оператор ВЦТО сформирует отложенный запрос. Запрос будет направлен в Управление Росреестра или Кадастровую палату, где будет подготовлен ответ.</w:t>
      </w:r>
    </w:p>
    <w:p w:rsidR="00EF1A22" w:rsidRDefault="00EF1A22" w:rsidP="00EF1A22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 xml:space="preserve">Для получения консультаций звоните по бесплатному </w:t>
      </w:r>
      <w:r>
        <w:rPr>
          <w:rFonts w:ascii="Segoe UI" w:hAnsi="Segoe UI" w:cs="Segoe UI"/>
          <w:color w:val="000000"/>
          <w:szCs w:val="28"/>
        </w:rPr>
        <w:t xml:space="preserve">номеру горячей линии Росреестра: </w:t>
      </w:r>
      <w:r w:rsidRPr="00EF1A22">
        <w:rPr>
          <w:rFonts w:ascii="Segoe UI" w:hAnsi="Segoe UI" w:cs="Segoe UI"/>
          <w:color w:val="000000"/>
          <w:szCs w:val="28"/>
        </w:rPr>
        <w:t>8-800-100-34-34.</w:t>
      </w:r>
    </w:p>
    <w:p w:rsidR="00EF1A22" w:rsidRDefault="00EF1A22" w:rsidP="00DA4F38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EF1A22">
        <w:rPr>
          <w:rFonts w:ascii="Segoe UI" w:hAnsi="Segoe UI" w:cs="Segoe UI"/>
          <w:color w:val="000000"/>
          <w:szCs w:val="28"/>
        </w:rPr>
        <w:t>Кроме этого, сотрудники Ведомственного центра телефонного обслуживания оказывают услуги по методике анонимного аудита «тайный покупатель», а также проводя</w:t>
      </w:r>
      <w:r>
        <w:rPr>
          <w:rFonts w:ascii="Segoe UI" w:hAnsi="Segoe UI" w:cs="Segoe UI"/>
          <w:color w:val="000000"/>
          <w:szCs w:val="28"/>
        </w:rPr>
        <w:t>т социологические опросы. У</w:t>
      </w:r>
      <w:r w:rsidRPr="00EF1A22">
        <w:rPr>
          <w:rFonts w:ascii="Segoe UI" w:hAnsi="Segoe UI" w:cs="Segoe UI"/>
          <w:color w:val="000000"/>
          <w:szCs w:val="28"/>
        </w:rPr>
        <w:t>знать подробнее об оказываемых услугах ВЦТО</w:t>
      </w:r>
      <w:r>
        <w:rPr>
          <w:rFonts w:ascii="Segoe UI" w:hAnsi="Segoe UI" w:cs="Segoe UI"/>
          <w:color w:val="000000"/>
          <w:szCs w:val="28"/>
        </w:rPr>
        <w:t xml:space="preserve"> можно на официальном сайте Федеральной кадастровой палаты: </w:t>
      </w:r>
      <w:hyperlink r:id="rId6" w:history="1">
        <w:r w:rsidR="00DA4F38" w:rsidRPr="006F2181">
          <w:rPr>
            <w:rStyle w:val="a3"/>
            <w:rFonts w:ascii="Segoe UI" w:hAnsi="Segoe UI" w:cs="Segoe UI"/>
            <w:szCs w:val="28"/>
          </w:rPr>
          <w:t>https://kadastr.ru</w:t>
        </w:r>
      </w:hyperlink>
      <w:r w:rsidR="00DA4F38">
        <w:rPr>
          <w:rFonts w:ascii="Segoe UI" w:hAnsi="Segoe UI" w:cs="Segoe UI"/>
          <w:color w:val="000000"/>
          <w:szCs w:val="28"/>
        </w:rPr>
        <w:t xml:space="preserve">.    </w:t>
      </w:r>
    </w:p>
    <w:p w:rsidR="00902C04" w:rsidRDefault="00902C04" w:rsidP="00902C0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902C04" w:rsidRDefault="00DA4F38" w:rsidP="00902C0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5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C0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902C04" w:rsidRDefault="00902C04" w:rsidP="00902C0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902C04" w:rsidRDefault="00902C04" w:rsidP="00902C0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902C04" w:rsidRPr="00AB5207" w:rsidTr="00902C04">
        <w:trPr>
          <w:jc w:val="center"/>
        </w:trPr>
        <w:tc>
          <w:tcPr>
            <w:tcW w:w="775" w:type="dxa"/>
            <w:hideMark/>
          </w:tcPr>
          <w:p w:rsidR="00902C04" w:rsidRPr="00AB5207" w:rsidRDefault="00DA4F38" w:rsidP="00902C04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902C04" w:rsidRPr="006457F4" w:rsidRDefault="00902C04" w:rsidP="00902C04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9" w:history="1">
              <w:r w:rsidRPr="006457F4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902C04" w:rsidRPr="00AB5207" w:rsidRDefault="00DA4F38" w:rsidP="00902C04">
            <w:pPr>
              <w:spacing w:after="0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902C04" w:rsidRPr="00AB5207" w:rsidRDefault="00902C04" w:rsidP="00902C04">
            <w:pPr>
              <w:spacing w:after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902C04" w:rsidRPr="00AB5207" w:rsidTr="00902C04">
        <w:trPr>
          <w:jc w:val="center"/>
        </w:trPr>
        <w:tc>
          <w:tcPr>
            <w:tcW w:w="775" w:type="dxa"/>
            <w:hideMark/>
          </w:tcPr>
          <w:p w:rsidR="00902C04" w:rsidRPr="00AB5207" w:rsidRDefault="00DA4F38" w:rsidP="00902C04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902C04" w:rsidRPr="00AB5207" w:rsidRDefault="00902C04" w:rsidP="00902C04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902C04" w:rsidRPr="00AB5207" w:rsidRDefault="00DA4F38" w:rsidP="00902C04">
            <w:pPr>
              <w:spacing w:after="0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902C04" w:rsidRPr="00AB5207" w:rsidRDefault="00902C04" w:rsidP="00902C04">
            <w:pPr>
              <w:spacing w:after="0"/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902C04" w:rsidRPr="00902C04" w:rsidRDefault="00902C04" w:rsidP="00902C04">
      <w:pPr>
        <w:spacing w:before="0" w:beforeAutospacing="0" w:after="0" w:afterAutospacing="0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902C04" w:rsidRPr="00902C04" w:rsidSect="0047540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21A"/>
    <w:multiLevelType w:val="hybridMultilevel"/>
    <w:tmpl w:val="0BD693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3F2A55"/>
    <w:multiLevelType w:val="hybridMultilevel"/>
    <w:tmpl w:val="6A5252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7540C"/>
    <w:rsid w:val="00246F7A"/>
    <w:rsid w:val="002B5E50"/>
    <w:rsid w:val="003352AB"/>
    <w:rsid w:val="0047540C"/>
    <w:rsid w:val="00490763"/>
    <w:rsid w:val="004F6A02"/>
    <w:rsid w:val="00580087"/>
    <w:rsid w:val="005F787B"/>
    <w:rsid w:val="00656EF5"/>
    <w:rsid w:val="007715E7"/>
    <w:rsid w:val="00902C04"/>
    <w:rsid w:val="00920F83"/>
    <w:rsid w:val="00950A63"/>
    <w:rsid w:val="00956022"/>
    <w:rsid w:val="009B4952"/>
    <w:rsid w:val="00A2773D"/>
    <w:rsid w:val="00B45C5B"/>
    <w:rsid w:val="00D464B0"/>
    <w:rsid w:val="00D85D1B"/>
    <w:rsid w:val="00DA4F38"/>
    <w:rsid w:val="00E15B97"/>
    <w:rsid w:val="00E31293"/>
    <w:rsid w:val="00E80C95"/>
    <w:rsid w:val="00ED15E5"/>
    <w:rsid w:val="00EF1A22"/>
    <w:rsid w:val="00EF2C08"/>
    <w:rsid w:val="00F96390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83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uiPriority w:val="99"/>
    <w:rsid w:val="00FD72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FD7253"/>
    <w:rPr>
      <w:rFonts w:ascii="Times New Roman" w:hAnsi="Times New Roman" w:cs="Times New Roman" w:hint="default"/>
      <w:sz w:val="22"/>
      <w:szCs w:val="22"/>
    </w:rPr>
  </w:style>
  <w:style w:type="character" w:styleId="a3">
    <w:name w:val="Hyperlink"/>
    <w:uiPriority w:val="99"/>
    <w:unhideWhenUsed/>
    <w:rsid w:val="00F963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C0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Links>
    <vt:vector size="6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user0249</dc:creator>
  <cp:lastModifiedBy>user2142</cp:lastModifiedBy>
  <cp:revision>1</cp:revision>
  <dcterms:created xsi:type="dcterms:W3CDTF">2021-02-11T08:12:00Z</dcterms:created>
  <dcterms:modified xsi:type="dcterms:W3CDTF">2021-02-24T12:58:00Z</dcterms:modified>
</cp:coreProperties>
</file>