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  <w:bookmarkStart w:id="0" w:name="_GoBack"/>
      <w:bookmarkEnd w:id="0"/>
    </w:p>
    <w:p w:rsidR="00395364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395364">
        <w:rPr>
          <w:color w:val="000000"/>
          <w:sz w:val="28"/>
          <w:szCs w:val="28"/>
        </w:rPr>
        <w:t xml:space="preserve"> </w:t>
      </w:r>
    </w:p>
    <w:p w:rsidR="00FB5146" w:rsidRPr="00395364" w:rsidRDefault="00395364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395364">
        <w:rPr>
          <w:sz w:val="28"/>
          <w:szCs w:val="28"/>
        </w:rPr>
        <w:t>№</w:t>
      </w:r>
      <w:hyperlink r:id="rId5" w:anchor="/Auction504Fl/View/102561969" w:history="1">
        <w:r w:rsidRPr="00395364">
          <w:rPr>
            <w:sz w:val="28"/>
            <w:szCs w:val="28"/>
          </w:rPr>
          <w:t>0318300008820000218</w:t>
        </w:r>
      </w:hyperlink>
      <w:r w:rsidRPr="00395364">
        <w:rPr>
          <w:sz w:val="28"/>
          <w:szCs w:val="28"/>
        </w:rPr>
        <w:t xml:space="preserve"> 08.05.2020 11:14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2020.60603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средств защиты растений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395364" w:rsidRDefault="00FB5146" w:rsidP="00FB5146">
            <w:r w:rsidRPr="00B31262">
              <w:t>Электронная площадка России "РТС-тендер"</w:t>
            </w:r>
            <w:r w:rsidRPr="003953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395364" w:rsidRDefault="00FB5146" w:rsidP="00FB5146">
            <w:r w:rsidRPr="00B31262">
              <w:t>https://www.rts-tender.ru</w:t>
            </w:r>
            <w:r w:rsidRPr="003953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395364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3953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395364" w:rsidRDefault="00FB5146" w:rsidP="00FB5146">
            <w:r w:rsidRPr="00B31262">
              <w:t>353500, КРАСНОДАРСКИЙ КРАЙ, ТЕМРЮКСКИЙ Р-Н, Г ТЕМРЮК, УЛ ЛЕНИНА, 65</w:t>
            </w:r>
            <w:r w:rsidRPr="003953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395364" w:rsidRDefault="00FB5146" w:rsidP="00FB5146">
            <w:r w:rsidRPr="00B31262">
              <w:t>353500, КРАСНОДАРСКИЙ КРАЙ, ТЕМРЮКСКИЙ Р-Н, Г ТЕМРЮК, УЛ ЛЕНИНА, 65</w:t>
            </w:r>
            <w:r w:rsidRPr="003953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 Контактный телефон: 8 (861-48) 4-28-65 Ответственное должностное лицо заказчика: Бурлака Евгений Александрович Руководитель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95364" w:rsidRDefault="00CA709B" w:rsidP="00FB5146">
            <w:r w:rsidRPr="00395364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95364" w:rsidRDefault="00CA709B" w:rsidP="00FB5146">
            <w:r w:rsidRPr="00395364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25.05.2020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26.05.2020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389 860.05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203235204448323520100100830010000244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389 860.05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</w:t>
            </w:r>
            <w:proofErr w:type="gramStart"/>
            <w:r w:rsidRPr="00847EF6">
              <w:t>осуществляется  в</w:t>
            </w:r>
            <w:proofErr w:type="gramEnd"/>
            <w:r w:rsidRPr="00847EF6">
              <w:t xml:space="preserve"> течение 30 календарных дней с даты  подписания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395364" w:rsidRDefault="00FB5146" w:rsidP="00FB5146">
            <w:r w:rsidRPr="00847EF6"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3953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395364" w:rsidRDefault="00911B87" w:rsidP="00911B87"/>
    <w:p w:rsidR="00324540" w:rsidRPr="00395364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2210"/>
        <w:gridCol w:w="1361"/>
        <w:gridCol w:w="1715"/>
        <w:gridCol w:w="1815"/>
        <w:gridCol w:w="2211"/>
        <w:gridCol w:w="912"/>
        <w:gridCol w:w="1016"/>
        <w:gridCol w:w="7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Фунгицид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проквиназид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тетраконазол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6 890.00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Акарицид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пиримифос-метил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21283.33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21 283.33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имидаклоприд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спиротетрамат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4 900.00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395364">
              <w:rPr>
                <w:sz w:val="20"/>
                <w:szCs w:val="20"/>
              </w:rPr>
              <w:t>Действующее вещество гамма-</w:t>
            </w:r>
            <w:proofErr w:type="spellStart"/>
            <w:r w:rsidRPr="00395364">
              <w:rPr>
                <w:sz w:val="20"/>
                <w:szCs w:val="20"/>
              </w:rPr>
              <w:t>цигалотрин</w:t>
            </w:r>
            <w:proofErr w:type="spellEnd"/>
            <w:r w:rsidRPr="00395364">
              <w:rPr>
                <w:sz w:val="20"/>
                <w:szCs w:val="20"/>
              </w:rPr>
              <w:t xml:space="preserve">, </w:t>
            </w:r>
            <w:proofErr w:type="spellStart"/>
            <w:r w:rsidRPr="00395364">
              <w:rPr>
                <w:sz w:val="20"/>
                <w:szCs w:val="20"/>
              </w:rPr>
              <w:t>диметоат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</w:t>
            </w:r>
            <w:r w:rsidRPr="00407935">
              <w:rPr>
                <w:sz w:val="20"/>
                <w:szCs w:val="20"/>
              </w:rPr>
              <w:lastRenderedPageBreak/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8 083.33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395364">
              <w:rPr>
                <w:sz w:val="20"/>
                <w:szCs w:val="20"/>
              </w:rPr>
              <w:t xml:space="preserve">Действующее вещество </w:t>
            </w:r>
            <w:proofErr w:type="spellStart"/>
            <w:r w:rsidRPr="00395364">
              <w:rPr>
                <w:sz w:val="20"/>
                <w:szCs w:val="20"/>
              </w:rPr>
              <w:t>тиаметоксам</w:t>
            </w:r>
            <w:proofErr w:type="spellEnd"/>
            <w:r w:rsidRPr="00395364">
              <w:rPr>
                <w:sz w:val="20"/>
                <w:szCs w:val="20"/>
              </w:rPr>
              <w:t xml:space="preserve"> (</w:t>
            </w:r>
            <w:proofErr w:type="spellStart"/>
            <w:r w:rsidRPr="00395364">
              <w:rPr>
                <w:sz w:val="20"/>
                <w:szCs w:val="20"/>
              </w:rPr>
              <w:t>Актара</w:t>
            </w:r>
            <w:proofErr w:type="spellEnd"/>
            <w:r w:rsidRPr="00395364">
              <w:rPr>
                <w:sz w:val="20"/>
                <w:szCs w:val="20"/>
              </w:rPr>
              <w:t xml:space="preserve">), </w:t>
            </w:r>
            <w:proofErr w:type="spellStart"/>
            <w:r w:rsidRPr="00395364">
              <w:rPr>
                <w:sz w:val="20"/>
                <w:szCs w:val="20"/>
              </w:rPr>
              <w:t>хлорантранилипрол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13540.00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40 620.00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лямбда-цигалотрин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11266.67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33 800.01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люфенурон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22 100.00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Минеральная добавка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20.15.80.190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395364">
              <w:rPr>
                <w:sz w:val="20"/>
                <w:szCs w:val="20"/>
              </w:rPr>
              <w:t>Препаративная</w:t>
            </w:r>
            <w:proofErr w:type="spellEnd"/>
            <w:r w:rsidRPr="00395364">
              <w:rPr>
                <w:sz w:val="20"/>
                <w:szCs w:val="20"/>
              </w:rPr>
              <w:t xml:space="preserve"> форма сыпучий пористый материал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Фунгицид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дифеноконазол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13286.67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26 573.34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Фунгицид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гранулированное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7923.33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7 923.33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Фунгицид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азоксистробин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5703.33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5 703.33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Минеральное удобрение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20.15.80.190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Препаративная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форма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гранулированное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2656.67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26 566.70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пирипроксифен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8850.00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8 850.00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Акарицид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пропаргит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Акарицид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абамектин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16 266.66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Гербицид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глифосат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12446.67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124 466.70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тиаметоксам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9 966.66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Действующее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вещество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аверсектин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953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11233.33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22 466.66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389 860,05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395364" w:rsidRDefault="00FB5146" w:rsidP="00B30CE9">
            <w:r w:rsidRPr="002A7969">
              <w:t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установлено.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организации.</w:t>
            </w:r>
            <w:r w:rsidRPr="00A96872">
              <w:t xml:space="preserve"> </w:t>
            </w:r>
          </w:p>
          <w:p w:rsidR="00FD4367" w:rsidRPr="00395364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395364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395364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395364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395364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br w:type="page"/>
      </w:r>
    </w:p>
    <w:sectPr w:rsidR="00FB51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5E7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5364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668D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2F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F7AED-BBDB-4703-9929-7E8310BC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45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072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1683</Words>
  <Characters>9595</Characters>
  <Application>Microsoft Office Word</Application>
  <DocSecurity>0</DocSecurity>
  <Lines>79</Lines>
  <Paragraphs>22</Paragraphs>
  <ScaleCrop>false</ScaleCrop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2</cp:revision>
  <cp:lastPrinted>2020-05-13T08:15:00Z</cp:lastPrinted>
  <dcterms:created xsi:type="dcterms:W3CDTF">2020-05-13T08:46:00Z</dcterms:created>
  <dcterms:modified xsi:type="dcterms:W3CDTF">2020-05-13T08:46:00Z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