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A44" w:rsidRDefault="00C40A44" w:rsidP="00C40A44">
      <w:pPr>
        <w:jc w:val="right"/>
      </w:pPr>
      <w:r>
        <w:t>П Р О Е К Т</w:t>
      </w:r>
    </w:p>
    <w:p w:rsidR="00C40A44" w:rsidRPr="00C40A44" w:rsidRDefault="00C40A44" w:rsidP="00C40A44">
      <w:pPr>
        <w:jc w:val="center"/>
        <w:rPr>
          <w:sz w:val="4"/>
          <w:szCs w:val="4"/>
        </w:rPr>
      </w:pPr>
      <w:r>
        <w:rPr>
          <w:noProof/>
          <w:sz w:val="28"/>
          <w:szCs w:val="28"/>
        </w:rPr>
        <w:drawing>
          <wp:inline distT="0" distB="0" distL="0" distR="0">
            <wp:extent cx="701675" cy="723265"/>
            <wp:effectExtent l="19050" t="0" r="317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A44">
        <w:t xml:space="preserve"> </w:t>
      </w:r>
    </w:p>
    <w:p w:rsidR="00C40A44" w:rsidRPr="00C40A44" w:rsidRDefault="00C40A44" w:rsidP="00C40A44">
      <w:pPr>
        <w:jc w:val="center"/>
        <w:rPr>
          <w:sz w:val="4"/>
          <w:szCs w:val="4"/>
        </w:rPr>
      </w:pPr>
    </w:p>
    <w:p w:rsidR="00C40A44" w:rsidRPr="00C40A44" w:rsidRDefault="00C40A44" w:rsidP="00C40A44">
      <w:pPr>
        <w:jc w:val="center"/>
        <w:rPr>
          <w:sz w:val="4"/>
          <w:szCs w:val="4"/>
        </w:rPr>
      </w:pPr>
    </w:p>
    <w:p w:rsidR="00C40A44" w:rsidRPr="00C40A44" w:rsidRDefault="00C40A44" w:rsidP="00C40A44">
      <w:pPr>
        <w:jc w:val="center"/>
        <w:rPr>
          <w:sz w:val="4"/>
          <w:szCs w:val="4"/>
        </w:rPr>
      </w:pPr>
    </w:p>
    <w:p w:rsidR="00C40A44" w:rsidRPr="00C40A44" w:rsidRDefault="00C40A44" w:rsidP="00C40A44">
      <w:pPr>
        <w:jc w:val="center"/>
        <w:rPr>
          <w:sz w:val="4"/>
          <w:szCs w:val="4"/>
        </w:rPr>
      </w:pPr>
    </w:p>
    <w:p w:rsidR="00C40A44" w:rsidRDefault="00C40A44" w:rsidP="00C40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C40A44" w:rsidRDefault="00C40A44" w:rsidP="00C40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C40A44" w:rsidRPr="00EF6D1B" w:rsidRDefault="00C40A44" w:rsidP="00C40A44">
      <w:pPr>
        <w:jc w:val="center"/>
        <w:rPr>
          <w:b/>
          <w:sz w:val="20"/>
          <w:szCs w:val="20"/>
        </w:rPr>
      </w:pPr>
    </w:p>
    <w:p w:rsidR="00C40A44" w:rsidRPr="004D4323" w:rsidRDefault="00C40A44" w:rsidP="00C40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</w:t>
      </w:r>
      <w:r w:rsidRPr="000B51D6">
        <w:rPr>
          <w:b/>
          <w:sz w:val="32"/>
          <w:szCs w:val="32"/>
        </w:rPr>
        <w:t xml:space="preserve">ЕНИЕ </w:t>
      </w:r>
    </w:p>
    <w:p w:rsidR="00C40A44" w:rsidRDefault="00C40A44" w:rsidP="00C40A44">
      <w:pPr>
        <w:jc w:val="both"/>
        <w:rPr>
          <w:sz w:val="28"/>
          <w:szCs w:val="28"/>
        </w:rPr>
      </w:pPr>
      <w:r w:rsidRPr="004D4323">
        <w:rPr>
          <w:b/>
        </w:rPr>
        <w:t>от</w:t>
      </w:r>
      <w:r w:rsidRPr="004D4323">
        <w:t>_____________</w:t>
      </w:r>
      <w:r>
        <w:t>____</w:t>
      </w:r>
      <w:r w:rsidRPr="004D4323">
        <w:t xml:space="preserve">___                                                        </w:t>
      </w:r>
      <w:r>
        <w:t xml:space="preserve">   </w:t>
      </w:r>
      <w:r w:rsidRPr="004D4323">
        <w:rPr>
          <w:b/>
        </w:rPr>
        <w:t>№</w:t>
      </w:r>
      <w:r>
        <w:rPr>
          <w:sz w:val="28"/>
          <w:szCs w:val="28"/>
        </w:rPr>
        <w:t>_______________</w:t>
      </w:r>
    </w:p>
    <w:p w:rsidR="00C40A44" w:rsidRDefault="00C40A44" w:rsidP="00C40A44">
      <w:pPr>
        <w:tabs>
          <w:tab w:val="left" w:pos="3555"/>
        </w:tabs>
        <w:jc w:val="center"/>
      </w:pPr>
      <w:r>
        <w:t>город Темрюк</w:t>
      </w:r>
    </w:p>
    <w:p w:rsidR="00C40A44" w:rsidRDefault="00C40A44" w:rsidP="00C40A44">
      <w:pPr>
        <w:tabs>
          <w:tab w:val="left" w:pos="3555"/>
        </w:tabs>
        <w:jc w:val="center"/>
      </w:pPr>
    </w:p>
    <w:p w:rsidR="00615EEA" w:rsidRDefault="00C40A44">
      <w:r>
        <w:t xml:space="preserve">                                                                                                                                   </w:t>
      </w:r>
    </w:p>
    <w:p w:rsidR="002E4857" w:rsidRPr="003C6E47" w:rsidRDefault="002B7D45" w:rsidP="00221A8E">
      <w:pPr>
        <w:pStyle w:val="ac"/>
        <w:jc w:val="center"/>
        <w:rPr>
          <w:b/>
          <w:sz w:val="28"/>
          <w:szCs w:val="28"/>
        </w:rPr>
      </w:pPr>
      <w:hyperlink r:id="rId9" w:history="1">
        <w:r w:rsidR="002E4857" w:rsidRPr="00221A8E">
          <w:rPr>
            <w:rStyle w:val="ab"/>
            <w:b/>
            <w:bCs/>
            <w:color w:val="auto"/>
            <w:sz w:val="28"/>
            <w:szCs w:val="28"/>
          </w:rPr>
          <w:t xml:space="preserve">Об утверждении </w:t>
        </w:r>
        <w:r w:rsidR="00BE08EF" w:rsidRPr="00221A8E">
          <w:rPr>
            <w:b/>
            <w:sz w:val="28"/>
            <w:szCs w:val="28"/>
          </w:rPr>
          <w:t>Порядка</w:t>
        </w:r>
        <w:r w:rsidR="003F776C">
          <w:rPr>
            <w:b/>
            <w:sz w:val="28"/>
            <w:szCs w:val="28"/>
          </w:rPr>
          <w:t xml:space="preserve"> </w:t>
        </w:r>
        <w:r w:rsidR="003C6E47" w:rsidRPr="003C6E47">
          <w:rPr>
            <w:b/>
            <w:spacing w:val="2"/>
            <w:sz w:val="28"/>
            <w:szCs w:val="28"/>
          </w:rPr>
          <w:t>проведения проверки соблюдения</w:t>
        </w:r>
        <w:r w:rsidR="009D6F07">
          <w:rPr>
            <w:b/>
            <w:spacing w:val="2"/>
            <w:sz w:val="28"/>
            <w:szCs w:val="28"/>
          </w:rPr>
          <w:t xml:space="preserve"> </w:t>
        </w:r>
        <w:bookmarkStart w:id="0" w:name="_GoBack"/>
        <w:bookmarkEnd w:id="0"/>
        <w:r w:rsidR="003C6E47" w:rsidRPr="003C6E47">
          <w:rPr>
            <w:b/>
            <w:spacing w:val="2"/>
            <w:sz w:val="28"/>
            <w:szCs w:val="28"/>
          </w:rPr>
          <w:t xml:space="preserve">запрета, налагаемого на гражданина, замещавшего должность муниципальной службы в администрации </w:t>
        </w:r>
        <w:r w:rsidR="00085318">
          <w:rPr>
            <w:b/>
            <w:spacing w:val="2"/>
            <w:sz w:val="28"/>
            <w:szCs w:val="28"/>
          </w:rPr>
          <w:t>Темрюкского городского поселения</w:t>
        </w:r>
        <w:r w:rsidR="003C6E47" w:rsidRPr="003C6E47">
          <w:rPr>
            <w:b/>
            <w:spacing w:val="2"/>
            <w:sz w:val="28"/>
            <w:szCs w:val="28"/>
          </w:rPr>
          <w:t xml:space="preserve"> Темрюкск</w:t>
        </w:r>
        <w:r w:rsidR="00085318">
          <w:rPr>
            <w:b/>
            <w:spacing w:val="2"/>
            <w:sz w:val="28"/>
            <w:szCs w:val="28"/>
          </w:rPr>
          <w:t>ого</w:t>
        </w:r>
        <w:r w:rsidR="003C6E47" w:rsidRPr="003C6E47">
          <w:rPr>
            <w:b/>
            <w:spacing w:val="2"/>
            <w:sz w:val="28"/>
            <w:szCs w:val="28"/>
          </w:rPr>
          <w:t xml:space="preserve"> район</w:t>
        </w:r>
        <w:r w:rsidR="00085318">
          <w:rPr>
            <w:b/>
            <w:spacing w:val="2"/>
            <w:sz w:val="28"/>
            <w:szCs w:val="28"/>
          </w:rPr>
          <w:t>а</w:t>
        </w:r>
        <w:r w:rsidR="003C6E47" w:rsidRPr="003C6E47">
          <w:rPr>
            <w:b/>
            <w:spacing w:val="2"/>
            <w:sz w:val="28"/>
            <w:szCs w:val="28"/>
          </w:rPr>
          <w:t>, при заключении им трудового договора или гражданско-правового договора, в течение 2 лет после</w:t>
        </w:r>
        <w:r w:rsidR="003F776C">
          <w:rPr>
            <w:b/>
            <w:spacing w:val="2"/>
            <w:sz w:val="28"/>
            <w:szCs w:val="28"/>
          </w:rPr>
          <w:t xml:space="preserve"> </w:t>
        </w:r>
        <w:r w:rsidR="003C6E47" w:rsidRPr="003C6E47">
          <w:rPr>
            <w:b/>
            <w:spacing w:val="2"/>
            <w:sz w:val="28"/>
            <w:szCs w:val="28"/>
          </w:rPr>
          <w:t xml:space="preserve">увольнения с муниципальной службы  </w:t>
        </w:r>
      </w:hyperlink>
    </w:p>
    <w:p w:rsidR="00221A8E" w:rsidRPr="007C3ED7" w:rsidRDefault="00221A8E" w:rsidP="0024716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A8E" w:rsidRPr="007C3ED7" w:rsidRDefault="00221A8E" w:rsidP="0024716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166" w:rsidRPr="00696C08" w:rsidRDefault="00247166" w:rsidP="0024716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166">
        <w:rPr>
          <w:rFonts w:ascii="Times New Roman" w:hAnsi="Times New Roman" w:cs="Times New Roman"/>
          <w:sz w:val="28"/>
          <w:szCs w:val="28"/>
        </w:rPr>
        <w:t xml:space="preserve">В </w:t>
      </w:r>
      <w:r w:rsidR="0093592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935920" w:rsidRPr="006D5F9E">
        <w:rPr>
          <w:rFonts w:ascii="Times New Roman" w:hAnsi="Times New Roman" w:cs="Times New Roman"/>
          <w:spacing w:val="2"/>
          <w:sz w:val="28"/>
          <w:szCs w:val="28"/>
        </w:rPr>
        <w:t xml:space="preserve">с частью 6 статьи 12 Федерального закона от 25 декабря 2008 года </w:t>
      </w:r>
      <w:r w:rsidR="00935920" w:rsidRPr="006D5F9E">
        <w:rPr>
          <w:rFonts w:ascii="Times New Roman" w:hAnsi="Times New Roman"/>
          <w:spacing w:val="2"/>
          <w:sz w:val="28"/>
          <w:szCs w:val="28"/>
        </w:rPr>
        <w:t>№</w:t>
      </w:r>
      <w:r w:rsidR="00935920" w:rsidRPr="006D5F9E">
        <w:rPr>
          <w:rFonts w:ascii="Times New Roman" w:hAnsi="Times New Roman" w:cs="Times New Roman"/>
          <w:spacing w:val="2"/>
          <w:sz w:val="28"/>
          <w:szCs w:val="28"/>
        </w:rPr>
        <w:t xml:space="preserve"> 273-ФЗ </w:t>
      </w:r>
      <w:r w:rsidR="00935920" w:rsidRPr="006D5F9E">
        <w:rPr>
          <w:rFonts w:ascii="Times New Roman" w:hAnsi="Times New Roman"/>
          <w:spacing w:val="2"/>
          <w:sz w:val="28"/>
          <w:szCs w:val="28"/>
        </w:rPr>
        <w:t>«</w:t>
      </w:r>
      <w:r w:rsidR="00935920" w:rsidRPr="006D5F9E">
        <w:rPr>
          <w:rFonts w:ascii="Times New Roman" w:hAnsi="Times New Roman" w:cs="Times New Roman"/>
          <w:spacing w:val="2"/>
          <w:sz w:val="28"/>
          <w:szCs w:val="28"/>
        </w:rPr>
        <w:t>О противодействии коррупции</w:t>
      </w:r>
      <w:r w:rsidR="00935920" w:rsidRPr="006D5F9E">
        <w:rPr>
          <w:rFonts w:ascii="Times New Roman" w:hAnsi="Times New Roman"/>
          <w:spacing w:val="2"/>
          <w:sz w:val="28"/>
          <w:szCs w:val="28"/>
        </w:rPr>
        <w:t>»</w:t>
      </w:r>
      <w:r w:rsidR="00935920" w:rsidRPr="00A662EF">
        <w:rPr>
          <w:rFonts w:ascii="Times New Roman" w:hAnsi="Times New Roman"/>
          <w:spacing w:val="2"/>
          <w:sz w:val="28"/>
          <w:szCs w:val="28"/>
        </w:rPr>
        <w:t xml:space="preserve">, </w:t>
      </w:r>
      <w:r w:rsidR="00935920" w:rsidRPr="00A662EF">
        <w:rPr>
          <w:rFonts w:ascii="Times New Roman" w:hAnsi="Times New Roman"/>
          <w:sz w:val="28"/>
          <w:szCs w:val="28"/>
        </w:rPr>
        <w:t xml:space="preserve">частью 4 статьи 14 Федерального закона от 2 марта 2007 года № 25-ФЗ «О муниципальной службе в Российской Федерации», частью 4 статьи 12 Закона Краснодарского   края от 8 июня 2007 года </w:t>
      </w:r>
      <w:r w:rsidR="00935920" w:rsidRPr="00A662EF">
        <w:rPr>
          <w:rFonts w:ascii="Times New Roman" w:hAnsi="Times New Roman"/>
          <w:spacing w:val="-4"/>
          <w:sz w:val="28"/>
          <w:szCs w:val="28"/>
        </w:rPr>
        <w:t xml:space="preserve"> № 1244-КЗ «О муниципальной службе в Краснодарском крае»</w:t>
      </w:r>
      <w:r w:rsidR="00935920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935920" w:rsidRPr="00613E7E">
        <w:rPr>
          <w:rFonts w:ascii="Times New Roman" w:hAnsi="Times New Roman" w:cs="Times New Roman"/>
          <w:spacing w:val="2"/>
          <w:sz w:val="28"/>
          <w:szCs w:val="28"/>
        </w:rPr>
        <w:t>статьей 64.</w:t>
      </w:r>
      <w:r w:rsidR="00935920" w:rsidRPr="00034E5F">
        <w:rPr>
          <w:rFonts w:ascii="Times New Roman" w:hAnsi="Times New Roman" w:cs="Times New Roman"/>
          <w:spacing w:val="2"/>
          <w:sz w:val="28"/>
          <w:szCs w:val="28"/>
        </w:rPr>
        <w:t>1 </w:t>
      </w:r>
      <w:hyperlink r:id="rId10" w:history="1">
        <w:r w:rsidR="00935920" w:rsidRPr="00034E5F">
          <w:rPr>
            <w:rFonts w:ascii="Times New Roman" w:hAnsi="Times New Roman" w:cs="Times New Roman"/>
            <w:spacing w:val="2"/>
            <w:sz w:val="28"/>
            <w:szCs w:val="28"/>
          </w:rPr>
          <w:t>Трудового кодекса Российской Федерации</w:t>
        </w:r>
      </w:hyperlink>
      <w:r w:rsidR="00935920" w:rsidRPr="00613E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0683E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47166" w:rsidRPr="0050683E" w:rsidRDefault="006549C9" w:rsidP="006549C9">
      <w:pPr>
        <w:pStyle w:val="ConsPlusNormal"/>
        <w:tabs>
          <w:tab w:val="left" w:pos="10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8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7166" w:rsidRPr="0050683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0683E" w:rsidRPr="0050683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C6E47" w:rsidRPr="00AD613F">
        <w:rPr>
          <w:rFonts w:ascii="Times New Roman" w:hAnsi="Times New Roman" w:cs="Times New Roman"/>
          <w:spacing w:val="2"/>
          <w:sz w:val="28"/>
          <w:szCs w:val="28"/>
        </w:rPr>
        <w:t>проведения проверки соблюдения запрета, налагаемого на гражданина, замещавшего</w:t>
      </w:r>
      <w:r w:rsidR="003C6E47" w:rsidRPr="00AD613F">
        <w:rPr>
          <w:rFonts w:ascii="Times New Roman" w:hAnsi="Times New Roman"/>
          <w:spacing w:val="2"/>
          <w:sz w:val="28"/>
          <w:szCs w:val="28"/>
        </w:rPr>
        <w:t xml:space="preserve"> должность муниципальной службы</w:t>
      </w:r>
      <w:r w:rsidR="003C6E47" w:rsidRPr="00AD613F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="003C6E47" w:rsidRPr="00AD613F">
        <w:rPr>
          <w:rFonts w:ascii="Times New Roman" w:hAnsi="Times New Roman"/>
          <w:spacing w:val="2"/>
          <w:sz w:val="28"/>
          <w:szCs w:val="28"/>
        </w:rPr>
        <w:t xml:space="preserve">администрации </w:t>
      </w:r>
      <w:r w:rsidR="00085318" w:rsidRPr="00085318">
        <w:rPr>
          <w:rFonts w:ascii="Times New Roman" w:hAnsi="Times New Roman" w:cs="Times New Roman"/>
          <w:spacing w:val="2"/>
          <w:sz w:val="28"/>
          <w:szCs w:val="28"/>
        </w:rPr>
        <w:t>Темрюкского городского поселения Темрюкского района</w:t>
      </w:r>
      <w:r w:rsidR="003C6E47" w:rsidRPr="00AD613F">
        <w:rPr>
          <w:rFonts w:ascii="Times New Roman" w:hAnsi="Times New Roman" w:cs="Times New Roman"/>
          <w:spacing w:val="2"/>
          <w:sz w:val="28"/>
          <w:szCs w:val="28"/>
        </w:rPr>
        <w:t>, при заключении им трудового договора или гражданско-правов</w:t>
      </w:r>
      <w:r w:rsidR="003C6E47" w:rsidRPr="00AD613F">
        <w:rPr>
          <w:rFonts w:ascii="Times New Roman" w:hAnsi="Times New Roman"/>
          <w:spacing w:val="2"/>
          <w:sz w:val="28"/>
          <w:szCs w:val="28"/>
        </w:rPr>
        <w:t>ого договора, в течение 2 лет  после увольнения с муниципальной службы</w:t>
      </w:r>
      <w:r w:rsidR="003C6E47">
        <w:rPr>
          <w:rFonts w:ascii="Times New Roman" w:hAnsi="Times New Roman"/>
          <w:spacing w:val="2"/>
          <w:sz w:val="28"/>
          <w:szCs w:val="28"/>
        </w:rPr>
        <w:t xml:space="preserve">,  </w:t>
      </w:r>
      <w:r w:rsidRPr="0050683E">
        <w:rPr>
          <w:rFonts w:ascii="Times New Roman" w:hAnsi="Times New Roman" w:cs="Times New Roman"/>
          <w:spacing w:val="2"/>
          <w:sz w:val="28"/>
          <w:szCs w:val="28"/>
        </w:rPr>
        <w:t>согласно приложению</w:t>
      </w:r>
      <w:r w:rsidR="00363A66" w:rsidRPr="0050683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87171" w:rsidRPr="00DB64D7" w:rsidRDefault="0050683E" w:rsidP="00D87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20A1" w:rsidRPr="008C470B">
        <w:rPr>
          <w:sz w:val="28"/>
          <w:szCs w:val="28"/>
        </w:rPr>
        <w:t xml:space="preserve">. </w:t>
      </w:r>
      <w:bookmarkStart w:id="1" w:name="sub_6"/>
      <w:r w:rsidR="00D87171" w:rsidRPr="003134F4">
        <w:rPr>
          <w:sz w:val="28"/>
          <w:szCs w:val="28"/>
        </w:rPr>
        <w:t>Исполняющ</w:t>
      </w:r>
      <w:r w:rsidR="00D87171">
        <w:rPr>
          <w:sz w:val="28"/>
          <w:szCs w:val="28"/>
        </w:rPr>
        <w:t>ему</w:t>
      </w:r>
      <w:r w:rsidR="00D87171" w:rsidRPr="003134F4">
        <w:rPr>
          <w:sz w:val="28"/>
          <w:szCs w:val="28"/>
        </w:rPr>
        <w:t xml:space="preserve"> обязанности заместителя главы</w:t>
      </w:r>
      <w:r w:rsidR="00D87171" w:rsidRPr="00DB64D7">
        <w:rPr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D87171">
        <w:rPr>
          <w:sz w:val="28"/>
          <w:szCs w:val="28"/>
        </w:rPr>
        <w:t xml:space="preserve">Л.В. Отставной </w:t>
      </w:r>
      <w:r w:rsidR="00D87171" w:rsidRPr="00DB64D7">
        <w:rPr>
          <w:sz w:val="28"/>
          <w:szCs w:val="28"/>
        </w:rPr>
        <w:t>обеспечить официальное опубликование настоящего постановления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54981" w:rsidRPr="00F53B31" w:rsidRDefault="0022402D" w:rsidP="008C470B">
      <w:pPr>
        <w:ind w:firstLine="708"/>
        <w:jc w:val="both"/>
        <w:rPr>
          <w:sz w:val="28"/>
          <w:szCs w:val="28"/>
        </w:rPr>
      </w:pPr>
      <w:r w:rsidRPr="00D87171">
        <w:rPr>
          <w:sz w:val="28"/>
          <w:szCs w:val="28"/>
        </w:rPr>
        <w:t>3</w:t>
      </w:r>
      <w:r w:rsidR="00154981" w:rsidRPr="00D87171">
        <w:rPr>
          <w:sz w:val="28"/>
          <w:szCs w:val="28"/>
        </w:rPr>
        <w:t xml:space="preserve">. Контроль за выполнением настоящего постановления </w:t>
      </w:r>
      <w:r w:rsidR="00D87171" w:rsidRPr="00D87171">
        <w:rPr>
          <w:sz w:val="28"/>
          <w:szCs w:val="28"/>
        </w:rPr>
        <w:t>оставляю за собой</w:t>
      </w:r>
      <w:r w:rsidR="00154981" w:rsidRPr="00D87171">
        <w:rPr>
          <w:sz w:val="28"/>
          <w:szCs w:val="28"/>
        </w:rPr>
        <w:t>.</w:t>
      </w:r>
    </w:p>
    <w:bookmarkEnd w:id="1"/>
    <w:p w:rsidR="00485681" w:rsidRPr="001744D9" w:rsidRDefault="0022402D" w:rsidP="001744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6F63" w:rsidRPr="001744D9">
        <w:rPr>
          <w:sz w:val="28"/>
          <w:szCs w:val="28"/>
        </w:rPr>
        <w:t xml:space="preserve">. </w:t>
      </w:r>
      <w:r w:rsidR="00C33088" w:rsidRPr="001744D9">
        <w:rPr>
          <w:sz w:val="28"/>
          <w:szCs w:val="28"/>
        </w:rPr>
        <w:t>П</w:t>
      </w:r>
      <w:r w:rsidR="00485681" w:rsidRPr="001744D9">
        <w:rPr>
          <w:sz w:val="28"/>
          <w:szCs w:val="28"/>
        </w:rPr>
        <w:t xml:space="preserve">остановление вступает в силу </w:t>
      </w:r>
      <w:r w:rsidR="00CD64A3" w:rsidRPr="001744D9">
        <w:rPr>
          <w:sz w:val="28"/>
          <w:szCs w:val="28"/>
        </w:rPr>
        <w:t>на следующий день после</w:t>
      </w:r>
      <w:r w:rsidR="00485681" w:rsidRPr="001744D9">
        <w:rPr>
          <w:sz w:val="28"/>
          <w:szCs w:val="28"/>
        </w:rPr>
        <w:t xml:space="preserve"> его </w:t>
      </w:r>
      <w:r w:rsidR="00B0440F" w:rsidRPr="001744D9">
        <w:rPr>
          <w:sz w:val="28"/>
          <w:szCs w:val="28"/>
        </w:rPr>
        <w:t xml:space="preserve">официального </w:t>
      </w:r>
      <w:r w:rsidR="00F9689B" w:rsidRPr="001744D9">
        <w:rPr>
          <w:sz w:val="28"/>
          <w:szCs w:val="28"/>
        </w:rPr>
        <w:t>опубликов</w:t>
      </w:r>
      <w:r w:rsidR="00485681" w:rsidRPr="001744D9">
        <w:rPr>
          <w:sz w:val="28"/>
          <w:szCs w:val="28"/>
        </w:rPr>
        <w:t>ания.</w:t>
      </w:r>
    </w:p>
    <w:p w:rsidR="004C27B7" w:rsidRDefault="004C27B7" w:rsidP="004C27B7">
      <w:pPr>
        <w:jc w:val="both"/>
        <w:rPr>
          <w:sz w:val="28"/>
          <w:szCs w:val="28"/>
        </w:rPr>
      </w:pPr>
    </w:p>
    <w:p w:rsidR="00D87171" w:rsidRDefault="00D87171" w:rsidP="004C27B7">
      <w:pPr>
        <w:jc w:val="both"/>
        <w:rPr>
          <w:sz w:val="28"/>
          <w:szCs w:val="28"/>
        </w:rPr>
      </w:pPr>
    </w:p>
    <w:p w:rsidR="00085318" w:rsidRDefault="008C5EDB" w:rsidP="00085318">
      <w:pPr>
        <w:rPr>
          <w:sz w:val="28"/>
        </w:rPr>
      </w:pPr>
      <w:r>
        <w:rPr>
          <w:sz w:val="28"/>
        </w:rPr>
        <w:t>Г</w:t>
      </w:r>
      <w:r w:rsidR="00564135">
        <w:rPr>
          <w:sz w:val="28"/>
        </w:rPr>
        <w:t>лав</w:t>
      </w:r>
      <w:r>
        <w:rPr>
          <w:sz w:val="28"/>
        </w:rPr>
        <w:t>а</w:t>
      </w:r>
      <w:r w:rsidR="00F65F86">
        <w:rPr>
          <w:sz w:val="28"/>
        </w:rPr>
        <w:t xml:space="preserve"> </w:t>
      </w:r>
      <w:r w:rsidR="00085318" w:rsidRPr="00085318">
        <w:rPr>
          <w:sz w:val="28"/>
        </w:rPr>
        <w:t xml:space="preserve">Темрюкского городского поселения </w:t>
      </w:r>
    </w:p>
    <w:p w:rsidR="003F776C" w:rsidRPr="007C3ED7" w:rsidRDefault="00085318">
      <w:pPr>
        <w:rPr>
          <w:sz w:val="28"/>
        </w:rPr>
      </w:pPr>
      <w:r w:rsidRPr="00085318">
        <w:rPr>
          <w:sz w:val="28"/>
        </w:rPr>
        <w:t xml:space="preserve">Темрюкского района </w:t>
      </w:r>
      <w:r>
        <w:rPr>
          <w:sz w:val="28"/>
        </w:rPr>
        <w:t xml:space="preserve">            </w:t>
      </w:r>
      <w:r w:rsidR="003F776C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М.В.</w:t>
      </w:r>
      <w:r w:rsidR="003F776C" w:rsidRPr="003F776C">
        <w:rPr>
          <w:sz w:val="28"/>
        </w:rPr>
        <w:t xml:space="preserve"> </w:t>
      </w:r>
      <w:r w:rsidR="003F776C">
        <w:rPr>
          <w:sz w:val="28"/>
        </w:rPr>
        <w:t>Ермолаев</w:t>
      </w:r>
    </w:p>
    <w:p w:rsidR="004F719D" w:rsidRDefault="004F719D">
      <w:pPr>
        <w:sectPr w:rsidR="004F719D" w:rsidSect="00C40A44">
          <w:pgSz w:w="11906" w:h="16838"/>
          <w:pgMar w:top="426" w:right="707" w:bottom="568" w:left="1701" w:header="1276" w:footer="1115" w:gutter="0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4F719D" w:rsidTr="004F719D">
        <w:trPr>
          <w:trHeight w:val="2564"/>
        </w:trPr>
        <w:tc>
          <w:tcPr>
            <w:tcW w:w="4786" w:type="dxa"/>
          </w:tcPr>
          <w:p w:rsidR="004F719D" w:rsidRDefault="004F719D">
            <w:pPr>
              <w:tabs>
                <w:tab w:val="left" w:pos="9356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F719D" w:rsidRDefault="004F719D">
            <w:pPr>
              <w:tabs>
                <w:tab w:val="left" w:pos="9356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4F719D" w:rsidRDefault="004F719D">
            <w:pPr>
              <w:tabs>
                <w:tab w:val="left" w:pos="9356"/>
              </w:tabs>
              <w:ind w:left="-108"/>
              <w:jc w:val="center"/>
              <w:rPr>
                <w:sz w:val="28"/>
                <w:szCs w:val="28"/>
              </w:rPr>
            </w:pPr>
          </w:p>
          <w:p w:rsidR="004F719D" w:rsidRDefault="004F719D">
            <w:pPr>
              <w:tabs>
                <w:tab w:val="left" w:pos="9356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4F719D" w:rsidRDefault="004F719D">
            <w:pPr>
              <w:tabs>
                <w:tab w:val="left" w:pos="9356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4F719D" w:rsidRDefault="004F719D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Темрюкского городского</w:t>
            </w:r>
          </w:p>
          <w:p w:rsidR="004F719D" w:rsidRDefault="004F719D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поселения Темрюкского района</w:t>
            </w:r>
          </w:p>
          <w:p w:rsidR="004F719D" w:rsidRDefault="004F719D">
            <w:pPr>
              <w:pStyle w:val="1"/>
              <w:tabs>
                <w:tab w:val="left" w:pos="9356"/>
              </w:tabs>
              <w:ind w:left="-108"/>
              <w:rPr>
                <w:sz w:val="28"/>
              </w:rPr>
            </w:pPr>
            <w:r>
              <w:rPr>
                <w:szCs w:val="28"/>
              </w:rPr>
              <w:t>от ____________№ ________</w:t>
            </w:r>
          </w:p>
          <w:p w:rsidR="004F719D" w:rsidRDefault="004F719D">
            <w:pPr>
              <w:tabs>
                <w:tab w:val="left" w:pos="9356"/>
              </w:tabs>
              <w:rPr>
                <w:sz w:val="28"/>
                <w:szCs w:val="28"/>
              </w:rPr>
            </w:pPr>
          </w:p>
        </w:tc>
      </w:tr>
    </w:tbl>
    <w:p w:rsidR="004F719D" w:rsidRDefault="004F719D" w:rsidP="004F719D">
      <w:pPr>
        <w:pStyle w:val="ac"/>
        <w:tabs>
          <w:tab w:val="left" w:pos="9356"/>
        </w:tabs>
        <w:ind w:firstLine="709"/>
        <w:jc w:val="center"/>
        <w:rPr>
          <w:b/>
        </w:rPr>
      </w:pPr>
    </w:p>
    <w:p w:rsidR="004F719D" w:rsidRDefault="004F719D" w:rsidP="004F719D">
      <w:pPr>
        <w:pStyle w:val="ac"/>
        <w:tabs>
          <w:tab w:val="left" w:pos="9356"/>
        </w:tabs>
        <w:ind w:firstLine="709"/>
        <w:jc w:val="center"/>
        <w:rPr>
          <w:b/>
        </w:rPr>
      </w:pPr>
    </w:p>
    <w:p w:rsidR="004F719D" w:rsidRDefault="004F719D" w:rsidP="004F719D">
      <w:pPr>
        <w:pStyle w:val="ac"/>
        <w:tabs>
          <w:tab w:val="left" w:pos="93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F719D" w:rsidRDefault="004F719D" w:rsidP="004F719D">
      <w:pPr>
        <w:pStyle w:val="ac"/>
        <w:tabs>
          <w:tab w:val="left" w:pos="9356"/>
        </w:tabs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проведения проверки соблюдения запрета, налагаемого на гражданина, замещавшего должность муниципальной службы в администрации Темрюкского городского поселения Темрюкского района, при заключении им трудового договора или гражданско-правового договора, в течение 2 лет  после увольнения с муниципальной службы</w:t>
      </w:r>
    </w:p>
    <w:p w:rsidR="004F719D" w:rsidRDefault="004F719D" w:rsidP="004F719D">
      <w:pPr>
        <w:tabs>
          <w:tab w:val="left" w:pos="9356"/>
        </w:tabs>
        <w:autoSpaceDE w:val="0"/>
        <w:autoSpaceDN w:val="0"/>
        <w:adjustRightInd w:val="0"/>
        <w:jc w:val="both"/>
        <w:rPr>
          <w:b/>
        </w:rPr>
      </w:pPr>
    </w:p>
    <w:p w:rsidR="004F719D" w:rsidRDefault="004F719D" w:rsidP="004F719D">
      <w:pPr>
        <w:numPr>
          <w:ilvl w:val="0"/>
          <w:numId w:val="4"/>
        </w:numPr>
        <w:tabs>
          <w:tab w:val="left" w:pos="93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4F719D" w:rsidRDefault="004F719D" w:rsidP="004F719D">
      <w:pPr>
        <w:pStyle w:val="af4"/>
        <w:tabs>
          <w:tab w:val="left" w:pos="93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1.1. Порядок проведения проверки соблюдения запрета, налагаемого на гражданина, замещавшего должность муниципальной службы в администрации Темрюкского городского поселения Темрюкского района, при заключении им трудового договора или гражданско-правового договора, в течение 2 лет  после увольнения с муниципальной службы  (далее - Порядок) разработан в соответствии с частью 6 статьи 12 Федерального закона от 25 декабря 2008 года № 273-ФЗ «О противодействии коррупции», </w:t>
      </w:r>
      <w:r>
        <w:rPr>
          <w:rFonts w:ascii="Times New Roman" w:hAnsi="Times New Roman"/>
          <w:sz w:val="28"/>
          <w:szCs w:val="28"/>
        </w:rPr>
        <w:t xml:space="preserve">частью 4 статьи 14 Федерального закона от 2 марта 2007 года № 25-ФЗ «О муниципальной службе в Российской Федерации», частью 4 статьи 12 Закона Краснодарского   края от 8 июня 2007 года </w:t>
      </w:r>
      <w:r>
        <w:rPr>
          <w:rFonts w:ascii="Times New Roman" w:hAnsi="Times New Roman"/>
          <w:spacing w:val="-4"/>
          <w:sz w:val="28"/>
          <w:szCs w:val="28"/>
        </w:rPr>
        <w:t xml:space="preserve"> № 1244-КЗ «О муниципальной службе в Краснодарском крае»,</w:t>
      </w:r>
      <w:r>
        <w:rPr>
          <w:rFonts w:ascii="Times New Roman" w:hAnsi="Times New Roman"/>
          <w:spacing w:val="2"/>
          <w:sz w:val="28"/>
          <w:szCs w:val="28"/>
        </w:rPr>
        <w:t xml:space="preserve"> статьей 64.1 </w:t>
      </w:r>
      <w:hyperlink r:id="rId11" w:history="1">
        <w:r>
          <w:rPr>
            <w:rStyle w:val="af3"/>
            <w:rFonts w:ascii="Times New Roman" w:hAnsi="Times New Roman"/>
            <w:spacing w:val="2"/>
            <w:sz w:val="28"/>
            <w:szCs w:val="28"/>
          </w:rPr>
          <w:t>Трудового кодекса Российской Федерации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 и определяет организацию проведения проверки соблюдения гражданином, замещавшим должность муниципальной службы в администрации Темрюкского городского поселения Темрюкского района (далее администрация), включенную в перечень должностей муниципальной службы администрации Темрюкского городского поселения Темрюкского района, замещение которых связано с коррупционными рисками (далее - перечень), утвержденный нормативным правовым актом администрации, запрета в течение двух лет 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 (далее – проверка, комиссия). </w:t>
      </w:r>
    </w:p>
    <w:p w:rsidR="004F719D" w:rsidRDefault="004F719D" w:rsidP="004F719D">
      <w:pPr>
        <w:pStyle w:val="af4"/>
        <w:tabs>
          <w:tab w:val="left" w:pos="93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1.2. Целью проверки является соблюдение гражданином, указанным в пункте 1.1 настоящего раздела, запрета на замещение на условиях трудового </w:t>
      </w:r>
      <w:r>
        <w:rPr>
          <w:rFonts w:ascii="Times New Roman" w:hAnsi="Times New Roman"/>
          <w:spacing w:val="2"/>
          <w:sz w:val="28"/>
          <w:szCs w:val="28"/>
        </w:rPr>
        <w:lastRenderedPageBreak/>
        <w:t xml:space="preserve">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служащего, и соблюдение работодателем условий заключения трудового договора или соблюдение условий заключения гражданско-правового договора с таким гражданином (далее - гражданин). </w:t>
      </w:r>
    </w:p>
    <w:p w:rsidR="004F719D" w:rsidRDefault="004F719D" w:rsidP="004F719D">
      <w:pPr>
        <w:pStyle w:val="af4"/>
        <w:tabs>
          <w:tab w:val="left" w:pos="93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1.3. Проверка граждан, предусмотренных пунктом 1.1 настоящего раздела, осуществляется отделом кадров администрации один раз в квартал до истечения 2 лет с момента увольнения с муниципальной службы (далее - отчетный период). </w:t>
      </w:r>
    </w:p>
    <w:p w:rsidR="004F719D" w:rsidRDefault="004F719D" w:rsidP="004F719D">
      <w:pPr>
        <w:pStyle w:val="af4"/>
        <w:tabs>
          <w:tab w:val="left" w:pos="93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1.4. Поступившее в соответствии с частью 4 статьи 12 Федерального закона от 25 декабря 2008 года № 273-ФЗ «О противодействии коррупции» и статьей 64.1 </w:t>
      </w:r>
      <w:hyperlink r:id="rId12" w:history="1">
        <w:r>
          <w:rPr>
            <w:rStyle w:val="af3"/>
            <w:rFonts w:ascii="Times New Roman" w:hAnsi="Times New Roman"/>
            <w:spacing w:val="2"/>
            <w:sz w:val="28"/>
            <w:szCs w:val="28"/>
          </w:rPr>
          <w:t>Трудового кодекса Российской Федерации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 в администрацию уведомление коммерческой или некоммерческой организации о заключении с гражданином, указанным в пункте 1.1 настоящего раздела, трудового или гражданско-правового договора на выполнение работ (оказание услуг), если отдельные функции муниципального  управления данной организацией входили в его должностные обязанности, исполняемые во время 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рассматривался, подлежит рассмотрению комиссией. </w:t>
      </w:r>
    </w:p>
    <w:p w:rsidR="004F719D" w:rsidRDefault="004F719D" w:rsidP="004F719D">
      <w:pPr>
        <w:pStyle w:val="af4"/>
        <w:tabs>
          <w:tab w:val="left" w:pos="93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Информация от иных источников о заключении с гражданином, указанным в пункте 1.1 настоящего раздела, трудового или гражданско-правового договора,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муниципальной службы в администрации, в случае отсутствия об этом уведомления коммерческой или некоммерческой организации, представленного в соответствии с частью 4 статьи 12 Федерального закона от 25 декабря 2008 года № 273-ФЗ «О противодействии коррупции»  и статьей 64.1 </w:t>
      </w:r>
      <w:hyperlink r:id="rId13" w:history="1">
        <w:r>
          <w:rPr>
            <w:rStyle w:val="af3"/>
            <w:rFonts w:ascii="Times New Roman" w:hAnsi="Times New Roman"/>
            <w:spacing w:val="2"/>
            <w:sz w:val="28"/>
            <w:szCs w:val="28"/>
          </w:rPr>
          <w:t>Трудового кодекса Российской Федерации</w:t>
        </w:r>
      </w:hyperlink>
      <w:r>
        <w:rPr>
          <w:rFonts w:ascii="Times New Roman" w:hAnsi="Times New Roman"/>
          <w:spacing w:val="2"/>
          <w:sz w:val="28"/>
          <w:szCs w:val="28"/>
        </w:rPr>
        <w:t>, подлежит рассмотрению комиссией.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left="1069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4F719D" w:rsidRDefault="004F719D" w:rsidP="004F719D">
      <w:pPr>
        <w:numPr>
          <w:ilvl w:val="0"/>
          <w:numId w:val="4"/>
        </w:numPr>
        <w:tabs>
          <w:tab w:val="left" w:pos="93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ПРОВЕРКИ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2.1. Для установления факта заключения гражданином, указанным в пункте 1.1 раздела 1 Порядка, трудового договора или договора гражданско-правового характера, в случае, когда информация об этом отсутствует, отделом кадров за подписью заместителя главы Темрюкского городского поселения Темрюкского района, курирующего вопросы противодействия коррупции, в течение 10 рабочих дней после истечения отчетного периода, установленного в пункте 1.3 раздела 1, после увольнения с муниципальной </w:t>
      </w:r>
      <w:r>
        <w:rPr>
          <w:spacing w:val="2"/>
          <w:sz w:val="28"/>
          <w:szCs w:val="28"/>
        </w:rPr>
        <w:lastRenderedPageBreak/>
        <w:t>службы, направляется запрос в органы прокуратуры, уполномоченные федеральные органы в рамках действующего законодательства.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запросе указывается фамилия, имя, отчество и дата рождения гражданина, замещаемая должность муниципальной службы на момент увольнения, страховой номер индивидуального лицевого счета, идентификационный номер налогоплательщика.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 При поступлении ответа на запрос, предусмотренный пунктом 2.1 настоящего раздела, а также сведений от иных источников об организации, заключившей с гражданином трудовой договор или договор гражданско-правового характера, отдел муниципальной службы и кадровой работы администрации в течение 3 рабочих дней с момента поступления ответа направляется запрос работодателю о дате заключения с гражданином трудового договора (гражданско-правового договора), а также о предоставлении информации о должностных обязанностях, исполняемых по должности, занимаемой гражданином (основных направлениях поручаемой работы).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случае заключения с гражданином договора гражданско-правового характера дополнительно запрашивается информация о стоимости выполняемых по договору работ (оказываемых услуг). 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2.3. Итоги проверки представляются представителю нанимателя (работодателю) в течение 7 рабочих дней с момента получения ответа на запрос, предусмотренный пунктом 2.1 настоящего раздела. 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2.4. В случае если по результатам проверки установлен факт заключения гражданином трудового договора или договора гражданско-правового характера,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муниципальной службы в органе местного самоуправления, а информация по данному факту в орган местного самоуправления не поступала, информация с материалами проверки в отношении гражданина передаются на рассмотрение комиссии, а в отношении работодателя направляются в органы прокуратуры. 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2.5. Применение мер прокурорского реагирования к указанным гражданам не является основанием для прекращения в отношении них проверок, предусмотренных пунктом 1.3 раздела 1 Порядка.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4F719D" w:rsidRDefault="004F719D" w:rsidP="004F719D">
      <w:pPr>
        <w:numPr>
          <w:ilvl w:val="0"/>
          <w:numId w:val="4"/>
        </w:numPr>
        <w:tabs>
          <w:tab w:val="left" w:pos="93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ЗАКЛЮЧИТЕЛЬНЫЕ ПОЛОЖЕНИЯ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3.1. Проведение проверки осуществляется с учетом соблюдения требований законодательства Российской Федерации о персональных данных. </w:t>
      </w:r>
    </w:p>
    <w:p w:rsidR="004F719D" w:rsidRDefault="004F719D" w:rsidP="004F719D">
      <w:pPr>
        <w:shd w:val="clear" w:color="auto" w:fill="FFFFFF"/>
        <w:tabs>
          <w:tab w:val="left" w:pos="9356"/>
        </w:tabs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3.2. Материалы проверки хранятся в отделе кадров администрации в течение 3 лет со дня ее окончания, после чего передаются в архив.</w:t>
      </w:r>
    </w:p>
    <w:p w:rsidR="004F719D" w:rsidRDefault="004F719D" w:rsidP="004F719D">
      <w:pPr>
        <w:tabs>
          <w:tab w:val="left" w:pos="9356"/>
        </w:tabs>
        <w:jc w:val="both"/>
        <w:rPr>
          <w:sz w:val="28"/>
          <w:szCs w:val="28"/>
        </w:rPr>
      </w:pPr>
    </w:p>
    <w:p w:rsidR="004F719D" w:rsidRDefault="004F719D" w:rsidP="004F719D">
      <w:pPr>
        <w:tabs>
          <w:tab w:val="lef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19D" w:rsidRDefault="004F719D" w:rsidP="004F719D">
      <w:pPr>
        <w:tabs>
          <w:tab w:val="lef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19D" w:rsidRDefault="004F719D" w:rsidP="004F719D">
      <w:pPr>
        <w:tabs>
          <w:tab w:val="left" w:pos="9356"/>
        </w:tabs>
        <w:rPr>
          <w:sz w:val="28"/>
        </w:rPr>
      </w:pPr>
      <w:r>
        <w:rPr>
          <w:sz w:val="28"/>
        </w:rPr>
        <w:t xml:space="preserve">Глава Темрюкского городского поселения </w:t>
      </w:r>
    </w:p>
    <w:p w:rsidR="004F719D" w:rsidRDefault="004F719D" w:rsidP="004F719D">
      <w:pPr>
        <w:tabs>
          <w:tab w:val="left" w:pos="9356"/>
        </w:tabs>
        <w:rPr>
          <w:sz w:val="28"/>
        </w:rPr>
      </w:pPr>
      <w:r>
        <w:rPr>
          <w:sz w:val="28"/>
        </w:rPr>
        <w:t>Темрюкского района                                                                          М.В. Ермолаев</w:t>
      </w:r>
    </w:p>
    <w:p w:rsidR="008B532F" w:rsidRDefault="008B532F"/>
    <w:sectPr w:rsidR="008B532F" w:rsidSect="00C40A44">
      <w:pgSz w:w="11906" w:h="16838"/>
      <w:pgMar w:top="426" w:right="707" w:bottom="568" w:left="1701" w:header="1276" w:footer="1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D45" w:rsidRDefault="002B7D45" w:rsidP="00D5491D">
      <w:r>
        <w:separator/>
      </w:r>
    </w:p>
  </w:endnote>
  <w:endnote w:type="continuationSeparator" w:id="0">
    <w:p w:rsidR="002B7D45" w:rsidRDefault="002B7D45" w:rsidP="00D5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D45" w:rsidRDefault="002B7D45" w:rsidP="00D5491D">
      <w:r>
        <w:separator/>
      </w:r>
    </w:p>
  </w:footnote>
  <w:footnote w:type="continuationSeparator" w:id="0">
    <w:p w:rsidR="002B7D45" w:rsidRDefault="002B7D45" w:rsidP="00D5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4744"/>
    <w:multiLevelType w:val="hybridMultilevel"/>
    <w:tmpl w:val="3078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227B"/>
    <w:multiLevelType w:val="hybridMultilevel"/>
    <w:tmpl w:val="27AE80E0"/>
    <w:lvl w:ilvl="0" w:tplc="80E8E426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2465D0"/>
    <w:multiLevelType w:val="hybridMultilevel"/>
    <w:tmpl w:val="692C1FC4"/>
    <w:lvl w:ilvl="0" w:tplc="4DF41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5967768"/>
    <w:multiLevelType w:val="hybridMultilevel"/>
    <w:tmpl w:val="99F03700"/>
    <w:lvl w:ilvl="0" w:tplc="B11606FE">
      <w:start w:val="1"/>
      <w:numFmt w:val="decimal"/>
      <w:lvlText w:val="%1)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35D"/>
    <w:rsid w:val="00017DCC"/>
    <w:rsid w:val="00024908"/>
    <w:rsid w:val="00050D5C"/>
    <w:rsid w:val="00057F86"/>
    <w:rsid w:val="00076C5F"/>
    <w:rsid w:val="000806C6"/>
    <w:rsid w:val="00085318"/>
    <w:rsid w:val="000921C2"/>
    <w:rsid w:val="00093195"/>
    <w:rsid w:val="000A5FC4"/>
    <w:rsid w:val="000A63A8"/>
    <w:rsid w:val="000C0A5E"/>
    <w:rsid w:val="000C4071"/>
    <w:rsid w:val="000D43F3"/>
    <w:rsid w:val="000E3E0C"/>
    <w:rsid w:val="000F26DE"/>
    <w:rsid w:val="001053B8"/>
    <w:rsid w:val="00114EF0"/>
    <w:rsid w:val="001220A1"/>
    <w:rsid w:val="0012408F"/>
    <w:rsid w:val="00136A34"/>
    <w:rsid w:val="0014088F"/>
    <w:rsid w:val="00154981"/>
    <w:rsid w:val="00165861"/>
    <w:rsid w:val="00165C10"/>
    <w:rsid w:val="00170A66"/>
    <w:rsid w:val="001733E9"/>
    <w:rsid w:val="001744D9"/>
    <w:rsid w:val="00175685"/>
    <w:rsid w:val="00177830"/>
    <w:rsid w:val="00180E84"/>
    <w:rsid w:val="00192663"/>
    <w:rsid w:val="001936F6"/>
    <w:rsid w:val="001A60B2"/>
    <w:rsid w:val="001B76A5"/>
    <w:rsid w:val="001C1B76"/>
    <w:rsid w:val="001C6C84"/>
    <w:rsid w:val="001D32EF"/>
    <w:rsid w:val="001F6EC1"/>
    <w:rsid w:val="002029A5"/>
    <w:rsid w:val="00220CA4"/>
    <w:rsid w:val="00221731"/>
    <w:rsid w:val="00221A8E"/>
    <w:rsid w:val="0022402D"/>
    <w:rsid w:val="00227785"/>
    <w:rsid w:val="002449AB"/>
    <w:rsid w:val="00247166"/>
    <w:rsid w:val="00247897"/>
    <w:rsid w:val="002532F9"/>
    <w:rsid w:val="00274B4A"/>
    <w:rsid w:val="0028379F"/>
    <w:rsid w:val="002868E5"/>
    <w:rsid w:val="00287113"/>
    <w:rsid w:val="0029387F"/>
    <w:rsid w:val="002B61EC"/>
    <w:rsid w:val="002B7D45"/>
    <w:rsid w:val="002C05E1"/>
    <w:rsid w:val="002C3493"/>
    <w:rsid w:val="002E4857"/>
    <w:rsid w:val="002F5A01"/>
    <w:rsid w:val="00305F03"/>
    <w:rsid w:val="003161D3"/>
    <w:rsid w:val="00317AF7"/>
    <w:rsid w:val="003210DD"/>
    <w:rsid w:val="003212BE"/>
    <w:rsid w:val="00323108"/>
    <w:rsid w:val="00323B36"/>
    <w:rsid w:val="00330776"/>
    <w:rsid w:val="00333C75"/>
    <w:rsid w:val="0033415C"/>
    <w:rsid w:val="00345A3D"/>
    <w:rsid w:val="0035335D"/>
    <w:rsid w:val="00362063"/>
    <w:rsid w:val="00363A66"/>
    <w:rsid w:val="003701D1"/>
    <w:rsid w:val="00375BE0"/>
    <w:rsid w:val="003A0C01"/>
    <w:rsid w:val="003B2D73"/>
    <w:rsid w:val="003C5F4B"/>
    <w:rsid w:val="003C6E47"/>
    <w:rsid w:val="003D378D"/>
    <w:rsid w:val="003D3E3A"/>
    <w:rsid w:val="003F049E"/>
    <w:rsid w:val="003F776C"/>
    <w:rsid w:val="004266C0"/>
    <w:rsid w:val="00436FEA"/>
    <w:rsid w:val="00453E58"/>
    <w:rsid w:val="004646EF"/>
    <w:rsid w:val="0046505C"/>
    <w:rsid w:val="00466ECE"/>
    <w:rsid w:val="00485339"/>
    <w:rsid w:val="00485681"/>
    <w:rsid w:val="004B63E4"/>
    <w:rsid w:val="004C27B7"/>
    <w:rsid w:val="004D6B81"/>
    <w:rsid w:val="004D70E4"/>
    <w:rsid w:val="004E73AB"/>
    <w:rsid w:val="004F5753"/>
    <w:rsid w:val="004F719D"/>
    <w:rsid w:val="0050683E"/>
    <w:rsid w:val="00506CBD"/>
    <w:rsid w:val="0051306E"/>
    <w:rsid w:val="00521E71"/>
    <w:rsid w:val="00524B60"/>
    <w:rsid w:val="00533031"/>
    <w:rsid w:val="00541DC1"/>
    <w:rsid w:val="00542A37"/>
    <w:rsid w:val="00551606"/>
    <w:rsid w:val="00553199"/>
    <w:rsid w:val="00555D5E"/>
    <w:rsid w:val="00557003"/>
    <w:rsid w:val="00564135"/>
    <w:rsid w:val="00566944"/>
    <w:rsid w:val="00575754"/>
    <w:rsid w:val="00587907"/>
    <w:rsid w:val="00590CC6"/>
    <w:rsid w:val="005A2D54"/>
    <w:rsid w:val="005A3BC5"/>
    <w:rsid w:val="005B10F1"/>
    <w:rsid w:val="005C2D42"/>
    <w:rsid w:val="005D7AE1"/>
    <w:rsid w:val="005E4CDD"/>
    <w:rsid w:val="005F3015"/>
    <w:rsid w:val="005F4C92"/>
    <w:rsid w:val="00614FFA"/>
    <w:rsid w:val="00615EEA"/>
    <w:rsid w:val="00616006"/>
    <w:rsid w:val="006250DA"/>
    <w:rsid w:val="006347D5"/>
    <w:rsid w:val="00635346"/>
    <w:rsid w:val="00644EE9"/>
    <w:rsid w:val="006525F3"/>
    <w:rsid w:val="00652FB9"/>
    <w:rsid w:val="0065371B"/>
    <w:rsid w:val="0065441B"/>
    <w:rsid w:val="006549C9"/>
    <w:rsid w:val="0065724A"/>
    <w:rsid w:val="00663354"/>
    <w:rsid w:val="006743BB"/>
    <w:rsid w:val="0069080A"/>
    <w:rsid w:val="00691A51"/>
    <w:rsid w:val="00691C3C"/>
    <w:rsid w:val="006A66B4"/>
    <w:rsid w:val="006B04F6"/>
    <w:rsid w:val="006B3A01"/>
    <w:rsid w:val="006D36E6"/>
    <w:rsid w:val="0070036A"/>
    <w:rsid w:val="00707CC8"/>
    <w:rsid w:val="00712075"/>
    <w:rsid w:val="00713BCF"/>
    <w:rsid w:val="00713BD1"/>
    <w:rsid w:val="0071493C"/>
    <w:rsid w:val="00743C53"/>
    <w:rsid w:val="00752487"/>
    <w:rsid w:val="00771042"/>
    <w:rsid w:val="0078190D"/>
    <w:rsid w:val="00781A87"/>
    <w:rsid w:val="007A74F8"/>
    <w:rsid w:val="007B475C"/>
    <w:rsid w:val="007C3ED7"/>
    <w:rsid w:val="007C7A1F"/>
    <w:rsid w:val="007E7FC8"/>
    <w:rsid w:val="00823FB6"/>
    <w:rsid w:val="00844D32"/>
    <w:rsid w:val="00854BAF"/>
    <w:rsid w:val="008856B1"/>
    <w:rsid w:val="008B04EB"/>
    <w:rsid w:val="008B3264"/>
    <w:rsid w:val="008B532F"/>
    <w:rsid w:val="008C470B"/>
    <w:rsid w:val="008C5EDB"/>
    <w:rsid w:val="008E5F30"/>
    <w:rsid w:val="008F1D04"/>
    <w:rsid w:val="008F65EB"/>
    <w:rsid w:val="008F66E3"/>
    <w:rsid w:val="008F7C02"/>
    <w:rsid w:val="00902F24"/>
    <w:rsid w:val="0091150B"/>
    <w:rsid w:val="00922E99"/>
    <w:rsid w:val="00927002"/>
    <w:rsid w:val="009322F2"/>
    <w:rsid w:val="009324B0"/>
    <w:rsid w:val="00932F82"/>
    <w:rsid w:val="00935920"/>
    <w:rsid w:val="009412C9"/>
    <w:rsid w:val="00951F49"/>
    <w:rsid w:val="009568B1"/>
    <w:rsid w:val="00963217"/>
    <w:rsid w:val="00965206"/>
    <w:rsid w:val="009930DD"/>
    <w:rsid w:val="009A06AC"/>
    <w:rsid w:val="009A26DC"/>
    <w:rsid w:val="009D0B2D"/>
    <w:rsid w:val="009D25B6"/>
    <w:rsid w:val="009D49D2"/>
    <w:rsid w:val="009D6F07"/>
    <w:rsid w:val="009E2198"/>
    <w:rsid w:val="00A07738"/>
    <w:rsid w:val="00A1644F"/>
    <w:rsid w:val="00A173CA"/>
    <w:rsid w:val="00A31985"/>
    <w:rsid w:val="00A373A4"/>
    <w:rsid w:val="00A46CD2"/>
    <w:rsid w:val="00A636B5"/>
    <w:rsid w:val="00A7262F"/>
    <w:rsid w:val="00A844D4"/>
    <w:rsid w:val="00A97F3B"/>
    <w:rsid w:val="00AA17B0"/>
    <w:rsid w:val="00AA70CA"/>
    <w:rsid w:val="00AB2A5C"/>
    <w:rsid w:val="00AC06E6"/>
    <w:rsid w:val="00AC55CC"/>
    <w:rsid w:val="00AD6051"/>
    <w:rsid w:val="00AD70E5"/>
    <w:rsid w:val="00AF71D5"/>
    <w:rsid w:val="00AF7DBB"/>
    <w:rsid w:val="00B03BCA"/>
    <w:rsid w:val="00B0440F"/>
    <w:rsid w:val="00B11A75"/>
    <w:rsid w:val="00B13035"/>
    <w:rsid w:val="00B27B79"/>
    <w:rsid w:val="00B35A61"/>
    <w:rsid w:val="00B36F02"/>
    <w:rsid w:val="00B57436"/>
    <w:rsid w:val="00B6267E"/>
    <w:rsid w:val="00B63913"/>
    <w:rsid w:val="00B76C1E"/>
    <w:rsid w:val="00B97787"/>
    <w:rsid w:val="00BA488A"/>
    <w:rsid w:val="00BE08EF"/>
    <w:rsid w:val="00BE12BF"/>
    <w:rsid w:val="00C24394"/>
    <w:rsid w:val="00C33088"/>
    <w:rsid w:val="00C400EE"/>
    <w:rsid w:val="00C40A44"/>
    <w:rsid w:val="00C46F63"/>
    <w:rsid w:val="00C47BF6"/>
    <w:rsid w:val="00C52752"/>
    <w:rsid w:val="00C531B0"/>
    <w:rsid w:val="00CA0349"/>
    <w:rsid w:val="00CA3B0B"/>
    <w:rsid w:val="00CA4DBE"/>
    <w:rsid w:val="00CB2CAA"/>
    <w:rsid w:val="00CC3998"/>
    <w:rsid w:val="00CD0A9A"/>
    <w:rsid w:val="00CD58DB"/>
    <w:rsid w:val="00CD64A3"/>
    <w:rsid w:val="00CF18A4"/>
    <w:rsid w:val="00CF66B1"/>
    <w:rsid w:val="00D00BAE"/>
    <w:rsid w:val="00D075DF"/>
    <w:rsid w:val="00D22ACA"/>
    <w:rsid w:val="00D26F0C"/>
    <w:rsid w:val="00D32869"/>
    <w:rsid w:val="00D35AFD"/>
    <w:rsid w:val="00D373D4"/>
    <w:rsid w:val="00D40AA4"/>
    <w:rsid w:val="00D41A99"/>
    <w:rsid w:val="00D5491D"/>
    <w:rsid w:val="00D60766"/>
    <w:rsid w:val="00D7262D"/>
    <w:rsid w:val="00D815A8"/>
    <w:rsid w:val="00D84CA7"/>
    <w:rsid w:val="00D87171"/>
    <w:rsid w:val="00D97DEF"/>
    <w:rsid w:val="00DB0133"/>
    <w:rsid w:val="00DB744A"/>
    <w:rsid w:val="00DF56D3"/>
    <w:rsid w:val="00DF75BC"/>
    <w:rsid w:val="00E2376F"/>
    <w:rsid w:val="00E455BD"/>
    <w:rsid w:val="00E525AE"/>
    <w:rsid w:val="00E6342E"/>
    <w:rsid w:val="00E63C60"/>
    <w:rsid w:val="00E75268"/>
    <w:rsid w:val="00E816C6"/>
    <w:rsid w:val="00EA312E"/>
    <w:rsid w:val="00EB4000"/>
    <w:rsid w:val="00EC5C54"/>
    <w:rsid w:val="00ED7425"/>
    <w:rsid w:val="00EE376D"/>
    <w:rsid w:val="00F01A62"/>
    <w:rsid w:val="00F05722"/>
    <w:rsid w:val="00F3100D"/>
    <w:rsid w:val="00F37F99"/>
    <w:rsid w:val="00F472C4"/>
    <w:rsid w:val="00F56FB3"/>
    <w:rsid w:val="00F61D69"/>
    <w:rsid w:val="00F623DC"/>
    <w:rsid w:val="00F65F86"/>
    <w:rsid w:val="00F66707"/>
    <w:rsid w:val="00F72233"/>
    <w:rsid w:val="00F8066B"/>
    <w:rsid w:val="00F96412"/>
    <w:rsid w:val="00F9689B"/>
    <w:rsid w:val="00FB2FA2"/>
    <w:rsid w:val="00FD1635"/>
    <w:rsid w:val="00FD692F"/>
    <w:rsid w:val="00FD6C48"/>
    <w:rsid w:val="00FE186F"/>
    <w:rsid w:val="00F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25B09"/>
  <w15:docId w15:val="{27569E00-B429-41D9-8858-1F3F9135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7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50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C27B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27B7"/>
    <w:pPr>
      <w:jc w:val="both"/>
    </w:pPr>
    <w:rPr>
      <w:sz w:val="28"/>
    </w:rPr>
  </w:style>
  <w:style w:type="table" w:styleId="a4">
    <w:name w:val="Table Grid"/>
    <w:basedOn w:val="a1"/>
    <w:rsid w:val="004C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3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634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49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491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549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491D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4650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b">
    <w:name w:val="Гипертекстовая ссылка"/>
    <w:uiPriority w:val="99"/>
    <w:rsid w:val="0046505C"/>
    <w:rPr>
      <w:rFonts w:cs="Times New Roman"/>
      <w:b w:val="0"/>
      <w:color w:val="106BBE"/>
    </w:rPr>
  </w:style>
  <w:style w:type="paragraph" w:styleId="ac">
    <w:name w:val="No Spacing"/>
    <w:qFormat/>
    <w:rsid w:val="00B03BCA"/>
    <w:rPr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2E485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2E4857"/>
    <w:rPr>
      <w:i/>
      <w:iCs/>
    </w:rPr>
  </w:style>
  <w:style w:type="paragraph" w:customStyle="1" w:styleId="ConsPlusNormal">
    <w:name w:val="ConsPlusNormal"/>
    <w:rsid w:val="00BE08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annotation text"/>
    <w:basedOn w:val="a"/>
    <w:link w:val="af0"/>
    <w:uiPriority w:val="99"/>
    <w:semiHidden/>
    <w:unhideWhenUsed/>
    <w:rsid w:val="006549C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549C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49C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6549C9"/>
    <w:rPr>
      <w:b/>
      <w:bCs/>
    </w:rPr>
  </w:style>
  <w:style w:type="paragraph" w:customStyle="1" w:styleId="rtejustify">
    <w:name w:val="rtejustify"/>
    <w:basedOn w:val="a"/>
    <w:rsid w:val="0050683E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4F719D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4F71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76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0766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0766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3574858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1839C-E88E-411F-B066-BD6976D9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Темрюкский район от 21 декабря 2009 года № 2797</vt:lpstr>
    </vt:vector>
  </TitlesOfParts>
  <Company>Microsoft</Company>
  <LinksUpToDate>false</LinksUpToDate>
  <CharactersWithSpaces>10488</CharactersWithSpaces>
  <SharedDoc>false</SharedDoc>
  <HLinks>
    <vt:vector size="12" baseType="variant">
      <vt:variant>
        <vt:i4>6553723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7012412</vt:i4>
      </vt:variant>
      <vt:variant>
        <vt:i4>0</vt:i4>
      </vt:variant>
      <vt:variant>
        <vt:i4>0</vt:i4>
      </vt:variant>
      <vt:variant>
        <vt:i4>5</vt:i4>
      </vt:variant>
      <vt:variant>
        <vt:lpwstr>garantf1://43574858.0/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Темрюкский район от 21 декабря 2009 года № 2797</dc:title>
  <dc:creator>Zver</dc:creator>
  <cp:lastModifiedBy>BlackAdmin</cp:lastModifiedBy>
  <cp:revision>10</cp:revision>
  <cp:lastPrinted>2020-04-24T10:51:00Z</cp:lastPrinted>
  <dcterms:created xsi:type="dcterms:W3CDTF">2020-04-23T12:34:00Z</dcterms:created>
  <dcterms:modified xsi:type="dcterms:W3CDTF">2020-04-27T07:56:00Z</dcterms:modified>
</cp:coreProperties>
</file>