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C01" w:rsidRDefault="00DC7C01" w:rsidP="001B4A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C01" w:rsidRDefault="00DC7C01" w:rsidP="001B4A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C01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C01" w:rsidRDefault="00DC7C01" w:rsidP="001B4A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A3D" w:rsidRPr="00D20277" w:rsidRDefault="001B4A3D" w:rsidP="001B4A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277">
        <w:rPr>
          <w:rFonts w:ascii="Times New Roman" w:hAnsi="Times New Roman" w:cs="Times New Roman"/>
          <w:b/>
          <w:sz w:val="28"/>
          <w:szCs w:val="28"/>
        </w:rPr>
        <w:t>СОВЕТ ТЕМРЮКСКОГО ГОРОДСКОГО ПОСЕЛЕНИЯ</w:t>
      </w:r>
    </w:p>
    <w:p w:rsidR="001B4A3D" w:rsidRPr="00D20277" w:rsidRDefault="001B4A3D" w:rsidP="001B4A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277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1B4A3D" w:rsidRPr="00D20277" w:rsidRDefault="001B4A3D" w:rsidP="001B4A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A3D" w:rsidRDefault="001B4A3D" w:rsidP="001B4A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277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 w:rsidR="000F4F91">
        <w:rPr>
          <w:rFonts w:ascii="Times New Roman" w:hAnsi="Times New Roman" w:cs="Times New Roman"/>
          <w:b/>
          <w:sz w:val="28"/>
          <w:szCs w:val="28"/>
        </w:rPr>
        <w:t>94</w:t>
      </w:r>
    </w:p>
    <w:p w:rsidR="001B4A3D" w:rsidRPr="00D20277" w:rsidRDefault="001B4A3D" w:rsidP="001B4A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A3D" w:rsidRPr="00D20277" w:rsidRDefault="000F4F91" w:rsidP="004F1E9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F4F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Pr="000F4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A3D" w:rsidRPr="00D20277">
        <w:rPr>
          <w:rFonts w:ascii="Times New Roman" w:hAnsi="Times New Roman" w:cs="Times New Roman"/>
          <w:b/>
          <w:sz w:val="28"/>
          <w:szCs w:val="28"/>
        </w:rPr>
        <w:t>сессия</w:t>
      </w:r>
      <w:r w:rsidR="001B4A3D">
        <w:rPr>
          <w:rFonts w:ascii="Times New Roman" w:hAnsi="Times New Roman" w:cs="Times New Roman"/>
          <w:b/>
          <w:sz w:val="28"/>
          <w:szCs w:val="28"/>
        </w:rPr>
        <w:tab/>
      </w:r>
      <w:r w:rsidR="001B4A3D">
        <w:rPr>
          <w:rFonts w:ascii="Times New Roman" w:hAnsi="Times New Roman" w:cs="Times New Roman"/>
          <w:b/>
          <w:sz w:val="28"/>
          <w:szCs w:val="28"/>
        </w:rPr>
        <w:tab/>
      </w:r>
      <w:r w:rsidR="001B4A3D">
        <w:rPr>
          <w:rFonts w:ascii="Times New Roman" w:hAnsi="Times New Roman" w:cs="Times New Roman"/>
          <w:b/>
          <w:sz w:val="28"/>
          <w:szCs w:val="28"/>
        </w:rPr>
        <w:tab/>
      </w:r>
      <w:r w:rsidR="001B4A3D">
        <w:rPr>
          <w:rFonts w:ascii="Times New Roman" w:hAnsi="Times New Roman" w:cs="Times New Roman"/>
          <w:b/>
          <w:sz w:val="28"/>
          <w:szCs w:val="28"/>
        </w:rPr>
        <w:tab/>
      </w:r>
      <w:r w:rsidR="001B4A3D">
        <w:rPr>
          <w:rFonts w:ascii="Times New Roman" w:hAnsi="Times New Roman" w:cs="Times New Roman"/>
          <w:b/>
          <w:sz w:val="28"/>
          <w:szCs w:val="28"/>
        </w:rPr>
        <w:tab/>
      </w:r>
      <w:r w:rsidR="001B4A3D">
        <w:rPr>
          <w:rFonts w:ascii="Times New Roman" w:hAnsi="Times New Roman" w:cs="Times New Roman"/>
          <w:b/>
          <w:sz w:val="28"/>
          <w:szCs w:val="28"/>
        </w:rPr>
        <w:tab/>
      </w:r>
      <w:r w:rsidR="001B4A3D">
        <w:rPr>
          <w:rFonts w:ascii="Times New Roman" w:hAnsi="Times New Roman" w:cs="Times New Roman"/>
          <w:b/>
          <w:sz w:val="28"/>
          <w:szCs w:val="28"/>
        </w:rPr>
        <w:tab/>
      </w:r>
      <w:r w:rsidR="001B4A3D">
        <w:rPr>
          <w:rFonts w:ascii="Times New Roman" w:hAnsi="Times New Roman" w:cs="Times New Roman"/>
          <w:b/>
          <w:sz w:val="28"/>
          <w:szCs w:val="28"/>
        </w:rPr>
        <w:tab/>
      </w:r>
      <w:r w:rsidR="001B4A3D">
        <w:rPr>
          <w:rFonts w:ascii="Times New Roman" w:hAnsi="Times New Roman" w:cs="Times New Roman"/>
          <w:b/>
          <w:sz w:val="28"/>
          <w:szCs w:val="28"/>
        </w:rPr>
        <w:tab/>
      </w:r>
      <w:r w:rsidR="001B4A3D">
        <w:rPr>
          <w:rFonts w:ascii="Times New Roman" w:hAnsi="Times New Roman" w:cs="Times New Roman"/>
          <w:b/>
          <w:sz w:val="28"/>
          <w:szCs w:val="28"/>
        </w:rPr>
        <w:tab/>
      </w:r>
      <w:r w:rsidRPr="000F4F9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25B4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F4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A3D" w:rsidRPr="00D20277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2532F2" w:rsidRDefault="002532F2" w:rsidP="004F1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4A3D" w:rsidRPr="00D20277" w:rsidRDefault="000F4F91" w:rsidP="004F1E94">
      <w:pPr>
        <w:pStyle w:val="a3"/>
        <w:rPr>
          <w:rFonts w:ascii="Times New Roman" w:hAnsi="Times New Roman" w:cs="Times New Roman"/>
          <w:sz w:val="28"/>
          <w:szCs w:val="28"/>
        </w:rPr>
      </w:pPr>
      <w:r w:rsidRPr="000F4F91">
        <w:rPr>
          <w:rFonts w:ascii="Times New Roman" w:hAnsi="Times New Roman" w:cs="Times New Roman"/>
          <w:sz w:val="28"/>
          <w:szCs w:val="28"/>
        </w:rPr>
        <w:t>«28» апреля 2015 года</w:t>
      </w:r>
      <w:r w:rsidRPr="001933DF">
        <w:rPr>
          <w:sz w:val="28"/>
          <w:szCs w:val="28"/>
        </w:rPr>
        <w:t xml:space="preserve">  </w:t>
      </w:r>
      <w:r w:rsidRPr="00E66C96">
        <w:rPr>
          <w:sz w:val="28"/>
          <w:szCs w:val="28"/>
        </w:rPr>
        <w:t xml:space="preserve">                                                                                  </w:t>
      </w:r>
      <w:r w:rsidR="000651F6">
        <w:rPr>
          <w:rFonts w:ascii="Times New Roman" w:hAnsi="Times New Roman" w:cs="Times New Roman"/>
          <w:sz w:val="28"/>
          <w:szCs w:val="28"/>
        </w:rPr>
        <w:t xml:space="preserve">      </w:t>
      </w:r>
      <w:r w:rsidR="00302F4F" w:rsidRPr="00D20277">
        <w:rPr>
          <w:rFonts w:ascii="Times New Roman" w:hAnsi="Times New Roman" w:cs="Times New Roman"/>
          <w:sz w:val="28"/>
          <w:szCs w:val="28"/>
        </w:rPr>
        <w:t>г.Темрюк</w:t>
      </w:r>
    </w:p>
    <w:p w:rsidR="001B4A3D" w:rsidRPr="00D20277" w:rsidRDefault="001B4A3D" w:rsidP="001B4A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F6015" w:rsidRDefault="005F6015" w:rsidP="009835B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0F1D" w:rsidRDefault="00410F1D" w:rsidP="009835B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0F1D" w:rsidRDefault="00410F1D" w:rsidP="009835B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35BF" w:rsidRPr="009835BF" w:rsidRDefault="009835BF" w:rsidP="009835B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5BF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9835BF">
        <w:rPr>
          <w:rFonts w:ascii="Times New Roman" w:eastAsia="Times New Roman" w:hAnsi="Times New Roman" w:cs="Times New Roman"/>
          <w:b/>
          <w:sz w:val="28"/>
          <w:szCs w:val="28"/>
        </w:rPr>
        <w:t xml:space="preserve">  сессии Совета Темрюкского городского поселения Темрюкского района II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9835BF">
        <w:rPr>
          <w:rFonts w:ascii="Times New Roman" w:eastAsia="Times New Roman" w:hAnsi="Times New Roman" w:cs="Times New Roman"/>
          <w:b/>
          <w:sz w:val="28"/>
          <w:szCs w:val="28"/>
        </w:rPr>
        <w:t>-го созыва от 16 декабря</w:t>
      </w:r>
    </w:p>
    <w:p w:rsidR="00FD7E72" w:rsidRDefault="009835BF" w:rsidP="007232D5">
      <w:pPr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5BF">
        <w:rPr>
          <w:rFonts w:ascii="Times New Roman" w:eastAsia="Times New Roman" w:hAnsi="Times New Roman" w:cs="Times New Roman"/>
          <w:b/>
          <w:sz w:val="28"/>
          <w:szCs w:val="28"/>
        </w:rPr>
        <w:t>2014 года № 52 «О бюджете Темрюкского городского поселения Темрюкского района на 2015 год»</w:t>
      </w:r>
    </w:p>
    <w:p w:rsidR="00410F1D" w:rsidRDefault="00410F1D" w:rsidP="007232D5">
      <w:pPr>
        <w:ind w:right="-82"/>
        <w:jc w:val="center"/>
        <w:rPr>
          <w:rFonts w:ascii="Times New Roman" w:hAnsi="Times New Roman" w:cs="Times New Roman"/>
          <w:sz w:val="28"/>
          <w:szCs w:val="28"/>
        </w:rPr>
      </w:pPr>
    </w:p>
    <w:p w:rsidR="00410F1D" w:rsidRPr="00133802" w:rsidRDefault="00410F1D" w:rsidP="007232D5">
      <w:pPr>
        <w:ind w:right="-82"/>
        <w:jc w:val="center"/>
        <w:rPr>
          <w:rFonts w:ascii="Times New Roman" w:hAnsi="Times New Roman" w:cs="Times New Roman"/>
          <w:sz w:val="28"/>
          <w:szCs w:val="28"/>
        </w:rPr>
      </w:pPr>
    </w:p>
    <w:p w:rsidR="000625E4" w:rsidRDefault="000625E4" w:rsidP="00BE3A1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D376F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</w:t>
      </w:r>
      <w:r w:rsidRPr="005038E7">
        <w:rPr>
          <w:rFonts w:ascii="Times New Roman" w:hAnsi="Times New Roman"/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hyperlink r:id="rId8" w:history="1">
        <w:r w:rsidRPr="00172CF9">
          <w:rPr>
            <w:rStyle w:val="ad"/>
            <w:rFonts w:ascii="Times New Roman" w:hAnsi="Times New Roman"/>
            <w:bCs/>
            <w:color w:val="auto"/>
            <w:sz w:val="28"/>
            <w:szCs w:val="28"/>
            <w:u w:val="none"/>
          </w:rPr>
          <w:t>приказом Минфина России от 01.07.2013 N 65н "О</w:t>
        </w:r>
        <w:r w:rsidRPr="00E877DF">
          <w:rPr>
            <w:rStyle w:val="ad"/>
            <w:rFonts w:ascii="Times New Roman" w:hAnsi="Times New Roman"/>
            <w:bCs/>
            <w:color w:val="auto"/>
            <w:sz w:val="28"/>
            <w:szCs w:val="28"/>
            <w:u w:val="none"/>
          </w:rPr>
          <w:t>б утверждении Указаний о порядке применения бюджетной классификации РФ"</w:t>
        </w:r>
      </w:hyperlink>
      <w:r w:rsidRPr="005038E7">
        <w:rPr>
          <w:rFonts w:ascii="Times New Roman" w:hAnsi="Times New Roman"/>
          <w:sz w:val="28"/>
          <w:szCs w:val="28"/>
        </w:rPr>
        <w:t>, Законом  Краснодарского края от 1</w:t>
      </w:r>
      <w:r w:rsidR="00AC1917">
        <w:rPr>
          <w:rFonts w:ascii="Times New Roman" w:hAnsi="Times New Roman"/>
          <w:sz w:val="28"/>
          <w:szCs w:val="28"/>
        </w:rPr>
        <w:t>2</w:t>
      </w:r>
      <w:r w:rsidRPr="005038E7">
        <w:rPr>
          <w:rFonts w:ascii="Times New Roman" w:hAnsi="Times New Roman"/>
          <w:sz w:val="28"/>
          <w:szCs w:val="28"/>
        </w:rPr>
        <w:t xml:space="preserve"> декабря 201</w:t>
      </w:r>
      <w:r w:rsidR="00AC1917">
        <w:rPr>
          <w:rFonts w:ascii="Times New Roman" w:hAnsi="Times New Roman"/>
          <w:sz w:val="28"/>
          <w:szCs w:val="28"/>
        </w:rPr>
        <w:t>4</w:t>
      </w:r>
      <w:r w:rsidRPr="005038E7">
        <w:rPr>
          <w:rFonts w:ascii="Times New Roman" w:hAnsi="Times New Roman"/>
          <w:sz w:val="28"/>
          <w:szCs w:val="28"/>
        </w:rPr>
        <w:t> года № </w:t>
      </w:r>
      <w:r w:rsidR="00AC1917">
        <w:rPr>
          <w:rFonts w:ascii="Times New Roman" w:hAnsi="Times New Roman"/>
          <w:sz w:val="28"/>
          <w:szCs w:val="28"/>
        </w:rPr>
        <w:t>3068</w:t>
      </w:r>
      <w:r w:rsidRPr="005038E7">
        <w:rPr>
          <w:rFonts w:ascii="Times New Roman" w:hAnsi="Times New Roman"/>
          <w:sz w:val="28"/>
          <w:szCs w:val="28"/>
        </w:rPr>
        <w:t>-КЗ «О краевом бюджете на 201</w:t>
      </w:r>
      <w:r w:rsidR="00FB202E">
        <w:rPr>
          <w:rFonts w:ascii="Times New Roman" w:hAnsi="Times New Roman"/>
          <w:sz w:val="28"/>
          <w:szCs w:val="28"/>
        </w:rPr>
        <w:t>5</w:t>
      </w:r>
      <w:r w:rsidRPr="005038E7">
        <w:rPr>
          <w:rFonts w:ascii="Times New Roman" w:hAnsi="Times New Roman"/>
          <w:sz w:val="28"/>
          <w:szCs w:val="28"/>
        </w:rPr>
        <w:t xml:space="preserve"> год и на плановый период 201</w:t>
      </w:r>
      <w:r w:rsidR="00FB202E">
        <w:rPr>
          <w:rFonts w:ascii="Times New Roman" w:hAnsi="Times New Roman"/>
          <w:sz w:val="28"/>
          <w:szCs w:val="28"/>
        </w:rPr>
        <w:t>6</w:t>
      </w:r>
      <w:r w:rsidRPr="005038E7">
        <w:rPr>
          <w:rFonts w:ascii="Times New Roman" w:hAnsi="Times New Roman"/>
          <w:sz w:val="28"/>
          <w:szCs w:val="28"/>
        </w:rPr>
        <w:t xml:space="preserve"> и 201</w:t>
      </w:r>
      <w:r w:rsidR="00FB202E">
        <w:rPr>
          <w:rFonts w:ascii="Times New Roman" w:hAnsi="Times New Roman"/>
          <w:sz w:val="28"/>
          <w:szCs w:val="28"/>
        </w:rPr>
        <w:t>7</w:t>
      </w:r>
      <w:r w:rsidRPr="005038E7">
        <w:rPr>
          <w:rFonts w:ascii="Times New Roman" w:hAnsi="Times New Roman"/>
          <w:sz w:val="28"/>
          <w:szCs w:val="28"/>
        </w:rPr>
        <w:t xml:space="preserve"> годов» (с изменениями), Уставом Темрюкского</w:t>
      </w:r>
      <w:r w:rsidRPr="00BD376F">
        <w:rPr>
          <w:rFonts w:ascii="Times New Roman" w:hAnsi="Times New Roman"/>
          <w:sz w:val="28"/>
          <w:szCs w:val="28"/>
        </w:rPr>
        <w:t xml:space="preserve"> городского поселения Темрюкского района, Положением о бюджетном процессе в Темрюкском городском поселении Темрюкского района</w:t>
      </w:r>
      <w:r>
        <w:rPr>
          <w:rFonts w:ascii="Times New Roman" w:hAnsi="Times New Roman"/>
          <w:sz w:val="28"/>
          <w:szCs w:val="28"/>
        </w:rPr>
        <w:t xml:space="preserve">в связи с </w:t>
      </w:r>
      <w:r w:rsidR="006A2E62">
        <w:rPr>
          <w:rFonts w:ascii="Times New Roman" w:hAnsi="Times New Roman"/>
          <w:sz w:val="28"/>
          <w:szCs w:val="28"/>
        </w:rPr>
        <w:t>увеличением</w:t>
      </w:r>
      <w:r w:rsidR="00BC7CAF">
        <w:rPr>
          <w:rFonts w:ascii="Times New Roman" w:hAnsi="Times New Roman"/>
          <w:sz w:val="28"/>
          <w:szCs w:val="28"/>
        </w:rPr>
        <w:t xml:space="preserve">безвозмездных поступлений из краевого бюджета </w:t>
      </w:r>
      <w:r>
        <w:rPr>
          <w:rFonts w:ascii="Times New Roman" w:hAnsi="Times New Roman"/>
          <w:sz w:val="28"/>
          <w:szCs w:val="28"/>
        </w:rPr>
        <w:t xml:space="preserve">в  сумме  </w:t>
      </w:r>
      <w:r w:rsidR="00B82E47">
        <w:rPr>
          <w:rFonts w:ascii="Times New Roman" w:hAnsi="Times New Roman"/>
          <w:sz w:val="28"/>
          <w:szCs w:val="28"/>
        </w:rPr>
        <w:t>78</w:t>
      </w:r>
      <w:r w:rsidR="00BE3A12">
        <w:rPr>
          <w:rFonts w:ascii="Times New Roman" w:hAnsi="Times New Roman"/>
          <w:sz w:val="28"/>
          <w:szCs w:val="28"/>
        </w:rPr>
        <w:t>11,4</w:t>
      </w:r>
      <w:r w:rsidRPr="009551B6">
        <w:rPr>
          <w:rFonts w:ascii="Times New Roman" w:hAnsi="Times New Roman"/>
          <w:sz w:val="28"/>
          <w:szCs w:val="28"/>
        </w:rPr>
        <w:t>тыс</w:t>
      </w:r>
      <w:r>
        <w:rPr>
          <w:rFonts w:ascii="Times New Roman" w:hAnsi="Times New Roman"/>
          <w:sz w:val="28"/>
          <w:szCs w:val="28"/>
        </w:rPr>
        <w:t>.</w:t>
      </w:r>
      <w:r w:rsidRPr="00B02D51">
        <w:rPr>
          <w:rFonts w:ascii="Times New Roman" w:hAnsi="Times New Roman"/>
          <w:sz w:val="28"/>
          <w:szCs w:val="28"/>
        </w:rPr>
        <w:t xml:space="preserve"> рублей</w:t>
      </w:r>
      <w:r w:rsidR="00B82E47">
        <w:rPr>
          <w:rFonts w:ascii="Times New Roman" w:hAnsi="Times New Roman"/>
          <w:sz w:val="28"/>
          <w:szCs w:val="28"/>
        </w:rPr>
        <w:t>, налоговых и неналоговых доходов в сумме 3 894,0 тыс. рублей</w:t>
      </w:r>
      <w:r>
        <w:rPr>
          <w:rFonts w:ascii="Times New Roman" w:hAnsi="Times New Roman"/>
          <w:sz w:val="28"/>
          <w:szCs w:val="28"/>
        </w:rPr>
        <w:t xml:space="preserve">, увеличением расходов в сумме </w:t>
      </w:r>
      <w:r w:rsidR="00BE3A12">
        <w:rPr>
          <w:rFonts w:ascii="Times New Roman" w:hAnsi="Times New Roman"/>
          <w:sz w:val="28"/>
          <w:szCs w:val="28"/>
        </w:rPr>
        <w:t>4172,2</w:t>
      </w:r>
      <w:r>
        <w:rPr>
          <w:rFonts w:ascii="Times New Roman" w:hAnsi="Times New Roman"/>
          <w:sz w:val="28"/>
          <w:szCs w:val="28"/>
        </w:rPr>
        <w:t xml:space="preserve">тыс. рублей  </w:t>
      </w:r>
      <w:r w:rsidRPr="00BD376F">
        <w:rPr>
          <w:rFonts w:ascii="Times New Roman" w:hAnsi="Times New Roman"/>
          <w:sz w:val="28"/>
          <w:szCs w:val="28"/>
        </w:rPr>
        <w:t>Совет Темрюкского городского поселения Темрюкского районар е ш и л:</w:t>
      </w:r>
    </w:p>
    <w:p w:rsidR="000625E4" w:rsidRDefault="000625E4" w:rsidP="002C5B2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D376F">
        <w:rPr>
          <w:rFonts w:ascii="Times New Roman" w:hAnsi="Times New Roman"/>
          <w:sz w:val="28"/>
          <w:szCs w:val="28"/>
        </w:rPr>
        <w:t xml:space="preserve">1.Внести в решение </w:t>
      </w:r>
      <w:r w:rsidR="00D72BC3">
        <w:rPr>
          <w:rFonts w:ascii="Times New Roman" w:hAnsi="Times New Roman"/>
          <w:sz w:val="28"/>
          <w:szCs w:val="28"/>
          <w:lang w:val="en-US"/>
        </w:rPr>
        <w:t>V</w:t>
      </w:r>
      <w:r w:rsidRPr="00BD376F">
        <w:rPr>
          <w:rFonts w:ascii="Times New Roman" w:hAnsi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BD376F">
        <w:rPr>
          <w:rFonts w:ascii="Times New Roman" w:hAnsi="Times New Roman"/>
          <w:sz w:val="28"/>
          <w:szCs w:val="28"/>
          <w:lang w:val="en-US"/>
        </w:rPr>
        <w:t>II</w:t>
      </w:r>
      <w:r w:rsidR="00466994">
        <w:rPr>
          <w:rFonts w:ascii="Times New Roman" w:hAnsi="Times New Roman"/>
          <w:sz w:val="28"/>
          <w:szCs w:val="28"/>
          <w:lang w:val="en-US"/>
        </w:rPr>
        <w:t>I</w:t>
      </w:r>
      <w:r w:rsidRPr="00BD376F">
        <w:rPr>
          <w:rFonts w:ascii="Times New Roman" w:hAnsi="Times New Roman"/>
          <w:sz w:val="28"/>
          <w:szCs w:val="28"/>
        </w:rPr>
        <w:t>-го созыва от 1</w:t>
      </w:r>
      <w:r w:rsidR="00466994" w:rsidRPr="00466994">
        <w:rPr>
          <w:rFonts w:ascii="Times New Roman" w:hAnsi="Times New Roman"/>
          <w:sz w:val="28"/>
          <w:szCs w:val="28"/>
        </w:rPr>
        <w:t>6</w:t>
      </w:r>
      <w:r w:rsidRPr="00BD376F">
        <w:rPr>
          <w:rFonts w:ascii="Times New Roman" w:hAnsi="Times New Roman"/>
          <w:sz w:val="28"/>
          <w:szCs w:val="28"/>
        </w:rPr>
        <w:t xml:space="preserve"> декабря 201</w:t>
      </w:r>
      <w:r w:rsidR="00466994" w:rsidRPr="00466994">
        <w:rPr>
          <w:rFonts w:ascii="Times New Roman" w:hAnsi="Times New Roman"/>
          <w:sz w:val="28"/>
          <w:szCs w:val="28"/>
        </w:rPr>
        <w:t>4</w:t>
      </w:r>
      <w:r w:rsidRPr="00BD376F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5</w:t>
      </w:r>
      <w:r w:rsidR="00466994" w:rsidRPr="00466994">
        <w:rPr>
          <w:rFonts w:ascii="Times New Roman" w:hAnsi="Times New Roman"/>
          <w:sz w:val="28"/>
          <w:szCs w:val="28"/>
        </w:rPr>
        <w:t>2</w:t>
      </w:r>
      <w:r w:rsidRPr="00BD376F">
        <w:rPr>
          <w:rFonts w:ascii="Times New Roman" w:hAnsi="Times New Roman"/>
          <w:sz w:val="28"/>
          <w:szCs w:val="28"/>
        </w:rPr>
        <w:t xml:space="preserve"> «О бюджете Темрюкского городского поселения Темрюкского района на 201</w:t>
      </w:r>
      <w:r w:rsidR="00466994" w:rsidRPr="00466994">
        <w:rPr>
          <w:rFonts w:ascii="Times New Roman" w:hAnsi="Times New Roman"/>
          <w:sz w:val="28"/>
          <w:szCs w:val="28"/>
        </w:rPr>
        <w:t>5</w:t>
      </w:r>
      <w:r w:rsidRPr="00BD376F">
        <w:rPr>
          <w:rFonts w:ascii="Times New Roman" w:hAnsi="Times New Roman"/>
          <w:sz w:val="28"/>
          <w:szCs w:val="28"/>
        </w:rPr>
        <w:t xml:space="preserve"> год» следующие изменения:</w:t>
      </w:r>
      <w:r w:rsidRPr="00BD376F">
        <w:rPr>
          <w:rFonts w:ascii="Times New Roman" w:hAnsi="Times New Roman"/>
          <w:sz w:val="28"/>
          <w:szCs w:val="28"/>
        </w:rPr>
        <w:tab/>
      </w:r>
    </w:p>
    <w:p w:rsidR="000625E4" w:rsidRPr="00BD376F" w:rsidRDefault="002325C0" w:rsidP="000625E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0625E4" w:rsidRPr="00BD376F">
        <w:rPr>
          <w:rFonts w:ascii="Times New Roman" w:hAnsi="Times New Roman"/>
          <w:sz w:val="28"/>
          <w:szCs w:val="28"/>
        </w:rPr>
        <w:t>Изменить следующие основные характеристики бюджета Темрюкского городского поселения Темрюкского района на 201</w:t>
      </w:r>
      <w:r w:rsidR="00935FE6" w:rsidRPr="00935FE6">
        <w:rPr>
          <w:rFonts w:ascii="Times New Roman" w:hAnsi="Times New Roman"/>
          <w:sz w:val="28"/>
          <w:szCs w:val="28"/>
        </w:rPr>
        <w:t>5</w:t>
      </w:r>
      <w:r w:rsidR="000625E4" w:rsidRPr="00BD376F">
        <w:rPr>
          <w:rFonts w:ascii="Times New Roman" w:hAnsi="Times New Roman"/>
          <w:sz w:val="28"/>
          <w:szCs w:val="28"/>
        </w:rPr>
        <w:t xml:space="preserve"> год:</w:t>
      </w:r>
    </w:p>
    <w:p w:rsidR="000625E4" w:rsidRDefault="000625E4" w:rsidP="000625E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376F">
        <w:rPr>
          <w:rFonts w:ascii="Times New Roman" w:hAnsi="Times New Roman"/>
          <w:sz w:val="28"/>
          <w:szCs w:val="28"/>
        </w:rPr>
        <w:tab/>
        <w:t>1) в подпункте 1 пункта 1 после слов «общий объем доходов в сумме» слова «</w:t>
      </w:r>
      <w:r w:rsidR="00FC0941">
        <w:rPr>
          <w:rFonts w:ascii="Times New Roman" w:hAnsi="Times New Roman"/>
          <w:sz w:val="28"/>
          <w:szCs w:val="28"/>
        </w:rPr>
        <w:t xml:space="preserve">201 968,0 </w:t>
      </w:r>
      <w:r w:rsidRPr="009551B6">
        <w:rPr>
          <w:rFonts w:ascii="Times New Roman" w:hAnsi="Times New Roman"/>
          <w:sz w:val="28"/>
          <w:szCs w:val="28"/>
        </w:rPr>
        <w:t>тыс</w:t>
      </w:r>
      <w:r w:rsidRPr="00BD376F">
        <w:rPr>
          <w:rFonts w:ascii="Times New Roman" w:hAnsi="Times New Roman"/>
          <w:sz w:val="28"/>
          <w:szCs w:val="28"/>
        </w:rPr>
        <w:t>.рублей» заменить словами «</w:t>
      </w:r>
      <w:r w:rsidR="00B53092">
        <w:rPr>
          <w:rFonts w:ascii="Times New Roman" w:hAnsi="Times New Roman"/>
          <w:sz w:val="28"/>
          <w:szCs w:val="28"/>
        </w:rPr>
        <w:t xml:space="preserve">213 </w:t>
      </w:r>
      <w:r w:rsidR="008C0FAC">
        <w:rPr>
          <w:rFonts w:ascii="Times New Roman" w:hAnsi="Times New Roman"/>
          <w:sz w:val="28"/>
          <w:szCs w:val="28"/>
        </w:rPr>
        <w:t>6</w:t>
      </w:r>
      <w:r w:rsidR="00B53092">
        <w:rPr>
          <w:rFonts w:ascii="Times New Roman" w:hAnsi="Times New Roman"/>
          <w:sz w:val="28"/>
          <w:szCs w:val="28"/>
        </w:rPr>
        <w:t>73,4</w:t>
      </w:r>
      <w:r w:rsidRPr="00BD376F">
        <w:rPr>
          <w:rFonts w:ascii="Times New Roman" w:hAnsi="Times New Roman"/>
          <w:sz w:val="28"/>
          <w:szCs w:val="28"/>
        </w:rPr>
        <w:t>тыс.рублей»;</w:t>
      </w:r>
    </w:p>
    <w:p w:rsidR="00410F1D" w:rsidRDefault="00410F1D" w:rsidP="00BD0DC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625E4" w:rsidRDefault="000625E4" w:rsidP="00BD0DC5">
      <w:pPr>
        <w:pStyle w:val="a3"/>
        <w:ind w:firstLine="708"/>
        <w:jc w:val="both"/>
        <w:rPr>
          <w:sz w:val="28"/>
          <w:szCs w:val="28"/>
        </w:rPr>
      </w:pPr>
      <w:r w:rsidRPr="00BD376F">
        <w:rPr>
          <w:rFonts w:ascii="Times New Roman" w:hAnsi="Times New Roman"/>
          <w:sz w:val="28"/>
          <w:szCs w:val="28"/>
        </w:rPr>
        <w:t>2) в подпункте 2 пункта 1 после слов «общий объем расходов в сумме» слова «</w:t>
      </w:r>
      <w:r w:rsidR="00FC0941">
        <w:rPr>
          <w:rFonts w:ascii="Times New Roman" w:hAnsi="Times New Roman"/>
          <w:sz w:val="28"/>
          <w:szCs w:val="28"/>
        </w:rPr>
        <w:t xml:space="preserve">220 329,5 </w:t>
      </w:r>
      <w:r w:rsidRPr="00BD376F">
        <w:rPr>
          <w:rFonts w:ascii="Times New Roman" w:hAnsi="Times New Roman"/>
          <w:sz w:val="28"/>
          <w:szCs w:val="28"/>
        </w:rPr>
        <w:t>тыс.рублей» заменить словами «</w:t>
      </w:r>
      <w:r w:rsidR="00FC0941">
        <w:rPr>
          <w:rFonts w:ascii="Times New Roman" w:hAnsi="Times New Roman"/>
          <w:sz w:val="28"/>
          <w:szCs w:val="28"/>
        </w:rPr>
        <w:t>23</w:t>
      </w:r>
      <w:r w:rsidR="008C0FAC">
        <w:rPr>
          <w:rFonts w:ascii="Times New Roman" w:hAnsi="Times New Roman"/>
          <w:sz w:val="28"/>
          <w:szCs w:val="28"/>
        </w:rPr>
        <w:t>2</w:t>
      </w:r>
      <w:r w:rsidR="00FC0941">
        <w:rPr>
          <w:rFonts w:ascii="Times New Roman" w:hAnsi="Times New Roman"/>
          <w:sz w:val="28"/>
          <w:szCs w:val="28"/>
        </w:rPr>
        <w:t> </w:t>
      </w:r>
      <w:r w:rsidR="008C0FAC">
        <w:rPr>
          <w:rFonts w:ascii="Times New Roman" w:hAnsi="Times New Roman"/>
          <w:sz w:val="28"/>
          <w:szCs w:val="28"/>
        </w:rPr>
        <w:t>3</w:t>
      </w:r>
      <w:r w:rsidR="00FC0941">
        <w:rPr>
          <w:rFonts w:ascii="Times New Roman" w:hAnsi="Times New Roman"/>
          <w:sz w:val="28"/>
          <w:szCs w:val="28"/>
        </w:rPr>
        <w:t>13,1</w:t>
      </w:r>
      <w:r w:rsidRPr="00BD376F">
        <w:rPr>
          <w:rFonts w:ascii="Times New Roman" w:hAnsi="Times New Roman"/>
          <w:sz w:val="28"/>
          <w:szCs w:val="28"/>
        </w:rPr>
        <w:t>тыс. рублей»</w:t>
      </w:r>
      <w:r>
        <w:rPr>
          <w:sz w:val="28"/>
          <w:szCs w:val="28"/>
        </w:rPr>
        <w:t>;</w:t>
      </w:r>
    </w:p>
    <w:p w:rsidR="00A4503E" w:rsidRDefault="00BD0DC5" w:rsidP="002C5B20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70B66">
        <w:rPr>
          <w:rFonts w:ascii="Times New Roman" w:hAnsi="Times New Roman"/>
          <w:sz w:val="28"/>
          <w:szCs w:val="28"/>
        </w:rPr>
        <w:t>3</w:t>
      </w:r>
      <w:r w:rsidR="00A4503E" w:rsidRPr="00AA0056">
        <w:rPr>
          <w:rFonts w:ascii="Times New Roman" w:hAnsi="Times New Roman"/>
          <w:sz w:val="28"/>
          <w:szCs w:val="28"/>
        </w:rPr>
        <w:t xml:space="preserve">) в подпункте </w:t>
      </w:r>
      <w:r w:rsidR="00DE29B4">
        <w:rPr>
          <w:rFonts w:ascii="Times New Roman" w:hAnsi="Times New Roman"/>
          <w:sz w:val="28"/>
          <w:szCs w:val="28"/>
        </w:rPr>
        <w:t>4</w:t>
      </w:r>
      <w:r w:rsidR="00A4503E" w:rsidRPr="00AA0056">
        <w:rPr>
          <w:rFonts w:ascii="Times New Roman" w:hAnsi="Times New Roman"/>
          <w:sz w:val="28"/>
          <w:szCs w:val="28"/>
        </w:rPr>
        <w:t xml:space="preserve"> пункта 1 после слов «дефицит бюджета Темрюкского городского  поселения Темрюкского района» слова «</w:t>
      </w:r>
      <w:r w:rsidR="008241F8">
        <w:rPr>
          <w:rFonts w:ascii="Times New Roman" w:hAnsi="Times New Roman"/>
          <w:sz w:val="28"/>
          <w:szCs w:val="28"/>
        </w:rPr>
        <w:t xml:space="preserve">18 361,5 </w:t>
      </w:r>
      <w:r w:rsidR="00A4503E" w:rsidRPr="00AA0056">
        <w:rPr>
          <w:rFonts w:ascii="Times New Roman" w:hAnsi="Times New Roman"/>
          <w:sz w:val="28"/>
          <w:szCs w:val="28"/>
        </w:rPr>
        <w:t>тыс. рублей» заменить на слова «</w:t>
      </w:r>
      <w:r w:rsidR="00B53092">
        <w:rPr>
          <w:rFonts w:ascii="Times New Roman" w:hAnsi="Times New Roman"/>
          <w:sz w:val="28"/>
          <w:szCs w:val="28"/>
        </w:rPr>
        <w:t>18 639,7</w:t>
      </w:r>
      <w:r w:rsidR="00A4503E">
        <w:rPr>
          <w:rFonts w:ascii="Times New Roman" w:hAnsi="Times New Roman"/>
          <w:sz w:val="28"/>
          <w:szCs w:val="28"/>
        </w:rPr>
        <w:t xml:space="preserve"> тыс. рублей»;</w:t>
      </w:r>
    </w:p>
    <w:p w:rsidR="00ED2DEC" w:rsidRDefault="007E1E79" w:rsidP="002E044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D2DEC">
        <w:rPr>
          <w:rFonts w:ascii="Times New Roman" w:hAnsi="Times New Roman"/>
          <w:sz w:val="28"/>
          <w:szCs w:val="28"/>
        </w:rPr>
        <w:t>) в пункте7</w:t>
      </w:r>
      <w:r w:rsidR="00ED2DEC" w:rsidRPr="00AA0056">
        <w:rPr>
          <w:rFonts w:ascii="Times New Roman" w:hAnsi="Times New Roman"/>
          <w:sz w:val="28"/>
          <w:szCs w:val="28"/>
        </w:rPr>
        <w:t xml:space="preserve"> после слов «</w:t>
      </w:r>
      <w:r w:rsidR="00ED2DEC" w:rsidRPr="00B73272">
        <w:rPr>
          <w:rFonts w:ascii="Times New Roman" w:hAnsi="Times New Roman" w:cs="Times New Roman"/>
          <w:sz w:val="28"/>
          <w:szCs w:val="28"/>
        </w:rPr>
        <w:t>муниципальные унитарные предприятия Темрюкского городского поселения Темрюкского района направляют в бюджет Темрюкского городского поселения Темрюкского района часть прибыли, остающейся в их распоряжении после уплаты налоговых и иных обязательных платежей, в размере</w:t>
      </w:r>
      <w:r w:rsidR="00ED2DEC" w:rsidRPr="00AA0056">
        <w:rPr>
          <w:rFonts w:ascii="Times New Roman" w:hAnsi="Times New Roman"/>
          <w:sz w:val="28"/>
          <w:szCs w:val="28"/>
        </w:rPr>
        <w:t>» слова «</w:t>
      </w:r>
      <w:r w:rsidR="00ED2DEC">
        <w:rPr>
          <w:rFonts w:ascii="Times New Roman" w:hAnsi="Times New Roman" w:cs="Times New Roman"/>
          <w:sz w:val="28"/>
          <w:szCs w:val="28"/>
        </w:rPr>
        <w:t>5</w:t>
      </w:r>
      <w:r w:rsidR="00ED2DEC" w:rsidRPr="00B73272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ED2DEC" w:rsidRPr="00AA0056">
        <w:rPr>
          <w:rFonts w:ascii="Times New Roman" w:hAnsi="Times New Roman"/>
          <w:sz w:val="28"/>
          <w:szCs w:val="28"/>
        </w:rPr>
        <w:t>» заменить на слова «</w:t>
      </w:r>
      <w:r w:rsidR="00021713">
        <w:rPr>
          <w:rFonts w:ascii="Times New Roman" w:hAnsi="Times New Roman"/>
          <w:sz w:val="28"/>
          <w:szCs w:val="28"/>
        </w:rPr>
        <w:t>2</w:t>
      </w:r>
      <w:r w:rsidR="00ED2DEC">
        <w:rPr>
          <w:rFonts w:ascii="Times New Roman" w:hAnsi="Times New Roman" w:cs="Times New Roman"/>
          <w:sz w:val="28"/>
          <w:szCs w:val="28"/>
        </w:rPr>
        <w:t>5</w:t>
      </w:r>
      <w:r w:rsidR="00ED2DEC" w:rsidRPr="00B73272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ED2DEC">
        <w:rPr>
          <w:rFonts w:ascii="Times New Roman" w:hAnsi="Times New Roman"/>
          <w:sz w:val="28"/>
          <w:szCs w:val="28"/>
        </w:rPr>
        <w:t>»;</w:t>
      </w:r>
    </w:p>
    <w:p w:rsidR="00EA13D9" w:rsidRDefault="007E1E79" w:rsidP="002E044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E044F" w:rsidRPr="00AA0056">
        <w:rPr>
          <w:rFonts w:ascii="Times New Roman" w:hAnsi="Times New Roman"/>
          <w:sz w:val="28"/>
          <w:szCs w:val="28"/>
        </w:rPr>
        <w:t>) в пункт</w:t>
      </w:r>
      <w:r w:rsidR="002E044F">
        <w:rPr>
          <w:rFonts w:ascii="Times New Roman" w:hAnsi="Times New Roman"/>
          <w:sz w:val="28"/>
          <w:szCs w:val="28"/>
        </w:rPr>
        <w:t>е</w:t>
      </w:r>
      <w:r w:rsidR="002E044F" w:rsidRPr="00AA0056">
        <w:rPr>
          <w:rFonts w:ascii="Times New Roman" w:hAnsi="Times New Roman"/>
          <w:sz w:val="28"/>
          <w:szCs w:val="28"/>
        </w:rPr>
        <w:t xml:space="preserve"> 1</w:t>
      </w:r>
      <w:r w:rsidR="002E044F">
        <w:rPr>
          <w:rFonts w:ascii="Times New Roman" w:hAnsi="Times New Roman"/>
          <w:sz w:val="28"/>
          <w:szCs w:val="28"/>
        </w:rPr>
        <w:t>5</w:t>
      </w:r>
      <w:r w:rsidR="002E044F" w:rsidRPr="00AA0056">
        <w:rPr>
          <w:rFonts w:ascii="Times New Roman" w:hAnsi="Times New Roman"/>
          <w:sz w:val="28"/>
          <w:szCs w:val="28"/>
        </w:rPr>
        <w:t xml:space="preserve"> после слов «</w:t>
      </w:r>
      <w:r w:rsidR="002E044F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муниципального дорожного фонда </w:t>
      </w:r>
      <w:r w:rsidR="002E044F" w:rsidRPr="00B73272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2E044F">
        <w:rPr>
          <w:rFonts w:ascii="Times New Roman" w:hAnsi="Times New Roman" w:cs="Times New Roman"/>
          <w:sz w:val="28"/>
          <w:szCs w:val="28"/>
        </w:rPr>
        <w:t xml:space="preserve"> на 2015 год</w:t>
      </w:r>
      <w:r w:rsidR="002E044F" w:rsidRPr="00AA0056">
        <w:rPr>
          <w:rFonts w:ascii="Times New Roman" w:hAnsi="Times New Roman"/>
          <w:sz w:val="28"/>
          <w:szCs w:val="28"/>
        </w:rPr>
        <w:t>» слова «</w:t>
      </w:r>
      <w:r w:rsidR="0052502D">
        <w:rPr>
          <w:rFonts w:ascii="Times New Roman" w:hAnsi="Times New Roman"/>
          <w:sz w:val="28"/>
          <w:szCs w:val="28"/>
        </w:rPr>
        <w:t xml:space="preserve">36 607,2 </w:t>
      </w:r>
      <w:r w:rsidR="002E044F" w:rsidRPr="00AA0056">
        <w:rPr>
          <w:rFonts w:ascii="Times New Roman" w:hAnsi="Times New Roman"/>
          <w:sz w:val="28"/>
          <w:szCs w:val="28"/>
        </w:rPr>
        <w:t>тыс. рублей» заменить на слова «</w:t>
      </w:r>
      <w:r w:rsidR="00171D75">
        <w:rPr>
          <w:rFonts w:ascii="Times New Roman" w:hAnsi="Times New Roman"/>
          <w:sz w:val="28"/>
          <w:szCs w:val="28"/>
        </w:rPr>
        <w:t>44 </w:t>
      </w:r>
      <w:r w:rsidR="00D533C3">
        <w:rPr>
          <w:rFonts w:ascii="Times New Roman" w:hAnsi="Times New Roman"/>
          <w:sz w:val="28"/>
          <w:szCs w:val="28"/>
        </w:rPr>
        <w:t>4</w:t>
      </w:r>
      <w:r w:rsidR="00171D75">
        <w:rPr>
          <w:rFonts w:ascii="Times New Roman" w:hAnsi="Times New Roman"/>
          <w:sz w:val="28"/>
          <w:szCs w:val="28"/>
        </w:rPr>
        <w:t>18,6</w:t>
      </w:r>
      <w:r w:rsidR="002E044F">
        <w:rPr>
          <w:rFonts w:ascii="Times New Roman" w:hAnsi="Times New Roman"/>
          <w:sz w:val="28"/>
          <w:szCs w:val="28"/>
        </w:rPr>
        <w:t xml:space="preserve"> тыс. рублей»;</w:t>
      </w:r>
    </w:p>
    <w:p w:rsidR="00432D8F" w:rsidRDefault="00613426" w:rsidP="002E044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32D8F" w:rsidRPr="00AE4C50">
        <w:rPr>
          <w:rFonts w:ascii="Times New Roman" w:hAnsi="Times New Roman"/>
          <w:sz w:val="28"/>
          <w:szCs w:val="28"/>
        </w:rPr>
        <w:t>1.</w:t>
      </w:r>
      <w:r w:rsidR="00432D8F">
        <w:rPr>
          <w:rFonts w:ascii="Times New Roman" w:hAnsi="Times New Roman"/>
          <w:sz w:val="28"/>
          <w:szCs w:val="28"/>
        </w:rPr>
        <w:t>2</w:t>
      </w:r>
      <w:r w:rsidR="00432D8F" w:rsidRPr="00AE4C50">
        <w:rPr>
          <w:rFonts w:ascii="Times New Roman" w:hAnsi="Times New Roman"/>
          <w:sz w:val="28"/>
          <w:szCs w:val="28"/>
        </w:rPr>
        <w:t xml:space="preserve">. Приложение № </w:t>
      </w:r>
      <w:r w:rsidR="00432D8F">
        <w:rPr>
          <w:rFonts w:ascii="Times New Roman" w:hAnsi="Times New Roman"/>
          <w:sz w:val="28"/>
          <w:szCs w:val="28"/>
        </w:rPr>
        <w:t>4 «</w:t>
      </w:r>
      <w:r w:rsidR="00432D8F" w:rsidRPr="00A5510B">
        <w:rPr>
          <w:rFonts w:ascii="Times New Roman" w:hAnsi="Times New Roman"/>
          <w:sz w:val="28"/>
          <w:szCs w:val="28"/>
        </w:rPr>
        <w:t xml:space="preserve">Объем </w:t>
      </w:r>
      <w:r w:rsidR="00432D8F" w:rsidRPr="00B73272">
        <w:rPr>
          <w:rFonts w:ascii="Times New Roman" w:hAnsi="Times New Roman" w:cs="Times New Roman"/>
          <w:sz w:val="28"/>
          <w:szCs w:val="28"/>
        </w:rPr>
        <w:t xml:space="preserve">поступлений доходов в бюджет </w:t>
      </w:r>
      <w:r w:rsidR="00432D8F" w:rsidRPr="00A84C36">
        <w:rPr>
          <w:rFonts w:ascii="Times New Roman" w:hAnsi="Times New Roman" w:cs="Times New Roman"/>
          <w:color w:val="000000" w:themeColor="text1"/>
          <w:sz w:val="28"/>
          <w:szCs w:val="28"/>
        </w:rPr>
        <w:t>Темрюкского городского поселения Темрюкского района по кодам видов (подвидов) доходов и классификации операций сектора государственного управления, относящихся к доходам бюджетов, на 2015 год» изложить в новой</w:t>
      </w:r>
      <w:r w:rsidR="00432D8F" w:rsidRPr="00AE4C50">
        <w:rPr>
          <w:rFonts w:ascii="Times New Roman" w:hAnsi="Times New Roman"/>
          <w:sz w:val="28"/>
          <w:szCs w:val="28"/>
        </w:rPr>
        <w:t xml:space="preserve"> редакции согласно приложению № </w:t>
      </w:r>
      <w:r w:rsidR="00432D8F">
        <w:rPr>
          <w:rFonts w:ascii="Times New Roman" w:hAnsi="Times New Roman"/>
          <w:sz w:val="28"/>
          <w:szCs w:val="28"/>
        </w:rPr>
        <w:t>1</w:t>
      </w:r>
      <w:r w:rsidR="00432D8F" w:rsidRPr="00AE4C50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CF6862" w:rsidRPr="00A84C36" w:rsidRDefault="00CF6862" w:rsidP="00A84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36">
        <w:rPr>
          <w:rFonts w:ascii="Times New Roman" w:hAnsi="Times New Roman" w:cs="Times New Roman"/>
          <w:sz w:val="28"/>
          <w:szCs w:val="28"/>
        </w:rPr>
        <w:t xml:space="preserve">        1.3. Приложение № 6  «</w:t>
      </w:r>
      <w:r w:rsidR="00A84C36" w:rsidRPr="00A84C36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разделам и подразделам классификации расходов бюджетов на 2015 год</w:t>
      </w:r>
      <w:r w:rsidRPr="00A84C36">
        <w:rPr>
          <w:rFonts w:ascii="Times New Roman" w:hAnsi="Times New Roman" w:cs="Times New Roman"/>
          <w:sz w:val="28"/>
          <w:szCs w:val="28"/>
        </w:rPr>
        <w:t>» изложить в новой редакции согласно приложению № 2 к настоящему решению;</w:t>
      </w:r>
    </w:p>
    <w:p w:rsidR="007E24D4" w:rsidRDefault="00A84C36" w:rsidP="000651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24D4">
        <w:rPr>
          <w:rFonts w:ascii="Times New Roman" w:hAnsi="Times New Roman" w:cs="Times New Roman"/>
          <w:sz w:val="28"/>
          <w:szCs w:val="28"/>
        </w:rPr>
        <w:t>1.4. Приложение № 7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2015 год» изложить в новой редакции согласно приложению № 3 к настоящему решению;</w:t>
      </w:r>
    </w:p>
    <w:p w:rsidR="008F1FF6" w:rsidRDefault="007232D5" w:rsidP="002C5B20">
      <w:pPr>
        <w:pStyle w:val="a3"/>
        <w:tabs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E24D4" w:rsidRPr="008F1FF6">
        <w:rPr>
          <w:rFonts w:ascii="Times New Roman" w:hAnsi="Times New Roman"/>
          <w:sz w:val="28"/>
          <w:szCs w:val="28"/>
        </w:rPr>
        <w:t>1.5. Приложение № 8 «Ведомственн</w:t>
      </w:r>
      <w:r w:rsidR="00F35DF5">
        <w:rPr>
          <w:rFonts w:ascii="Times New Roman" w:hAnsi="Times New Roman"/>
          <w:sz w:val="28"/>
          <w:szCs w:val="28"/>
        </w:rPr>
        <w:t>ая</w:t>
      </w:r>
      <w:r w:rsidR="007E24D4" w:rsidRPr="008F1FF6">
        <w:rPr>
          <w:rFonts w:ascii="Times New Roman" w:hAnsi="Times New Roman"/>
          <w:sz w:val="28"/>
          <w:szCs w:val="28"/>
        </w:rPr>
        <w:t xml:space="preserve"> структур</w:t>
      </w:r>
      <w:r w:rsidR="00F35DF5">
        <w:rPr>
          <w:rFonts w:ascii="Times New Roman" w:hAnsi="Times New Roman"/>
          <w:sz w:val="28"/>
          <w:szCs w:val="28"/>
        </w:rPr>
        <w:t>а</w:t>
      </w:r>
      <w:r w:rsidR="007E24D4" w:rsidRPr="008F1FF6">
        <w:rPr>
          <w:rFonts w:ascii="Times New Roman" w:hAnsi="Times New Roman"/>
          <w:sz w:val="28"/>
          <w:szCs w:val="28"/>
        </w:rPr>
        <w:t xml:space="preserve"> расходов бюджета Темрюкского городского поселения Темрюкского района на 2015 год»  изложить в новой редакции  согласно приложению № 4 к настоящему решению;</w:t>
      </w:r>
    </w:p>
    <w:p w:rsidR="008F1FF6" w:rsidRPr="008F1FF6" w:rsidRDefault="008F1FF6" w:rsidP="000651F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F1FF6">
        <w:rPr>
          <w:rFonts w:ascii="Times New Roman" w:hAnsi="Times New Roman"/>
          <w:sz w:val="28"/>
          <w:szCs w:val="28"/>
        </w:rPr>
        <w:t xml:space="preserve">1.6.  Приложение № 9 «Источники </w:t>
      </w:r>
      <w:r w:rsidR="008F4B80" w:rsidRPr="00636607">
        <w:rPr>
          <w:rFonts w:ascii="Times New Roman" w:hAnsi="Times New Roman" w:cs="Times New Roman"/>
          <w:sz w:val="28"/>
          <w:szCs w:val="28"/>
        </w:rPr>
        <w:t>внутреннего финансирования дефицита бюджета Темрюкского городского поселения Темрюкского  района, перечень статей и видов источников финансирования дефицитов бюджетов на 201</w:t>
      </w:r>
      <w:r w:rsidR="008F4B80">
        <w:rPr>
          <w:rFonts w:ascii="Times New Roman" w:hAnsi="Times New Roman" w:cs="Times New Roman"/>
          <w:sz w:val="28"/>
          <w:szCs w:val="28"/>
        </w:rPr>
        <w:t xml:space="preserve">5 </w:t>
      </w:r>
      <w:r w:rsidR="008F4B80" w:rsidRPr="00636607">
        <w:rPr>
          <w:rFonts w:ascii="Times New Roman" w:hAnsi="Times New Roman" w:cs="Times New Roman"/>
          <w:sz w:val="28"/>
          <w:szCs w:val="28"/>
        </w:rPr>
        <w:t>год</w:t>
      </w:r>
      <w:r w:rsidRPr="008F1FF6">
        <w:rPr>
          <w:rFonts w:ascii="Times New Roman" w:hAnsi="Times New Roman"/>
          <w:sz w:val="28"/>
          <w:szCs w:val="28"/>
        </w:rPr>
        <w:t xml:space="preserve">»  изложить в новой редакции согласно приложению № 5 к настоящему решению;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11FC" w:rsidRPr="00DD4E64" w:rsidRDefault="00BA11FC" w:rsidP="00DD4E6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3C037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Приложение № 10 «Программа муниципальных заимствований Темрюкского городского поселения Темрюкского района на 2015 год» изложить в новой редакции согласно приложению № </w:t>
      </w:r>
      <w:r w:rsidR="0035702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решению. </w:t>
      </w:r>
    </w:p>
    <w:p w:rsidR="00410F1D" w:rsidRPr="002B3D91" w:rsidRDefault="007232D5" w:rsidP="002B3D9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D4E64"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Контроль за выполнением решения возложить на заместителя главы Темрюкского городского поселения Темрюкского района А.В.Румянцеву и постоянную комиссию Совета Темрюкского городского поселения Темрюкского района по вопросам экономики, бюджета, финансов, налогов, земельных и имущественных отношений, распоряжению муниципальной собственностью (председатель В.С.Герман).       </w:t>
      </w:r>
    </w:p>
    <w:p w:rsidR="00DD4E64" w:rsidRPr="002C428C" w:rsidRDefault="00DD4E64" w:rsidP="007232D5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99D">
        <w:rPr>
          <w:rFonts w:ascii="Times New Roman" w:hAnsi="Times New Roman"/>
          <w:sz w:val="28"/>
          <w:szCs w:val="28"/>
        </w:rPr>
        <w:lastRenderedPageBreak/>
        <w:t>3. Решение Совета Темрюкского городского поселения Темрюкского района «</w:t>
      </w:r>
      <w:r w:rsidR="001B799D" w:rsidRPr="001B799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1B799D" w:rsidRPr="001B799D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1B799D" w:rsidRPr="001B799D">
        <w:rPr>
          <w:rFonts w:ascii="Times New Roman" w:eastAsia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II</w:t>
      </w:r>
      <w:r w:rsidR="001B799D" w:rsidRPr="001B799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1B799D" w:rsidRPr="001B799D">
        <w:rPr>
          <w:rFonts w:ascii="Times New Roman" w:eastAsia="Times New Roman" w:hAnsi="Times New Roman" w:cs="Times New Roman"/>
          <w:sz w:val="28"/>
          <w:szCs w:val="28"/>
        </w:rPr>
        <w:t>-го созыва от 16 декабря</w:t>
      </w:r>
      <w:r w:rsidR="00B301A8" w:rsidRPr="00E66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9D" w:rsidRPr="001B799D">
        <w:rPr>
          <w:rFonts w:ascii="Times New Roman" w:hAnsi="Times New Roman" w:cs="Times New Roman"/>
          <w:color w:val="000000" w:themeColor="text1"/>
          <w:sz w:val="28"/>
          <w:szCs w:val="28"/>
        </w:rPr>
        <w:t>2014 года № 52 «О бюджете Темрюкского городского поселения Темрюкского района на 2015 год</w:t>
      </w:r>
      <w:r w:rsidRPr="001B799D">
        <w:rPr>
          <w:rFonts w:ascii="Times New Roman" w:hAnsi="Times New Roman" w:cs="Times New Roman"/>
          <w:color w:val="000000" w:themeColor="text1"/>
          <w:sz w:val="28"/>
          <w:szCs w:val="28"/>
        </w:rPr>
        <w:t>» вступает в силу со дня официального опубликования и распространяет свое действие на правоотношения, возникшие с 2</w:t>
      </w:r>
      <w:r w:rsidR="006A72B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C51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72B3">
        <w:rPr>
          <w:rFonts w:ascii="Times New Roman" w:hAnsi="Times New Roman" w:cs="Times New Roman"/>
          <w:color w:val="000000" w:themeColor="text1"/>
          <w:sz w:val="28"/>
          <w:szCs w:val="28"/>
        </w:rPr>
        <w:t>апреля</w:t>
      </w:r>
      <w:r w:rsidRPr="001B7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 w:rsidR="00005CF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B7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DD4E64" w:rsidRDefault="00DD4E64" w:rsidP="00DD4E64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410F1D" w:rsidRPr="00A51236" w:rsidRDefault="00410F1D" w:rsidP="00DD4E64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DD4E64" w:rsidRPr="001119EF" w:rsidRDefault="00DD4E64" w:rsidP="00DD4E64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1119EF">
        <w:rPr>
          <w:rFonts w:ascii="Times New Roman" w:hAnsi="Times New Roman"/>
          <w:sz w:val="28"/>
          <w:szCs w:val="28"/>
        </w:rPr>
        <w:t>Темрюкского городского поселения</w:t>
      </w:r>
    </w:p>
    <w:p w:rsidR="00DD4E64" w:rsidRDefault="00DD4E64" w:rsidP="00DD4E64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</w:t>
      </w:r>
      <w:r w:rsidRPr="001119EF">
        <w:rPr>
          <w:rFonts w:ascii="Times New Roman" w:hAnsi="Times New Roman"/>
          <w:sz w:val="28"/>
          <w:szCs w:val="28"/>
        </w:rPr>
        <w:t xml:space="preserve">района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63558E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А.Д.Войтов</w:t>
      </w:r>
    </w:p>
    <w:p w:rsidR="00DD4E64" w:rsidRDefault="00DD4E64" w:rsidP="00DD4E64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410F1D" w:rsidRDefault="00410F1D" w:rsidP="00DD4E64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DD4E64" w:rsidRDefault="00DD4E64" w:rsidP="00DD4E64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DD4E64" w:rsidRPr="001119EF" w:rsidRDefault="00DD4E64" w:rsidP="00DD4E64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1119EF">
        <w:rPr>
          <w:rFonts w:ascii="Times New Roman" w:hAnsi="Times New Roman"/>
          <w:sz w:val="28"/>
          <w:szCs w:val="28"/>
        </w:rPr>
        <w:t>Темрюкского городского поселения</w:t>
      </w:r>
    </w:p>
    <w:p w:rsidR="00DD4E64" w:rsidRDefault="00DD4E64" w:rsidP="00DD4E64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1119EF">
        <w:rPr>
          <w:rFonts w:ascii="Times New Roman" w:hAnsi="Times New Roman"/>
          <w:sz w:val="28"/>
          <w:szCs w:val="28"/>
        </w:rPr>
        <w:t xml:space="preserve">Темрюкского района </w:t>
      </w:r>
      <w:r w:rsidR="0063558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Pr="001119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О.С.Гусева           </w:t>
      </w:r>
    </w:p>
    <w:p w:rsidR="00DD4E64" w:rsidRPr="00E66C96" w:rsidRDefault="00E66C96" w:rsidP="00DD4E64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E66C96">
        <w:rPr>
          <w:rFonts w:ascii="Times New Roman" w:hAnsi="Times New Roman"/>
          <w:b/>
          <w:sz w:val="28"/>
          <w:szCs w:val="28"/>
        </w:rPr>
        <w:t>С приложения к решению № 94 можно на официальном сайте Темрюкского городского поселения Темрюкского района</w:t>
      </w:r>
    </w:p>
    <w:p w:rsidR="007232D5" w:rsidRDefault="007232D5" w:rsidP="00DD4E64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83620C" w:rsidRDefault="0083620C" w:rsidP="00DD4E64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410F1D" w:rsidRPr="00391B20" w:rsidRDefault="00410F1D" w:rsidP="00DD4E64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sectPr w:rsidR="00410F1D" w:rsidRPr="00391B20" w:rsidSect="00D577ED">
      <w:headerReference w:type="default" r:id="rId9"/>
      <w:pgSz w:w="11906" w:h="16838"/>
      <w:pgMar w:top="567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8AE" w:rsidRDefault="003A68AE" w:rsidP="00662DB0">
      <w:pPr>
        <w:spacing w:after="0" w:line="240" w:lineRule="auto"/>
      </w:pPr>
      <w:r>
        <w:separator/>
      </w:r>
    </w:p>
  </w:endnote>
  <w:endnote w:type="continuationSeparator" w:id="1">
    <w:p w:rsidR="003A68AE" w:rsidRDefault="003A68AE" w:rsidP="0066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8AE" w:rsidRDefault="003A68AE" w:rsidP="00662DB0">
      <w:pPr>
        <w:spacing w:after="0" w:line="240" w:lineRule="auto"/>
      </w:pPr>
      <w:r>
        <w:separator/>
      </w:r>
    </w:p>
  </w:footnote>
  <w:footnote w:type="continuationSeparator" w:id="1">
    <w:p w:rsidR="003A68AE" w:rsidRDefault="003A68AE" w:rsidP="0066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507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2502D" w:rsidRPr="00662DB0" w:rsidRDefault="00004C6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2DB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2502D" w:rsidRPr="00662DB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66C9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2502D" w:rsidRDefault="0052502D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577F"/>
    <w:rsid w:val="0000128E"/>
    <w:rsid w:val="00003920"/>
    <w:rsid w:val="00004B3A"/>
    <w:rsid w:val="00004C6D"/>
    <w:rsid w:val="00005CFF"/>
    <w:rsid w:val="000110C6"/>
    <w:rsid w:val="00021713"/>
    <w:rsid w:val="00022139"/>
    <w:rsid w:val="000221EC"/>
    <w:rsid w:val="00023ECE"/>
    <w:rsid w:val="00035858"/>
    <w:rsid w:val="0004267F"/>
    <w:rsid w:val="00043E07"/>
    <w:rsid w:val="00050709"/>
    <w:rsid w:val="00054EAA"/>
    <w:rsid w:val="000625E4"/>
    <w:rsid w:val="000651F6"/>
    <w:rsid w:val="00065383"/>
    <w:rsid w:val="000715F2"/>
    <w:rsid w:val="00076F0F"/>
    <w:rsid w:val="00086861"/>
    <w:rsid w:val="000905CA"/>
    <w:rsid w:val="00095586"/>
    <w:rsid w:val="000A494C"/>
    <w:rsid w:val="000B1B18"/>
    <w:rsid w:val="000B2DA2"/>
    <w:rsid w:val="000B3976"/>
    <w:rsid w:val="000B66FE"/>
    <w:rsid w:val="000B6801"/>
    <w:rsid w:val="000B7939"/>
    <w:rsid w:val="000D01C1"/>
    <w:rsid w:val="000D0B87"/>
    <w:rsid w:val="000D1308"/>
    <w:rsid w:val="000E0219"/>
    <w:rsid w:val="000F29CF"/>
    <w:rsid w:val="000F2FE1"/>
    <w:rsid w:val="000F4F91"/>
    <w:rsid w:val="000F6B52"/>
    <w:rsid w:val="00113D9B"/>
    <w:rsid w:val="00130AF1"/>
    <w:rsid w:val="00133802"/>
    <w:rsid w:val="0016145E"/>
    <w:rsid w:val="00161ED4"/>
    <w:rsid w:val="00171D75"/>
    <w:rsid w:val="00172CF9"/>
    <w:rsid w:val="00184E39"/>
    <w:rsid w:val="001850E8"/>
    <w:rsid w:val="00196476"/>
    <w:rsid w:val="00197B91"/>
    <w:rsid w:val="001A6DDB"/>
    <w:rsid w:val="001B3081"/>
    <w:rsid w:val="001B4A3D"/>
    <w:rsid w:val="001B799D"/>
    <w:rsid w:val="001D0F57"/>
    <w:rsid w:val="001E40DF"/>
    <w:rsid w:val="001F0883"/>
    <w:rsid w:val="00216782"/>
    <w:rsid w:val="00224044"/>
    <w:rsid w:val="00226C11"/>
    <w:rsid w:val="00226FEC"/>
    <w:rsid w:val="00231738"/>
    <w:rsid w:val="002321CB"/>
    <w:rsid w:val="002325C0"/>
    <w:rsid w:val="002532F2"/>
    <w:rsid w:val="00256649"/>
    <w:rsid w:val="00256F56"/>
    <w:rsid w:val="00257A23"/>
    <w:rsid w:val="00272ACD"/>
    <w:rsid w:val="00282DE4"/>
    <w:rsid w:val="0029788A"/>
    <w:rsid w:val="002B1B95"/>
    <w:rsid w:val="002B3D91"/>
    <w:rsid w:val="002C428C"/>
    <w:rsid w:val="002C5B20"/>
    <w:rsid w:val="002D223D"/>
    <w:rsid w:val="002D3869"/>
    <w:rsid w:val="002D516C"/>
    <w:rsid w:val="002D782F"/>
    <w:rsid w:val="002E044F"/>
    <w:rsid w:val="002E7745"/>
    <w:rsid w:val="002F1008"/>
    <w:rsid w:val="00300ACF"/>
    <w:rsid w:val="00302F4F"/>
    <w:rsid w:val="0030387E"/>
    <w:rsid w:val="00307C31"/>
    <w:rsid w:val="00314D0C"/>
    <w:rsid w:val="00320390"/>
    <w:rsid w:val="00322693"/>
    <w:rsid w:val="0033577F"/>
    <w:rsid w:val="00357024"/>
    <w:rsid w:val="00362E86"/>
    <w:rsid w:val="00363BA4"/>
    <w:rsid w:val="00375214"/>
    <w:rsid w:val="00391B20"/>
    <w:rsid w:val="00393760"/>
    <w:rsid w:val="00397E99"/>
    <w:rsid w:val="003A68AE"/>
    <w:rsid w:val="003C0370"/>
    <w:rsid w:val="003D0B38"/>
    <w:rsid w:val="003F7064"/>
    <w:rsid w:val="004042BB"/>
    <w:rsid w:val="00410F1D"/>
    <w:rsid w:val="00432D8F"/>
    <w:rsid w:val="00434AE9"/>
    <w:rsid w:val="004405F6"/>
    <w:rsid w:val="00440D41"/>
    <w:rsid w:val="00444F7E"/>
    <w:rsid w:val="004515F2"/>
    <w:rsid w:val="00456E95"/>
    <w:rsid w:val="00466994"/>
    <w:rsid w:val="00497604"/>
    <w:rsid w:val="004B13BB"/>
    <w:rsid w:val="004C3EF0"/>
    <w:rsid w:val="004C5A13"/>
    <w:rsid w:val="004D1034"/>
    <w:rsid w:val="004D32FF"/>
    <w:rsid w:val="004D6CED"/>
    <w:rsid w:val="004E0909"/>
    <w:rsid w:val="004F03AD"/>
    <w:rsid w:val="004F1E94"/>
    <w:rsid w:val="00504893"/>
    <w:rsid w:val="00517DCB"/>
    <w:rsid w:val="0052502D"/>
    <w:rsid w:val="00525B4F"/>
    <w:rsid w:val="00537D9A"/>
    <w:rsid w:val="00557070"/>
    <w:rsid w:val="005621CD"/>
    <w:rsid w:val="005735F2"/>
    <w:rsid w:val="0057429B"/>
    <w:rsid w:val="0058417C"/>
    <w:rsid w:val="00584A4C"/>
    <w:rsid w:val="00593121"/>
    <w:rsid w:val="005A241E"/>
    <w:rsid w:val="005B0FD8"/>
    <w:rsid w:val="005B68B7"/>
    <w:rsid w:val="005C372D"/>
    <w:rsid w:val="005D54CF"/>
    <w:rsid w:val="005D584D"/>
    <w:rsid w:val="005E4CC8"/>
    <w:rsid w:val="005F6015"/>
    <w:rsid w:val="005F6D2F"/>
    <w:rsid w:val="0060340D"/>
    <w:rsid w:val="00605A40"/>
    <w:rsid w:val="00613426"/>
    <w:rsid w:val="00614B5A"/>
    <w:rsid w:val="006337D6"/>
    <w:rsid w:val="0063558E"/>
    <w:rsid w:val="00636607"/>
    <w:rsid w:val="006533C4"/>
    <w:rsid w:val="00662DB0"/>
    <w:rsid w:val="00665B55"/>
    <w:rsid w:val="00693A4C"/>
    <w:rsid w:val="006A1FDC"/>
    <w:rsid w:val="006A2E62"/>
    <w:rsid w:val="006A72B3"/>
    <w:rsid w:val="006B1920"/>
    <w:rsid w:val="006B2AB2"/>
    <w:rsid w:val="006B72F6"/>
    <w:rsid w:val="006C1D24"/>
    <w:rsid w:val="006D48F1"/>
    <w:rsid w:val="006E23E7"/>
    <w:rsid w:val="006E4DF6"/>
    <w:rsid w:val="006F468E"/>
    <w:rsid w:val="006F4CF9"/>
    <w:rsid w:val="006F5DE2"/>
    <w:rsid w:val="0070118F"/>
    <w:rsid w:val="00706404"/>
    <w:rsid w:val="00715CD5"/>
    <w:rsid w:val="007232D5"/>
    <w:rsid w:val="007424B1"/>
    <w:rsid w:val="007507A3"/>
    <w:rsid w:val="007623BE"/>
    <w:rsid w:val="0076403E"/>
    <w:rsid w:val="007731BE"/>
    <w:rsid w:val="00775263"/>
    <w:rsid w:val="007843BE"/>
    <w:rsid w:val="0079363F"/>
    <w:rsid w:val="007A5C8C"/>
    <w:rsid w:val="007A738A"/>
    <w:rsid w:val="007B4EA2"/>
    <w:rsid w:val="007C26DD"/>
    <w:rsid w:val="007C441D"/>
    <w:rsid w:val="007C5621"/>
    <w:rsid w:val="007C6938"/>
    <w:rsid w:val="007D6279"/>
    <w:rsid w:val="007E1E79"/>
    <w:rsid w:val="007E24D4"/>
    <w:rsid w:val="007F685C"/>
    <w:rsid w:val="007F6D76"/>
    <w:rsid w:val="008023A7"/>
    <w:rsid w:val="008023E8"/>
    <w:rsid w:val="008026B7"/>
    <w:rsid w:val="00803F19"/>
    <w:rsid w:val="00811772"/>
    <w:rsid w:val="0082372C"/>
    <w:rsid w:val="008241F8"/>
    <w:rsid w:val="00824889"/>
    <w:rsid w:val="008273C4"/>
    <w:rsid w:val="00836202"/>
    <w:rsid w:val="0083620C"/>
    <w:rsid w:val="00836630"/>
    <w:rsid w:val="00843BD8"/>
    <w:rsid w:val="008551BC"/>
    <w:rsid w:val="00855239"/>
    <w:rsid w:val="00864BAD"/>
    <w:rsid w:val="00865B79"/>
    <w:rsid w:val="008759CB"/>
    <w:rsid w:val="008A0AAB"/>
    <w:rsid w:val="008A5141"/>
    <w:rsid w:val="008C0E4F"/>
    <w:rsid w:val="008C0FAC"/>
    <w:rsid w:val="008C6BDE"/>
    <w:rsid w:val="008D0B94"/>
    <w:rsid w:val="008E2B0A"/>
    <w:rsid w:val="008F1FF6"/>
    <w:rsid w:val="008F3A1F"/>
    <w:rsid w:val="008F4B80"/>
    <w:rsid w:val="008F4C60"/>
    <w:rsid w:val="00912831"/>
    <w:rsid w:val="009236A1"/>
    <w:rsid w:val="00924C43"/>
    <w:rsid w:val="00930E26"/>
    <w:rsid w:val="00935FE6"/>
    <w:rsid w:val="00943EA3"/>
    <w:rsid w:val="00953AC6"/>
    <w:rsid w:val="00962CAC"/>
    <w:rsid w:val="00975A8C"/>
    <w:rsid w:val="00980880"/>
    <w:rsid w:val="009835BF"/>
    <w:rsid w:val="00993047"/>
    <w:rsid w:val="009B0196"/>
    <w:rsid w:val="009B54CA"/>
    <w:rsid w:val="009E156D"/>
    <w:rsid w:val="009E2459"/>
    <w:rsid w:val="009F1CF4"/>
    <w:rsid w:val="009F79F4"/>
    <w:rsid w:val="00A01703"/>
    <w:rsid w:val="00A06588"/>
    <w:rsid w:val="00A33693"/>
    <w:rsid w:val="00A40920"/>
    <w:rsid w:val="00A4503E"/>
    <w:rsid w:val="00A522E7"/>
    <w:rsid w:val="00A53CEE"/>
    <w:rsid w:val="00A606D0"/>
    <w:rsid w:val="00A6149F"/>
    <w:rsid w:val="00A67E16"/>
    <w:rsid w:val="00A768C8"/>
    <w:rsid w:val="00A84C36"/>
    <w:rsid w:val="00A91E7E"/>
    <w:rsid w:val="00AA5576"/>
    <w:rsid w:val="00AC1917"/>
    <w:rsid w:val="00AD0A59"/>
    <w:rsid w:val="00AE02BA"/>
    <w:rsid w:val="00AF2153"/>
    <w:rsid w:val="00AF79DF"/>
    <w:rsid w:val="00B03890"/>
    <w:rsid w:val="00B1136F"/>
    <w:rsid w:val="00B2799A"/>
    <w:rsid w:val="00B301A8"/>
    <w:rsid w:val="00B430D9"/>
    <w:rsid w:val="00B53092"/>
    <w:rsid w:val="00B70D30"/>
    <w:rsid w:val="00B82E47"/>
    <w:rsid w:val="00B86CD0"/>
    <w:rsid w:val="00B90A4B"/>
    <w:rsid w:val="00BA11FC"/>
    <w:rsid w:val="00BC7CAF"/>
    <w:rsid w:val="00BD0DC5"/>
    <w:rsid w:val="00BE3A12"/>
    <w:rsid w:val="00BE61EA"/>
    <w:rsid w:val="00BE639B"/>
    <w:rsid w:val="00BE7D67"/>
    <w:rsid w:val="00BF689E"/>
    <w:rsid w:val="00C056E5"/>
    <w:rsid w:val="00C10C8A"/>
    <w:rsid w:val="00C13051"/>
    <w:rsid w:val="00C148BE"/>
    <w:rsid w:val="00C26AE8"/>
    <w:rsid w:val="00C27751"/>
    <w:rsid w:val="00C34ACF"/>
    <w:rsid w:val="00C47EDB"/>
    <w:rsid w:val="00C75173"/>
    <w:rsid w:val="00C80013"/>
    <w:rsid w:val="00C80183"/>
    <w:rsid w:val="00C953B8"/>
    <w:rsid w:val="00CA49B4"/>
    <w:rsid w:val="00CA4CAB"/>
    <w:rsid w:val="00CA7E3C"/>
    <w:rsid w:val="00CC2D6D"/>
    <w:rsid w:val="00CF6862"/>
    <w:rsid w:val="00CF7CFC"/>
    <w:rsid w:val="00D106D0"/>
    <w:rsid w:val="00D15C56"/>
    <w:rsid w:val="00D21A27"/>
    <w:rsid w:val="00D22BCC"/>
    <w:rsid w:val="00D25E7A"/>
    <w:rsid w:val="00D446D2"/>
    <w:rsid w:val="00D533C3"/>
    <w:rsid w:val="00D577ED"/>
    <w:rsid w:val="00D70B66"/>
    <w:rsid w:val="00D717C9"/>
    <w:rsid w:val="00D72BC3"/>
    <w:rsid w:val="00D82754"/>
    <w:rsid w:val="00DA4A0A"/>
    <w:rsid w:val="00DB0996"/>
    <w:rsid w:val="00DB239A"/>
    <w:rsid w:val="00DC596A"/>
    <w:rsid w:val="00DC7C01"/>
    <w:rsid w:val="00DD4E64"/>
    <w:rsid w:val="00DE1469"/>
    <w:rsid w:val="00DE29B4"/>
    <w:rsid w:val="00E10742"/>
    <w:rsid w:val="00E2768D"/>
    <w:rsid w:val="00E307D4"/>
    <w:rsid w:val="00E326B6"/>
    <w:rsid w:val="00E37C63"/>
    <w:rsid w:val="00E41760"/>
    <w:rsid w:val="00E44A05"/>
    <w:rsid w:val="00E5329E"/>
    <w:rsid w:val="00E57039"/>
    <w:rsid w:val="00E66C96"/>
    <w:rsid w:val="00E703ED"/>
    <w:rsid w:val="00E810DE"/>
    <w:rsid w:val="00E877DF"/>
    <w:rsid w:val="00E97112"/>
    <w:rsid w:val="00EA13D9"/>
    <w:rsid w:val="00EA57DE"/>
    <w:rsid w:val="00EB6E10"/>
    <w:rsid w:val="00EC024B"/>
    <w:rsid w:val="00ED2DEC"/>
    <w:rsid w:val="00ED3C35"/>
    <w:rsid w:val="00F04589"/>
    <w:rsid w:val="00F11E1F"/>
    <w:rsid w:val="00F26829"/>
    <w:rsid w:val="00F2766B"/>
    <w:rsid w:val="00F35DF5"/>
    <w:rsid w:val="00F4326C"/>
    <w:rsid w:val="00F44938"/>
    <w:rsid w:val="00F76E82"/>
    <w:rsid w:val="00F9132A"/>
    <w:rsid w:val="00FA7784"/>
    <w:rsid w:val="00FB202E"/>
    <w:rsid w:val="00FC0941"/>
    <w:rsid w:val="00FC51C3"/>
    <w:rsid w:val="00FC68BB"/>
    <w:rsid w:val="00FC6D86"/>
    <w:rsid w:val="00FD3B44"/>
    <w:rsid w:val="00FD3BAA"/>
    <w:rsid w:val="00FD7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577F"/>
    <w:pPr>
      <w:spacing w:after="0" w:line="240" w:lineRule="auto"/>
    </w:pPr>
  </w:style>
  <w:style w:type="paragraph" w:styleId="a4">
    <w:name w:val="Body Text"/>
    <w:basedOn w:val="a"/>
    <w:link w:val="a5"/>
    <w:rsid w:val="001338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13380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33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80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DB0"/>
  </w:style>
  <w:style w:type="paragraph" w:styleId="aa">
    <w:name w:val="footer"/>
    <w:basedOn w:val="a"/>
    <w:link w:val="ab"/>
    <w:uiPriority w:val="99"/>
    <w:semiHidden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62DB0"/>
  </w:style>
  <w:style w:type="paragraph" w:customStyle="1" w:styleId="ConsPlusNormal">
    <w:name w:val="ConsPlusNormal"/>
    <w:rsid w:val="007623B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ac">
    <w:name w:val="Strong"/>
    <w:uiPriority w:val="22"/>
    <w:qFormat/>
    <w:rsid w:val="000625E4"/>
    <w:rPr>
      <w:b/>
      <w:bCs/>
    </w:rPr>
  </w:style>
  <w:style w:type="character" w:styleId="ad">
    <w:name w:val="Hyperlink"/>
    <w:uiPriority w:val="99"/>
    <w:unhideWhenUsed/>
    <w:rsid w:val="000625E4"/>
    <w:rPr>
      <w:color w:val="0000FF"/>
      <w:u w:val="single"/>
    </w:rPr>
  </w:style>
  <w:style w:type="character" w:styleId="ae">
    <w:name w:val="line number"/>
    <w:basedOn w:val="a0"/>
    <w:rsid w:val="00DD4E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892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8AD3A-B581-4CA8-840B-17B1B2671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265</cp:revision>
  <cp:lastPrinted>2015-05-05T12:32:00Z</cp:lastPrinted>
  <dcterms:created xsi:type="dcterms:W3CDTF">2012-12-07T11:21:00Z</dcterms:created>
  <dcterms:modified xsi:type="dcterms:W3CDTF">2015-05-08T11:35:00Z</dcterms:modified>
</cp:coreProperties>
</file>